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D18B5" w14:textId="77777777" w:rsidR="00AC36C1" w:rsidRDefault="00E70ECA" w:rsidP="00F55EC9">
      <w:pPr>
        <w:autoSpaceDE w:val="0"/>
        <w:autoSpaceDN w:val="0"/>
        <w:adjustRightInd w:val="0"/>
        <w:spacing w:line="276" w:lineRule="auto"/>
        <w:ind w:left="993"/>
        <w:contextualSpacing/>
        <w:rPr>
          <w:b/>
          <w:bCs/>
          <w:sz w:val="24"/>
          <w:szCs w:val="24"/>
          <w:lang w:val="es-AR"/>
        </w:rPr>
      </w:pPr>
      <w:r>
        <w:rPr>
          <w:b/>
          <w:bCs/>
          <w:sz w:val="24"/>
          <w:szCs w:val="24"/>
          <w:lang w:val="es-AR"/>
        </w:rPr>
        <w:t xml:space="preserve"> </w:t>
      </w:r>
    </w:p>
    <w:p w14:paraId="27106C6C" w14:textId="1B8804AB" w:rsidR="00E70ECA" w:rsidRPr="00E70ECA" w:rsidRDefault="00C603FA" w:rsidP="00E70ECA">
      <w:pPr>
        <w:autoSpaceDE w:val="0"/>
        <w:autoSpaceDN w:val="0"/>
        <w:adjustRightInd w:val="0"/>
        <w:spacing w:line="276" w:lineRule="auto"/>
        <w:ind w:left="720" w:firstLine="720"/>
        <w:contextualSpacing/>
        <w:rPr>
          <w:b/>
          <w:bCs/>
          <w:sz w:val="28"/>
          <w:szCs w:val="28"/>
          <w:lang w:val="ro-RO"/>
        </w:rPr>
      </w:pPr>
      <w:r>
        <w:rPr>
          <w:b/>
          <w:bCs/>
          <w:sz w:val="28"/>
          <w:szCs w:val="28"/>
          <w:lang w:val="ro-RO"/>
        </w:rPr>
        <w:t xml:space="preserve">    </w:t>
      </w:r>
      <w:r w:rsidR="009054A7">
        <w:rPr>
          <w:b/>
          <w:bCs/>
          <w:sz w:val="28"/>
          <w:szCs w:val="28"/>
          <w:lang w:val="ro-RO"/>
        </w:rPr>
        <w:t xml:space="preserve">  </w:t>
      </w:r>
      <w:r w:rsidR="00E70ECA" w:rsidRPr="00E70ECA">
        <w:rPr>
          <w:b/>
          <w:bCs/>
          <w:sz w:val="28"/>
          <w:szCs w:val="28"/>
          <w:lang w:val="ro-RO"/>
        </w:rPr>
        <w:t xml:space="preserve">   TRIBUNALUL ......................................</w:t>
      </w:r>
    </w:p>
    <w:p w14:paraId="6A909679" w14:textId="7A3136C6" w:rsidR="00BC0D66" w:rsidRPr="00E70ECA" w:rsidRDefault="00E70ECA" w:rsidP="00F55EC9">
      <w:pPr>
        <w:autoSpaceDE w:val="0"/>
        <w:autoSpaceDN w:val="0"/>
        <w:adjustRightInd w:val="0"/>
        <w:spacing w:line="276" w:lineRule="auto"/>
        <w:ind w:left="993"/>
        <w:contextualSpacing/>
        <w:rPr>
          <w:b/>
          <w:bCs/>
          <w:sz w:val="24"/>
          <w:szCs w:val="24"/>
          <w:lang w:val="es-AR"/>
        </w:rPr>
      </w:pPr>
      <w:r w:rsidRPr="00E70ECA">
        <w:rPr>
          <w:b/>
          <w:bCs/>
          <w:sz w:val="24"/>
          <w:szCs w:val="24"/>
          <w:lang w:val="es-AR"/>
        </w:rPr>
        <w:t xml:space="preserve">              </w:t>
      </w:r>
      <w:r>
        <w:rPr>
          <w:b/>
          <w:bCs/>
          <w:sz w:val="24"/>
          <w:szCs w:val="24"/>
          <w:lang w:val="es-AR"/>
        </w:rPr>
        <w:t xml:space="preserve">         </w:t>
      </w:r>
      <w:proofErr w:type="spellStart"/>
      <w:r w:rsidR="00BC0D66" w:rsidRPr="00E70ECA">
        <w:rPr>
          <w:b/>
          <w:bCs/>
          <w:sz w:val="24"/>
          <w:szCs w:val="24"/>
          <w:lang w:val="es-AR"/>
        </w:rPr>
        <w:t>Secția</w:t>
      </w:r>
      <w:proofErr w:type="spellEnd"/>
      <w:r w:rsidR="00BC0D66" w:rsidRPr="00E70ECA">
        <w:rPr>
          <w:b/>
          <w:bCs/>
          <w:sz w:val="24"/>
          <w:szCs w:val="24"/>
          <w:lang w:val="es-AR"/>
        </w:rPr>
        <w:t xml:space="preserve"> </w:t>
      </w:r>
      <w:proofErr w:type="spellStart"/>
      <w:r w:rsidR="00BC0D66" w:rsidRPr="00E70ECA">
        <w:rPr>
          <w:b/>
          <w:bCs/>
          <w:sz w:val="24"/>
          <w:szCs w:val="24"/>
          <w:lang w:val="es-AR"/>
        </w:rPr>
        <w:t>litigii</w:t>
      </w:r>
      <w:proofErr w:type="spellEnd"/>
      <w:r w:rsidR="00BC0D66" w:rsidRPr="00E70ECA">
        <w:rPr>
          <w:b/>
          <w:bCs/>
          <w:sz w:val="24"/>
          <w:szCs w:val="24"/>
          <w:lang w:val="es-AR"/>
        </w:rPr>
        <w:t xml:space="preserve"> de </w:t>
      </w:r>
      <w:proofErr w:type="spellStart"/>
      <w:r w:rsidR="00BC0D66" w:rsidRPr="00E70ECA">
        <w:rPr>
          <w:b/>
          <w:bCs/>
          <w:sz w:val="24"/>
          <w:szCs w:val="24"/>
          <w:lang w:val="es-AR"/>
        </w:rPr>
        <w:t>muncă</w:t>
      </w:r>
      <w:proofErr w:type="spellEnd"/>
      <w:r w:rsidR="00BC0D66" w:rsidRPr="00E70ECA">
        <w:rPr>
          <w:b/>
          <w:bCs/>
          <w:sz w:val="24"/>
          <w:szCs w:val="24"/>
          <w:lang w:val="es-AR"/>
        </w:rPr>
        <w:t xml:space="preserve"> </w:t>
      </w:r>
      <w:proofErr w:type="spellStart"/>
      <w:r w:rsidR="00BC0D66" w:rsidRPr="00E70ECA">
        <w:rPr>
          <w:b/>
          <w:bCs/>
          <w:sz w:val="24"/>
          <w:szCs w:val="24"/>
          <w:lang w:val="es-AR"/>
        </w:rPr>
        <w:t>și</w:t>
      </w:r>
      <w:proofErr w:type="spellEnd"/>
      <w:r w:rsidR="00BC0D66" w:rsidRPr="00E70ECA">
        <w:rPr>
          <w:b/>
          <w:bCs/>
          <w:sz w:val="24"/>
          <w:szCs w:val="24"/>
          <w:lang w:val="es-AR"/>
        </w:rPr>
        <w:t xml:space="preserve"> </w:t>
      </w:r>
      <w:proofErr w:type="spellStart"/>
      <w:r w:rsidR="00BC0D66" w:rsidRPr="00E70ECA">
        <w:rPr>
          <w:b/>
          <w:bCs/>
          <w:sz w:val="24"/>
          <w:szCs w:val="24"/>
          <w:lang w:val="es-AR"/>
        </w:rPr>
        <w:t>asigurări</w:t>
      </w:r>
      <w:proofErr w:type="spellEnd"/>
      <w:r w:rsidR="00BC0D66" w:rsidRPr="00E70ECA">
        <w:rPr>
          <w:b/>
          <w:bCs/>
          <w:sz w:val="24"/>
          <w:szCs w:val="24"/>
          <w:lang w:val="es-AR"/>
        </w:rPr>
        <w:t xml:space="preserve"> </w:t>
      </w:r>
      <w:proofErr w:type="spellStart"/>
      <w:r w:rsidR="00BC0D66" w:rsidRPr="00E70ECA">
        <w:rPr>
          <w:b/>
          <w:bCs/>
          <w:sz w:val="24"/>
          <w:szCs w:val="24"/>
          <w:lang w:val="es-AR"/>
        </w:rPr>
        <w:t>sociale</w:t>
      </w:r>
      <w:proofErr w:type="spellEnd"/>
      <w:r w:rsidR="00152C3F" w:rsidRPr="00E70ECA">
        <w:rPr>
          <w:b/>
          <w:bCs/>
          <w:sz w:val="24"/>
          <w:szCs w:val="24"/>
          <w:lang w:val="es-AR"/>
        </w:rPr>
        <w:t xml:space="preserve"> </w:t>
      </w:r>
    </w:p>
    <w:p w14:paraId="47E9A315" w14:textId="77777777" w:rsidR="00BC0D66" w:rsidRPr="007A6741" w:rsidRDefault="00BC0D66" w:rsidP="00BC0D66">
      <w:pPr>
        <w:autoSpaceDE w:val="0"/>
        <w:autoSpaceDN w:val="0"/>
        <w:adjustRightInd w:val="0"/>
        <w:spacing w:line="276" w:lineRule="auto"/>
        <w:ind w:firstLine="993"/>
        <w:contextualSpacing/>
        <w:rPr>
          <w:szCs w:val="24"/>
          <w:lang w:val="es-AR"/>
        </w:rPr>
      </w:pPr>
    </w:p>
    <w:p w14:paraId="5605C1F1" w14:textId="77777777" w:rsidR="00346980" w:rsidRPr="007A6741" w:rsidRDefault="00346980" w:rsidP="00BC0D66">
      <w:pPr>
        <w:autoSpaceDE w:val="0"/>
        <w:autoSpaceDN w:val="0"/>
        <w:adjustRightInd w:val="0"/>
        <w:spacing w:line="276" w:lineRule="auto"/>
        <w:ind w:firstLine="993"/>
        <w:contextualSpacing/>
        <w:rPr>
          <w:rFonts w:cstheme="minorHAnsi"/>
          <w:sz w:val="24"/>
          <w:szCs w:val="24"/>
          <w:lang w:val="es-AR"/>
        </w:rPr>
      </w:pPr>
    </w:p>
    <w:p w14:paraId="5FD2B3CD" w14:textId="77777777" w:rsidR="00BC0D66" w:rsidRPr="00EB4BC4" w:rsidRDefault="00BC0D66" w:rsidP="008672B3">
      <w:pPr>
        <w:autoSpaceDE w:val="0"/>
        <w:autoSpaceDN w:val="0"/>
        <w:adjustRightInd w:val="0"/>
        <w:spacing w:line="276" w:lineRule="auto"/>
        <w:contextualSpacing/>
        <w:jc w:val="center"/>
        <w:rPr>
          <w:rFonts w:cstheme="minorHAnsi"/>
          <w:b/>
          <w:bCs/>
          <w:sz w:val="28"/>
          <w:szCs w:val="28"/>
          <w:lang w:val="es-AR"/>
        </w:rPr>
      </w:pPr>
      <w:proofErr w:type="spellStart"/>
      <w:r w:rsidRPr="00EB4BC4">
        <w:rPr>
          <w:rFonts w:cstheme="minorHAnsi"/>
          <w:b/>
          <w:bCs/>
          <w:sz w:val="28"/>
          <w:szCs w:val="28"/>
          <w:lang w:val="es-AR"/>
        </w:rPr>
        <w:t>Domnule</w:t>
      </w:r>
      <w:proofErr w:type="spellEnd"/>
      <w:r w:rsidRPr="00EB4BC4">
        <w:rPr>
          <w:rFonts w:cstheme="minorHAnsi"/>
          <w:b/>
          <w:bCs/>
          <w:sz w:val="28"/>
          <w:szCs w:val="28"/>
          <w:lang w:val="es-AR"/>
        </w:rPr>
        <w:t xml:space="preserve"> </w:t>
      </w:r>
      <w:proofErr w:type="spellStart"/>
      <w:r w:rsidRPr="00EB4BC4">
        <w:rPr>
          <w:rFonts w:cstheme="minorHAnsi"/>
          <w:b/>
          <w:bCs/>
          <w:sz w:val="28"/>
          <w:szCs w:val="28"/>
          <w:lang w:val="es-AR"/>
        </w:rPr>
        <w:t>Președinte</w:t>
      </w:r>
      <w:proofErr w:type="spellEnd"/>
    </w:p>
    <w:p w14:paraId="31489C4F" w14:textId="77777777" w:rsidR="00BC0D66" w:rsidRPr="007A6741" w:rsidRDefault="00BC0D66" w:rsidP="00BC0D66">
      <w:pPr>
        <w:autoSpaceDE w:val="0"/>
        <w:autoSpaceDN w:val="0"/>
        <w:adjustRightInd w:val="0"/>
        <w:spacing w:line="276" w:lineRule="auto"/>
        <w:ind w:firstLine="993"/>
        <w:contextualSpacing/>
        <w:rPr>
          <w:rFonts w:cstheme="minorHAnsi"/>
          <w:sz w:val="24"/>
          <w:szCs w:val="24"/>
          <w:lang w:val="es-AR"/>
        </w:rPr>
      </w:pPr>
    </w:p>
    <w:p w14:paraId="7AC5D971" w14:textId="57260E4C" w:rsidR="002A7C67" w:rsidRPr="007A6741" w:rsidRDefault="005E4482" w:rsidP="002A7C67">
      <w:pPr>
        <w:spacing w:after="0" w:line="240" w:lineRule="auto"/>
        <w:ind w:firstLine="708"/>
        <w:jc w:val="both"/>
        <w:rPr>
          <w:rFonts w:cstheme="minorHAnsi"/>
          <w:sz w:val="24"/>
          <w:szCs w:val="24"/>
          <w:lang w:val="es-AR"/>
        </w:rPr>
      </w:pPr>
      <w:proofErr w:type="spellStart"/>
      <w:r w:rsidRPr="007A6741">
        <w:rPr>
          <w:rFonts w:cstheme="minorHAnsi"/>
          <w:sz w:val="24"/>
          <w:szCs w:val="24"/>
          <w:lang w:val="es-AR"/>
        </w:rPr>
        <w:t>Subsemnatul</w:t>
      </w:r>
      <w:proofErr w:type="spellEnd"/>
      <w:r w:rsidRPr="007A6741">
        <w:rPr>
          <w:rFonts w:cstheme="minorHAnsi"/>
          <w:sz w:val="24"/>
          <w:szCs w:val="24"/>
          <w:lang w:val="es-AR"/>
        </w:rPr>
        <w:t xml:space="preserve"> (a)</w:t>
      </w:r>
      <w:r w:rsidR="00184666" w:rsidRPr="007A6741">
        <w:rPr>
          <w:rFonts w:cstheme="minorHAnsi"/>
          <w:sz w:val="24"/>
          <w:szCs w:val="24"/>
          <w:lang w:val="es-AR"/>
        </w:rPr>
        <w:t xml:space="preserve"> </w:t>
      </w:r>
      <w:r w:rsidR="00EB4BC4" w:rsidRPr="007A6741">
        <w:rPr>
          <w:rFonts w:cstheme="minorHAnsi"/>
          <w:sz w:val="24"/>
          <w:szCs w:val="24"/>
          <w:lang w:val="es-AR"/>
        </w:rPr>
        <w:t>.....................................,</w:t>
      </w:r>
      <w:r w:rsidR="00EB4BC4">
        <w:rPr>
          <w:rFonts w:cstheme="minorHAnsi"/>
          <w:sz w:val="24"/>
          <w:szCs w:val="24"/>
          <w:lang w:val="es-AR"/>
        </w:rPr>
        <w:t xml:space="preserve"> </w:t>
      </w:r>
      <w:r w:rsidR="00184666" w:rsidRPr="007A6741">
        <w:rPr>
          <w:rFonts w:cstheme="minorHAnsi"/>
          <w:sz w:val="24"/>
          <w:szCs w:val="24"/>
          <w:lang w:val="es-AR"/>
        </w:rPr>
        <w:t>militar</w:t>
      </w:r>
      <w:r w:rsidR="00382C62" w:rsidRPr="007A6741">
        <w:rPr>
          <w:rFonts w:cstheme="minorHAnsi"/>
          <w:sz w:val="24"/>
          <w:szCs w:val="24"/>
          <w:lang w:val="es-AR"/>
        </w:rPr>
        <w:t xml:space="preserve"> </w:t>
      </w:r>
      <w:r w:rsidR="00184666" w:rsidRPr="007A6741">
        <w:rPr>
          <w:rFonts w:cstheme="minorHAnsi"/>
          <w:sz w:val="24"/>
          <w:szCs w:val="24"/>
          <w:lang w:val="es-AR"/>
        </w:rPr>
        <w:t xml:space="preserve">pensionar, </w:t>
      </w:r>
      <w:proofErr w:type="spellStart"/>
      <w:r w:rsidRPr="007A6741">
        <w:rPr>
          <w:rFonts w:cstheme="minorHAnsi"/>
          <w:sz w:val="24"/>
          <w:szCs w:val="24"/>
          <w:lang w:val="es-AR"/>
        </w:rPr>
        <w:t>având</w:t>
      </w:r>
      <w:proofErr w:type="spellEnd"/>
      <w:r w:rsidRPr="007A6741">
        <w:rPr>
          <w:rFonts w:cstheme="minorHAnsi"/>
          <w:sz w:val="24"/>
          <w:szCs w:val="24"/>
          <w:lang w:val="es-AR"/>
        </w:rPr>
        <w:t xml:space="preserve"> </w:t>
      </w:r>
      <w:proofErr w:type="spellStart"/>
      <w:r w:rsidRPr="007A6741">
        <w:rPr>
          <w:rFonts w:cstheme="minorHAnsi"/>
          <w:sz w:val="24"/>
          <w:szCs w:val="24"/>
          <w:lang w:val="es-AR"/>
        </w:rPr>
        <w:t>codul</w:t>
      </w:r>
      <w:proofErr w:type="spellEnd"/>
      <w:r w:rsidRPr="007A6741">
        <w:rPr>
          <w:rFonts w:cstheme="minorHAnsi"/>
          <w:sz w:val="24"/>
          <w:szCs w:val="24"/>
          <w:lang w:val="es-AR"/>
        </w:rPr>
        <w:t xml:space="preserve"> </w:t>
      </w:r>
      <w:proofErr w:type="spellStart"/>
      <w:r w:rsidRPr="007A6741">
        <w:rPr>
          <w:rFonts w:cstheme="minorHAnsi"/>
          <w:sz w:val="24"/>
          <w:szCs w:val="24"/>
          <w:lang w:val="es-AR"/>
        </w:rPr>
        <w:t>numeric</w:t>
      </w:r>
      <w:proofErr w:type="spellEnd"/>
      <w:r w:rsidRPr="007A6741">
        <w:rPr>
          <w:rFonts w:cstheme="minorHAnsi"/>
          <w:sz w:val="24"/>
          <w:szCs w:val="24"/>
          <w:lang w:val="es-AR"/>
        </w:rPr>
        <w:t xml:space="preserve"> personal .................. </w:t>
      </w:r>
      <w:proofErr w:type="spellStart"/>
      <w:r w:rsidRPr="007A6741">
        <w:rPr>
          <w:rFonts w:cstheme="minorHAnsi"/>
          <w:sz w:val="24"/>
          <w:szCs w:val="24"/>
          <w:lang w:val="es-AR"/>
        </w:rPr>
        <w:t>domiciliat</w:t>
      </w:r>
      <w:proofErr w:type="spellEnd"/>
      <w:r w:rsidRPr="007A6741">
        <w:rPr>
          <w:rFonts w:cstheme="minorHAnsi"/>
          <w:sz w:val="24"/>
          <w:szCs w:val="24"/>
          <w:lang w:val="es-AR"/>
        </w:rPr>
        <w:t xml:space="preserve">(ă)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localitatea</w:t>
      </w:r>
      <w:proofErr w:type="spellEnd"/>
      <w:r w:rsidRPr="007A6741">
        <w:rPr>
          <w:rFonts w:cstheme="minorHAnsi"/>
          <w:sz w:val="24"/>
          <w:szCs w:val="24"/>
          <w:lang w:val="es-AR"/>
        </w:rPr>
        <w:t xml:space="preserve"> ...................</w:t>
      </w:r>
      <w:r w:rsidR="00824580">
        <w:rPr>
          <w:rFonts w:cstheme="minorHAnsi"/>
          <w:sz w:val="24"/>
          <w:szCs w:val="24"/>
          <w:lang w:val="es-AR"/>
        </w:rPr>
        <w:t>.................</w:t>
      </w:r>
      <w:r w:rsidRPr="007A6741">
        <w:rPr>
          <w:rFonts w:cstheme="minorHAnsi"/>
          <w:sz w:val="24"/>
          <w:szCs w:val="24"/>
          <w:lang w:val="es-AR"/>
        </w:rPr>
        <w:t xml:space="preserve">., </w:t>
      </w:r>
      <w:proofErr w:type="spellStart"/>
      <w:r w:rsidRPr="007A6741">
        <w:rPr>
          <w:rFonts w:cstheme="minorHAnsi"/>
          <w:sz w:val="24"/>
          <w:szCs w:val="24"/>
          <w:lang w:val="es-AR"/>
        </w:rPr>
        <w:t>str</w:t>
      </w:r>
      <w:proofErr w:type="spellEnd"/>
      <w:r w:rsidRPr="007A6741">
        <w:rPr>
          <w:rFonts w:cstheme="minorHAnsi"/>
          <w:sz w:val="24"/>
          <w:szCs w:val="24"/>
          <w:lang w:val="es-AR"/>
        </w:rPr>
        <w:t>. .........................</w:t>
      </w:r>
      <w:r w:rsidR="00824580">
        <w:rPr>
          <w:rFonts w:cstheme="minorHAnsi"/>
          <w:sz w:val="24"/>
          <w:szCs w:val="24"/>
          <w:lang w:val="es-AR"/>
        </w:rPr>
        <w:t>.........</w:t>
      </w:r>
      <w:r w:rsidRPr="007A6741">
        <w:rPr>
          <w:rFonts w:cstheme="minorHAnsi"/>
          <w:sz w:val="24"/>
          <w:szCs w:val="24"/>
          <w:lang w:val="es-AR"/>
        </w:rPr>
        <w:t xml:space="preserve"> </w:t>
      </w:r>
      <w:proofErr w:type="spellStart"/>
      <w:r w:rsidRPr="007A6741">
        <w:rPr>
          <w:rFonts w:cstheme="minorHAnsi"/>
          <w:sz w:val="24"/>
          <w:szCs w:val="24"/>
          <w:lang w:val="es-AR"/>
        </w:rPr>
        <w:t>nr</w:t>
      </w:r>
      <w:proofErr w:type="spellEnd"/>
      <w:r w:rsidRPr="007A6741">
        <w:rPr>
          <w:rFonts w:cstheme="minorHAnsi"/>
          <w:sz w:val="24"/>
          <w:szCs w:val="24"/>
          <w:lang w:val="es-AR"/>
        </w:rPr>
        <w:t xml:space="preserve">. .........., </w:t>
      </w:r>
      <w:proofErr w:type="spellStart"/>
      <w:r w:rsidRPr="007A6741">
        <w:rPr>
          <w:rFonts w:cstheme="minorHAnsi"/>
          <w:sz w:val="24"/>
          <w:szCs w:val="24"/>
          <w:lang w:val="es-AR"/>
        </w:rPr>
        <w:t>bl</w:t>
      </w:r>
      <w:proofErr w:type="spellEnd"/>
      <w:r w:rsidRPr="007A6741">
        <w:rPr>
          <w:rFonts w:cstheme="minorHAnsi"/>
          <w:sz w:val="24"/>
          <w:szCs w:val="24"/>
          <w:lang w:val="es-AR"/>
        </w:rPr>
        <w:t xml:space="preserve">. .........., </w:t>
      </w:r>
      <w:proofErr w:type="spellStart"/>
      <w:r w:rsidRPr="007A6741">
        <w:rPr>
          <w:rFonts w:cstheme="minorHAnsi"/>
          <w:sz w:val="24"/>
          <w:szCs w:val="24"/>
          <w:lang w:val="es-AR"/>
        </w:rPr>
        <w:t>sc</w:t>
      </w:r>
      <w:proofErr w:type="spellEnd"/>
      <w:r w:rsidRPr="007A6741">
        <w:rPr>
          <w:rFonts w:cstheme="minorHAnsi"/>
          <w:sz w:val="24"/>
          <w:szCs w:val="24"/>
          <w:lang w:val="es-AR"/>
        </w:rPr>
        <w:t xml:space="preserve">. .........., et. ..........., ap. .........., </w:t>
      </w:r>
      <w:proofErr w:type="spellStart"/>
      <w:r w:rsidRPr="007A6741">
        <w:rPr>
          <w:rFonts w:cstheme="minorHAnsi"/>
          <w:sz w:val="24"/>
          <w:szCs w:val="24"/>
          <w:lang w:val="es-AR"/>
        </w:rPr>
        <w:t>judeţul</w:t>
      </w:r>
      <w:proofErr w:type="spellEnd"/>
      <w:r w:rsidRPr="007A6741">
        <w:rPr>
          <w:rFonts w:cstheme="minorHAnsi"/>
          <w:sz w:val="24"/>
          <w:szCs w:val="24"/>
          <w:lang w:val="es-AR"/>
        </w:rPr>
        <w:t xml:space="preserve"> .................</w:t>
      </w:r>
      <w:r w:rsidR="00824580">
        <w:rPr>
          <w:rFonts w:cstheme="minorHAnsi"/>
          <w:sz w:val="24"/>
          <w:szCs w:val="24"/>
          <w:lang w:val="es-AR"/>
        </w:rPr>
        <w:t>..............</w:t>
      </w:r>
      <w:r w:rsidRPr="007A6741">
        <w:rPr>
          <w:rFonts w:cstheme="minorHAnsi"/>
          <w:sz w:val="24"/>
          <w:szCs w:val="24"/>
          <w:lang w:val="es-AR"/>
        </w:rPr>
        <w:t>., posesor/</w:t>
      </w:r>
      <w:proofErr w:type="spellStart"/>
      <w:r w:rsidRPr="007A6741">
        <w:rPr>
          <w:rFonts w:cstheme="minorHAnsi"/>
          <w:sz w:val="24"/>
          <w:szCs w:val="24"/>
          <w:lang w:val="es-AR"/>
        </w:rPr>
        <w:t>posesoare</w:t>
      </w:r>
      <w:proofErr w:type="spellEnd"/>
      <w:r w:rsidRPr="007A6741">
        <w:rPr>
          <w:rFonts w:cstheme="minorHAnsi"/>
          <w:sz w:val="24"/>
          <w:szCs w:val="24"/>
          <w:lang w:val="es-AR"/>
        </w:rPr>
        <w:t xml:space="preserve"> al(a) </w:t>
      </w:r>
      <w:proofErr w:type="spellStart"/>
      <w:r w:rsidRPr="007A6741">
        <w:rPr>
          <w:rFonts w:cstheme="minorHAnsi"/>
          <w:sz w:val="24"/>
          <w:szCs w:val="24"/>
          <w:lang w:val="es-AR"/>
        </w:rPr>
        <w:t>actului</w:t>
      </w:r>
      <w:proofErr w:type="spellEnd"/>
      <w:r w:rsidRPr="007A6741">
        <w:rPr>
          <w:rFonts w:cstheme="minorHAnsi"/>
          <w:sz w:val="24"/>
          <w:szCs w:val="24"/>
          <w:lang w:val="es-AR"/>
        </w:rPr>
        <w:t xml:space="preserve"> de </w:t>
      </w:r>
      <w:proofErr w:type="spellStart"/>
      <w:r w:rsidRPr="007A6741">
        <w:rPr>
          <w:rFonts w:cstheme="minorHAnsi"/>
          <w:sz w:val="24"/>
          <w:szCs w:val="24"/>
          <w:lang w:val="es-AR"/>
        </w:rPr>
        <w:t>identitate</w:t>
      </w:r>
      <w:proofErr w:type="spellEnd"/>
      <w:r w:rsidRPr="007A6741">
        <w:rPr>
          <w:rFonts w:cstheme="minorHAnsi"/>
          <w:sz w:val="24"/>
          <w:szCs w:val="24"/>
          <w:lang w:val="es-AR"/>
        </w:rPr>
        <w:t xml:space="preserve"> seria ....... </w:t>
      </w:r>
      <w:proofErr w:type="spellStart"/>
      <w:r w:rsidRPr="007A6741">
        <w:rPr>
          <w:rFonts w:cstheme="minorHAnsi"/>
          <w:sz w:val="24"/>
          <w:szCs w:val="24"/>
          <w:lang w:val="es-AR"/>
        </w:rPr>
        <w:t>nr</w:t>
      </w:r>
      <w:proofErr w:type="spellEnd"/>
      <w:r w:rsidRPr="007A6741">
        <w:rPr>
          <w:rFonts w:cstheme="minorHAnsi"/>
          <w:sz w:val="24"/>
          <w:szCs w:val="24"/>
          <w:lang w:val="es-AR"/>
        </w:rPr>
        <w:t xml:space="preserve">. ..................., </w:t>
      </w:r>
      <w:proofErr w:type="spellStart"/>
      <w:r w:rsidRPr="007A6741">
        <w:rPr>
          <w:rFonts w:cstheme="minorHAnsi"/>
          <w:sz w:val="24"/>
          <w:szCs w:val="24"/>
          <w:lang w:val="es-AR"/>
        </w:rPr>
        <w:t>eliberat</w:t>
      </w:r>
      <w:proofErr w:type="spellEnd"/>
      <w:r w:rsidRPr="007A6741">
        <w:rPr>
          <w:rFonts w:cstheme="minorHAnsi"/>
          <w:sz w:val="24"/>
          <w:szCs w:val="24"/>
          <w:lang w:val="es-AR"/>
        </w:rPr>
        <w:t xml:space="preserve"> de ........................ la data de ...................., </w:t>
      </w:r>
      <w:proofErr w:type="spellStart"/>
      <w:r w:rsidR="00184666" w:rsidRPr="007A6741">
        <w:rPr>
          <w:rFonts w:cstheme="minorHAnsi"/>
          <w:sz w:val="24"/>
          <w:szCs w:val="24"/>
          <w:lang w:val="es-AR"/>
        </w:rPr>
        <w:t>în</w:t>
      </w:r>
      <w:proofErr w:type="spellEnd"/>
      <w:r w:rsidR="00184666" w:rsidRPr="007A6741">
        <w:rPr>
          <w:rFonts w:cstheme="minorHAnsi"/>
          <w:sz w:val="24"/>
          <w:szCs w:val="24"/>
          <w:lang w:val="es-AR"/>
        </w:rPr>
        <w:t xml:space="preserve"> </w:t>
      </w:r>
      <w:proofErr w:type="spellStart"/>
      <w:r w:rsidR="00184666" w:rsidRPr="007A6741">
        <w:rPr>
          <w:rFonts w:cstheme="minorHAnsi"/>
          <w:sz w:val="24"/>
          <w:szCs w:val="24"/>
          <w:lang w:val="es-AR"/>
        </w:rPr>
        <w:t>calitate</w:t>
      </w:r>
      <w:proofErr w:type="spellEnd"/>
      <w:r w:rsidR="00184666" w:rsidRPr="007A6741">
        <w:rPr>
          <w:rFonts w:cstheme="minorHAnsi"/>
          <w:sz w:val="24"/>
          <w:szCs w:val="24"/>
          <w:lang w:val="es-AR"/>
        </w:rPr>
        <w:t xml:space="preserve"> de </w:t>
      </w:r>
      <w:proofErr w:type="spellStart"/>
      <w:r w:rsidR="00184666" w:rsidRPr="00AC36C1">
        <w:rPr>
          <w:rFonts w:cstheme="minorHAnsi"/>
          <w:b/>
          <w:bCs/>
          <w:sz w:val="24"/>
          <w:szCs w:val="24"/>
          <w:lang w:val="es-AR"/>
        </w:rPr>
        <w:t>reclaman</w:t>
      </w:r>
      <w:r w:rsidR="00824580" w:rsidRPr="00AC36C1">
        <w:rPr>
          <w:rFonts w:cstheme="minorHAnsi"/>
          <w:b/>
          <w:bCs/>
          <w:sz w:val="24"/>
          <w:szCs w:val="24"/>
          <w:lang w:val="es-AR"/>
        </w:rPr>
        <w:t>t</w:t>
      </w:r>
      <w:proofErr w:type="spellEnd"/>
      <w:r w:rsidRPr="007A6741">
        <w:rPr>
          <w:rFonts w:cstheme="minorHAnsi"/>
          <w:sz w:val="24"/>
          <w:szCs w:val="24"/>
          <w:lang w:val="es-AR"/>
        </w:rPr>
        <w:t>,</w:t>
      </w:r>
      <w:r w:rsidR="00824580">
        <w:rPr>
          <w:rFonts w:cstheme="minorHAnsi"/>
          <w:sz w:val="24"/>
          <w:szCs w:val="24"/>
          <w:lang w:val="es-AR"/>
        </w:rPr>
        <w:t xml:space="preserve"> </w:t>
      </w:r>
      <w:proofErr w:type="spellStart"/>
      <w:r w:rsidR="002A7C67" w:rsidRPr="007A6741">
        <w:rPr>
          <w:rFonts w:cstheme="minorHAnsi"/>
          <w:sz w:val="24"/>
          <w:szCs w:val="24"/>
          <w:lang w:val="es-AR"/>
        </w:rPr>
        <w:t>în</w:t>
      </w:r>
      <w:proofErr w:type="spellEnd"/>
      <w:r w:rsidR="002A7C67" w:rsidRPr="007A6741">
        <w:rPr>
          <w:rFonts w:cstheme="minorHAnsi"/>
          <w:sz w:val="24"/>
          <w:szCs w:val="24"/>
          <w:lang w:val="es-AR"/>
        </w:rPr>
        <w:t xml:space="preserve"> </w:t>
      </w:r>
      <w:proofErr w:type="spellStart"/>
      <w:r w:rsidR="002A7C67" w:rsidRPr="007A6741">
        <w:rPr>
          <w:rFonts w:cstheme="minorHAnsi"/>
          <w:sz w:val="24"/>
          <w:szCs w:val="24"/>
          <w:lang w:val="es-AR"/>
        </w:rPr>
        <w:t>conformitate</w:t>
      </w:r>
      <w:proofErr w:type="spellEnd"/>
      <w:r w:rsidR="002A7C67" w:rsidRPr="007A6741">
        <w:rPr>
          <w:rFonts w:cstheme="minorHAnsi"/>
          <w:sz w:val="24"/>
          <w:szCs w:val="24"/>
          <w:lang w:val="es-AR"/>
        </w:rPr>
        <w:t xml:space="preserve"> </w:t>
      </w:r>
      <w:proofErr w:type="spellStart"/>
      <w:r w:rsidR="002A7C67" w:rsidRPr="007A6741">
        <w:rPr>
          <w:rFonts w:cstheme="minorHAnsi"/>
          <w:sz w:val="24"/>
          <w:szCs w:val="24"/>
          <w:lang w:val="es-AR"/>
        </w:rPr>
        <w:t>cu</w:t>
      </w:r>
      <w:proofErr w:type="spellEnd"/>
      <w:r w:rsidR="002A7C67" w:rsidRPr="007A6741">
        <w:rPr>
          <w:rFonts w:cstheme="minorHAnsi"/>
          <w:sz w:val="24"/>
          <w:szCs w:val="24"/>
          <w:lang w:val="es-AR"/>
        </w:rPr>
        <w:t xml:space="preserve"> </w:t>
      </w:r>
      <w:proofErr w:type="spellStart"/>
      <w:r w:rsidR="002A7C67" w:rsidRPr="007A6741">
        <w:rPr>
          <w:rFonts w:cstheme="minorHAnsi"/>
          <w:sz w:val="24"/>
          <w:szCs w:val="24"/>
          <w:lang w:val="es-AR"/>
        </w:rPr>
        <w:t>prevederile</w:t>
      </w:r>
      <w:proofErr w:type="spellEnd"/>
      <w:r w:rsidR="002A7C67" w:rsidRPr="007A6741">
        <w:rPr>
          <w:rFonts w:cstheme="minorHAnsi"/>
          <w:sz w:val="24"/>
          <w:szCs w:val="24"/>
          <w:lang w:val="es-AR"/>
        </w:rPr>
        <w:t xml:space="preserve"> art. 194 </w:t>
      </w:r>
      <w:proofErr w:type="spellStart"/>
      <w:r w:rsidR="002A7C67" w:rsidRPr="007A6741">
        <w:rPr>
          <w:rFonts w:cstheme="minorHAnsi"/>
          <w:sz w:val="24"/>
          <w:szCs w:val="24"/>
          <w:lang w:val="es-AR"/>
        </w:rPr>
        <w:t>și</w:t>
      </w:r>
      <w:proofErr w:type="spellEnd"/>
      <w:r w:rsidR="002A7C67" w:rsidRPr="007A6741">
        <w:rPr>
          <w:rFonts w:cstheme="minorHAnsi"/>
          <w:sz w:val="24"/>
          <w:szCs w:val="24"/>
          <w:lang w:val="es-AR"/>
        </w:rPr>
        <w:t xml:space="preserve"> </w:t>
      </w:r>
      <w:proofErr w:type="spellStart"/>
      <w:r w:rsidR="002A7C67" w:rsidRPr="007A6741">
        <w:rPr>
          <w:rFonts w:cstheme="minorHAnsi"/>
          <w:sz w:val="24"/>
          <w:szCs w:val="24"/>
          <w:lang w:val="es-AR"/>
        </w:rPr>
        <w:t>următoarele</w:t>
      </w:r>
      <w:proofErr w:type="spellEnd"/>
      <w:r w:rsidR="002A7C67" w:rsidRPr="007A6741">
        <w:rPr>
          <w:rFonts w:cstheme="minorHAnsi"/>
          <w:sz w:val="24"/>
          <w:szCs w:val="24"/>
          <w:lang w:val="es-AR"/>
        </w:rPr>
        <w:t xml:space="preserve"> Cod </w:t>
      </w:r>
      <w:proofErr w:type="spellStart"/>
      <w:r w:rsidR="002A7C67" w:rsidRPr="007A6741">
        <w:rPr>
          <w:rFonts w:cstheme="minorHAnsi"/>
          <w:sz w:val="24"/>
          <w:szCs w:val="24"/>
          <w:lang w:val="es-AR"/>
        </w:rPr>
        <w:t>procedură</w:t>
      </w:r>
      <w:proofErr w:type="spellEnd"/>
      <w:r w:rsidR="002A7C67" w:rsidRPr="007A6741">
        <w:rPr>
          <w:rFonts w:cstheme="minorHAnsi"/>
          <w:sz w:val="24"/>
          <w:szCs w:val="24"/>
          <w:lang w:val="es-AR"/>
        </w:rPr>
        <w:t xml:space="preserve"> </w:t>
      </w:r>
      <w:proofErr w:type="spellStart"/>
      <w:r w:rsidR="002A7C67" w:rsidRPr="007A6741">
        <w:rPr>
          <w:rFonts w:cstheme="minorHAnsi"/>
          <w:sz w:val="24"/>
          <w:szCs w:val="24"/>
          <w:lang w:val="es-AR"/>
        </w:rPr>
        <w:t>civilă</w:t>
      </w:r>
      <w:proofErr w:type="spellEnd"/>
      <w:r w:rsidR="002A7C67" w:rsidRPr="007A6741">
        <w:rPr>
          <w:rFonts w:cstheme="minorHAnsi"/>
          <w:sz w:val="24"/>
          <w:szCs w:val="24"/>
          <w:lang w:val="es-AR"/>
        </w:rPr>
        <w:t xml:space="preserve">, </w:t>
      </w:r>
      <w:proofErr w:type="spellStart"/>
      <w:r w:rsidR="002A7C67" w:rsidRPr="007A6741">
        <w:rPr>
          <w:rFonts w:cstheme="minorHAnsi"/>
          <w:sz w:val="24"/>
          <w:szCs w:val="24"/>
          <w:lang w:val="es-AR"/>
        </w:rPr>
        <w:t>formulez</w:t>
      </w:r>
      <w:proofErr w:type="spellEnd"/>
      <w:r w:rsidR="002A7C67" w:rsidRPr="007A6741">
        <w:rPr>
          <w:rFonts w:cstheme="minorHAnsi"/>
          <w:sz w:val="24"/>
          <w:szCs w:val="24"/>
          <w:lang w:val="es-AR"/>
        </w:rPr>
        <w:t xml:space="preserve"> </w:t>
      </w:r>
      <w:proofErr w:type="spellStart"/>
      <w:r w:rsidR="002A7C67" w:rsidRPr="007A6741">
        <w:rPr>
          <w:rFonts w:cstheme="minorHAnsi"/>
          <w:sz w:val="24"/>
          <w:szCs w:val="24"/>
          <w:lang w:val="es-AR"/>
        </w:rPr>
        <w:t>prezenta</w:t>
      </w:r>
      <w:proofErr w:type="spellEnd"/>
      <w:r w:rsidR="002A7C67" w:rsidRPr="007A6741">
        <w:rPr>
          <w:rFonts w:cstheme="minorHAnsi"/>
          <w:sz w:val="24"/>
          <w:szCs w:val="24"/>
          <w:lang w:val="es-AR"/>
        </w:rPr>
        <w:t>:</w:t>
      </w:r>
    </w:p>
    <w:p w14:paraId="1333C049" w14:textId="77777777" w:rsidR="002A7C67" w:rsidRPr="007A6741" w:rsidRDefault="002A7C67" w:rsidP="002A7C67">
      <w:pPr>
        <w:spacing w:after="0" w:line="240" w:lineRule="auto"/>
        <w:ind w:firstLine="709"/>
        <w:jc w:val="both"/>
        <w:rPr>
          <w:rFonts w:cstheme="minorHAnsi"/>
          <w:b/>
          <w:bCs/>
          <w:sz w:val="24"/>
          <w:szCs w:val="24"/>
          <w:lang w:val="es-AR"/>
        </w:rPr>
      </w:pPr>
      <w:r w:rsidRPr="007A6741">
        <w:rPr>
          <w:rFonts w:cstheme="minorHAnsi"/>
          <w:b/>
          <w:bCs/>
          <w:sz w:val="24"/>
          <w:szCs w:val="24"/>
          <w:lang w:val="es-AR"/>
        </w:rPr>
        <w:t xml:space="preserve">  </w:t>
      </w:r>
      <w:r w:rsidRPr="007A6741">
        <w:rPr>
          <w:rFonts w:cstheme="minorHAnsi"/>
          <w:b/>
          <w:bCs/>
          <w:sz w:val="24"/>
          <w:szCs w:val="24"/>
          <w:lang w:val="es-AR"/>
        </w:rPr>
        <w:tab/>
        <w:t xml:space="preserve"> </w:t>
      </w:r>
    </w:p>
    <w:p w14:paraId="43646A4A" w14:textId="69FF6E7F" w:rsidR="002A7C67" w:rsidRDefault="002A7C67" w:rsidP="008672B3">
      <w:pPr>
        <w:spacing w:after="0" w:line="240" w:lineRule="auto"/>
        <w:ind w:firstLine="709"/>
        <w:jc w:val="center"/>
        <w:rPr>
          <w:rFonts w:cstheme="minorHAnsi"/>
          <w:b/>
          <w:bCs/>
          <w:sz w:val="24"/>
          <w:szCs w:val="24"/>
          <w:lang w:val="es-AR"/>
        </w:rPr>
      </w:pPr>
      <w:r w:rsidRPr="007A6741">
        <w:rPr>
          <w:rFonts w:cstheme="minorHAnsi"/>
          <w:b/>
          <w:bCs/>
          <w:sz w:val="24"/>
          <w:szCs w:val="24"/>
          <w:lang w:val="es-AR"/>
        </w:rPr>
        <w:t>CERERE DE CHEMARE ÎN JUDECATĂ</w:t>
      </w:r>
    </w:p>
    <w:p w14:paraId="351C5D4B" w14:textId="77777777" w:rsidR="00EB4BC4" w:rsidRPr="007A6741" w:rsidRDefault="00EB4BC4" w:rsidP="002A7C67">
      <w:pPr>
        <w:spacing w:after="0" w:line="240" w:lineRule="auto"/>
        <w:ind w:firstLine="709"/>
        <w:jc w:val="both"/>
        <w:rPr>
          <w:rFonts w:cstheme="minorHAnsi"/>
          <w:b/>
          <w:bCs/>
          <w:sz w:val="24"/>
          <w:szCs w:val="24"/>
          <w:lang w:val="es-AR"/>
        </w:rPr>
      </w:pPr>
    </w:p>
    <w:p w14:paraId="49A15E90" w14:textId="3B3D99EB" w:rsidR="00BC0D66" w:rsidRPr="00C1729A" w:rsidRDefault="007C1B67" w:rsidP="007C1B67">
      <w:pPr>
        <w:autoSpaceDE w:val="0"/>
        <w:autoSpaceDN w:val="0"/>
        <w:adjustRightInd w:val="0"/>
        <w:spacing w:line="276" w:lineRule="auto"/>
        <w:contextualSpacing/>
        <w:jc w:val="both"/>
        <w:rPr>
          <w:rFonts w:cstheme="minorHAnsi"/>
          <w:sz w:val="24"/>
          <w:szCs w:val="24"/>
          <w:shd w:val="clear" w:color="auto" w:fill="FFFFFF"/>
          <w:lang w:val="ro-RO"/>
        </w:rPr>
      </w:pPr>
      <w:r w:rsidRPr="00C1729A">
        <w:rPr>
          <w:rFonts w:cstheme="minorHAnsi"/>
          <w:sz w:val="24"/>
          <w:szCs w:val="24"/>
          <w:lang w:val="ro-RO"/>
        </w:rPr>
        <w:t>în contradictoriu cu</w:t>
      </w:r>
      <w:r w:rsidR="00382C62" w:rsidRPr="00C1729A">
        <w:rPr>
          <w:rFonts w:cstheme="minorHAnsi"/>
          <w:sz w:val="24"/>
          <w:szCs w:val="24"/>
          <w:lang w:val="ro-RO"/>
        </w:rPr>
        <w:t xml:space="preserve"> </w:t>
      </w:r>
      <w:proofErr w:type="spellStart"/>
      <w:r w:rsidR="00382C62" w:rsidRPr="00C1729A">
        <w:rPr>
          <w:rFonts w:cstheme="minorHAnsi"/>
          <w:sz w:val="24"/>
          <w:szCs w:val="24"/>
          <w:lang w:val="ro-RO"/>
        </w:rPr>
        <w:t>părâții</w:t>
      </w:r>
      <w:proofErr w:type="spellEnd"/>
      <w:r w:rsidRPr="00C1729A">
        <w:rPr>
          <w:rFonts w:cstheme="minorHAnsi"/>
          <w:sz w:val="24"/>
          <w:szCs w:val="24"/>
          <w:lang w:val="ro-RO"/>
        </w:rPr>
        <w:t>:</w:t>
      </w:r>
    </w:p>
    <w:p w14:paraId="3BE4F303" w14:textId="487C8E59" w:rsidR="007C1B67" w:rsidRPr="00C1729A" w:rsidRDefault="00BC0D66" w:rsidP="001839D2">
      <w:pPr>
        <w:spacing w:after="0" w:line="276" w:lineRule="auto"/>
        <w:ind w:firstLine="993"/>
        <w:jc w:val="both"/>
        <w:rPr>
          <w:rFonts w:cstheme="minorHAnsi"/>
          <w:sz w:val="24"/>
          <w:szCs w:val="24"/>
          <w:shd w:val="clear" w:color="auto" w:fill="FFFFFF"/>
          <w:lang w:val="ro-RO"/>
        </w:rPr>
      </w:pPr>
      <w:r w:rsidRPr="007A6741">
        <w:rPr>
          <w:rFonts w:cstheme="minorHAnsi"/>
          <w:b/>
          <w:bCs/>
          <w:sz w:val="24"/>
          <w:szCs w:val="24"/>
          <w:shd w:val="clear" w:color="auto" w:fill="FFFFFF"/>
          <w:lang w:val="es-AR"/>
        </w:rPr>
        <w:t xml:space="preserve">Casa de </w:t>
      </w:r>
      <w:proofErr w:type="spellStart"/>
      <w:r w:rsidRPr="007A6741">
        <w:rPr>
          <w:rFonts w:cstheme="minorHAnsi"/>
          <w:b/>
          <w:bCs/>
          <w:sz w:val="24"/>
          <w:szCs w:val="24"/>
          <w:shd w:val="clear" w:color="auto" w:fill="FFFFFF"/>
          <w:lang w:val="es-AR"/>
        </w:rPr>
        <w:t>Pensii</w:t>
      </w:r>
      <w:proofErr w:type="spellEnd"/>
      <w:r w:rsidRPr="00C1729A">
        <w:rPr>
          <w:rFonts w:cstheme="minorHAnsi"/>
          <w:b/>
          <w:bCs/>
          <w:sz w:val="24"/>
          <w:szCs w:val="24"/>
          <w:shd w:val="clear" w:color="auto" w:fill="FFFFFF"/>
          <w:lang w:val="ro-RO"/>
        </w:rPr>
        <w:t xml:space="preserve"> </w:t>
      </w:r>
      <w:r w:rsidR="00973EE9" w:rsidRPr="00C1729A">
        <w:rPr>
          <w:rFonts w:cstheme="minorHAnsi"/>
          <w:b/>
          <w:bCs/>
          <w:sz w:val="24"/>
          <w:szCs w:val="24"/>
          <w:shd w:val="clear" w:color="auto" w:fill="FFFFFF"/>
          <w:lang w:val="ro-RO"/>
        </w:rPr>
        <w:t>Sectorială a Ministerul</w:t>
      </w:r>
      <w:r w:rsidR="007A6741">
        <w:rPr>
          <w:rFonts w:cstheme="minorHAnsi"/>
          <w:b/>
          <w:bCs/>
          <w:sz w:val="24"/>
          <w:szCs w:val="24"/>
          <w:shd w:val="clear" w:color="auto" w:fill="FFFFFF"/>
          <w:lang w:val="ro-RO"/>
        </w:rPr>
        <w:t xml:space="preserve">ui </w:t>
      </w:r>
      <w:r w:rsidR="00973EE9" w:rsidRPr="00C1729A">
        <w:rPr>
          <w:rFonts w:cstheme="minorHAnsi"/>
          <w:b/>
          <w:bCs/>
          <w:sz w:val="24"/>
          <w:szCs w:val="24"/>
          <w:shd w:val="clear" w:color="auto" w:fill="FFFFFF"/>
          <w:lang w:val="ro-RO"/>
        </w:rPr>
        <w:t>Apărării Naționale</w:t>
      </w:r>
      <w:r w:rsidRPr="00C1729A">
        <w:rPr>
          <w:rFonts w:cstheme="minorHAnsi"/>
          <w:sz w:val="24"/>
          <w:szCs w:val="24"/>
          <w:shd w:val="clear" w:color="auto" w:fill="FFFFFF"/>
          <w:lang w:val="ro-RO"/>
        </w:rPr>
        <w:t xml:space="preserve">, cu sediul în </w:t>
      </w:r>
      <w:r w:rsidR="007A6741">
        <w:rPr>
          <w:rFonts w:cstheme="minorHAnsi"/>
          <w:sz w:val="24"/>
          <w:szCs w:val="24"/>
          <w:shd w:val="clear" w:color="auto" w:fill="FFFFFF"/>
          <w:lang w:val="ro-RO"/>
        </w:rPr>
        <w:t xml:space="preserve">BUCURESTI, </w:t>
      </w:r>
      <w:r w:rsidR="00AC36C1">
        <w:rPr>
          <w:rFonts w:cstheme="minorHAnsi"/>
          <w:sz w:val="24"/>
          <w:szCs w:val="24"/>
          <w:shd w:val="clear" w:color="auto" w:fill="FFFFFF"/>
          <w:lang w:val="ro-RO"/>
        </w:rPr>
        <w:t>B-dul</w:t>
      </w:r>
      <w:r w:rsidR="007A6741">
        <w:rPr>
          <w:rFonts w:cstheme="minorHAnsi"/>
          <w:sz w:val="24"/>
          <w:szCs w:val="24"/>
          <w:shd w:val="clear" w:color="auto" w:fill="FFFFFF"/>
          <w:lang w:val="ro-RO"/>
        </w:rPr>
        <w:t xml:space="preserve"> DRUMUL TABEREI NR.7F, SECTOR 6, COD POSTAL 061352</w:t>
      </w:r>
    </w:p>
    <w:p w14:paraId="4EB58850" w14:textId="6CB288E6" w:rsidR="00BC0D66" w:rsidRPr="00C1729A" w:rsidRDefault="007C1B67" w:rsidP="001839D2">
      <w:pPr>
        <w:spacing w:after="0" w:line="276" w:lineRule="auto"/>
        <w:ind w:firstLine="993"/>
        <w:jc w:val="both"/>
        <w:rPr>
          <w:rFonts w:cstheme="minorHAnsi"/>
          <w:sz w:val="24"/>
          <w:szCs w:val="24"/>
          <w:lang w:val="ro-RO"/>
        </w:rPr>
      </w:pPr>
      <w:r w:rsidRPr="007A6741">
        <w:rPr>
          <w:rFonts w:cstheme="minorHAnsi"/>
          <w:b/>
          <w:bCs/>
          <w:sz w:val="24"/>
          <w:szCs w:val="24"/>
          <w:shd w:val="clear" w:color="auto" w:fill="FFFFFF"/>
          <w:lang w:val="ro-RO"/>
        </w:rPr>
        <w:t>Ministerul Apărării Naționale</w:t>
      </w:r>
      <w:r w:rsidRPr="00C1729A">
        <w:rPr>
          <w:rFonts w:cstheme="minorHAnsi"/>
          <w:sz w:val="24"/>
          <w:szCs w:val="24"/>
          <w:shd w:val="clear" w:color="auto" w:fill="FFFFFF"/>
          <w:lang w:val="ro-RO"/>
        </w:rPr>
        <w:t>,</w:t>
      </w:r>
      <w:r w:rsidR="00EB4BC4">
        <w:rPr>
          <w:rFonts w:cstheme="minorHAnsi"/>
          <w:sz w:val="24"/>
          <w:szCs w:val="24"/>
          <w:shd w:val="clear" w:color="auto" w:fill="FFFFFF"/>
          <w:lang w:val="ro-RO"/>
        </w:rPr>
        <w:t xml:space="preserve"> </w:t>
      </w:r>
      <w:r w:rsidRPr="00C1729A">
        <w:rPr>
          <w:rFonts w:cstheme="minorHAnsi"/>
          <w:sz w:val="24"/>
          <w:szCs w:val="24"/>
          <w:shd w:val="clear" w:color="auto" w:fill="FFFFFF"/>
          <w:lang w:val="ro-RO"/>
        </w:rPr>
        <w:t>cu sediul în</w:t>
      </w:r>
      <w:r w:rsidR="007A6741">
        <w:rPr>
          <w:rFonts w:cstheme="minorHAnsi"/>
          <w:sz w:val="24"/>
          <w:szCs w:val="24"/>
          <w:shd w:val="clear" w:color="auto" w:fill="FFFFFF"/>
          <w:lang w:val="ro-RO"/>
        </w:rPr>
        <w:t xml:space="preserve"> BUCURESTI, STR.</w:t>
      </w:r>
      <w:r w:rsidR="00EB4BC4">
        <w:rPr>
          <w:rFonts w:cstheme="minorHAnsi"/>
          <w:sz w:val="24"/>
          <w:szCs w:val="24"/>
          <w:shd w:val="clear" w:color="auto" w:fill="FFFFFF"/>
          <w:lang w:val="ro-RO"/>
        </w:rPr>
        <w:t xml:space="preserve"> </w:t>
      </w:r>
      <w:r w:rsidR="007A6741">
        <w:rPr>
          <w:rFonts w:cstheme="minorHAnsi"/>
          <w:sz w:val="24"/>
          <w:szCs w:val="24"/>
          <w:shd w:val="clear" w:color="auto" w:fill="FFFFFF"/>
          <w:lang w:val="ro-RO"/>
        </w:rPr>
        <w:t>IZVOR NR.</w:t>
      </w:r>
      <w:r w:rsidR="00EB4BC4">
        <w:rPr>
          <w:rFonts w:cstheme="minorHAnsi"/>
          <w:sz w:val="24"/>
          <w:szCs w:val="24"/>
          <w:shd w:val="clear" w:color="auto" w:fill="FFFFFF"/>
          <w:lang w:val="ro-RO"/>
        </w:rPr>
        <w:t xml:space="preserve"> </w:t>
      </w:r>
      <w:r w:rsidR="007A6741">
        <w:rPr>
          <w:rFonts w:cstheme="minorHAnsi"/>
          <w:sz w:val="24"/>
          <w:szCs w:val="24"/>
          <w:shd w:val="clear" w:color="auto" w:fill="FFFFFF"/>
          <w:lang w:val="ro-RO"/>
        </w:rPr>
        <w:t xml:space="preserve">110, SECTOR 5, COD </w:t>
      </w:r>
      <w:r w:rsidR="00EB4BC4">
        <w:rPr>
          <w:rFonts w:cstheme="minorHAnsi"/>
          <w:sz w:val="24"/>
          <w:szCs w:val="24"/>
          <w:shd w:val="clear" w:color="auto" w:fill="FFFFFF"/>
          <w:lang w:val="ro-RO"/>
        </w:rPr>
        <w:t xml:space="preserve">POȘTAL </w:t>
      </w:r>
      <w:r w:rsidR="007A6741">
        <w:rPr>
          <w:rFonts w:cstheme="minorHAnsi"/>
          <w:sz w:val="24"/>
          <w:szCs w:val="24"/>
          <w:shd w:val="clear" w:color="auto" w:fill="FFFFFF"/>
          <w:lang w:val="ro-RO"/>
        </w:rPr>
        <w:t>050564,</w:t>
      </w:r>
      <w:r w:rsidR="00BC0D66" w:rsidRPr="00C1729A">
        <w:rPr>
          <w:rFonts w:cstheme="minorHAnsi"/>
          <w:sz w:val="24"/>
          <w:szCs w:val="24"/>
          <w:shd w:val="clear" w:color="auto" w:fill="FFFFFF"/>
          <w:lang w:val="ro-RO"/>
        </w:rPr>
        <w:t xml:space="preserve"> </w:t>
      </w:r>
      <w:r w:rsidR="00BC0D66" w:rsidRPr="00C1729A">
        <w:rPr>
          <w:rFonts w:cstheme="minorHAnsi"/>
          <w:sz w:val="24"/>
          <w:szCs w:val="24"/>
          <w:lang w:val="ro-RO"/>
        </w:rPr>
        <w:t xml:space="preserve"> </w:t>
      </w:r>
    </w:p>
    <w:p w14:paraId="253B4246" w14:textId="4EDBB07D" w:rsidR="00BC0D66" w:rsidRPr="00C1729A" w:rsidRDefault="00BC0D66" w:rsidP="001839D2">
      <w:pPr>
        <w:spacing w:after="0" w:line="276" w:lineRule="auto"/>
        <w:ind w:firstLine="993"/>
        <w:jc w:val="both"/>
        <w:rPr>
          <w:rFonts w:cstheme="minorHAnsi"/>
          <w:sz w:val="24"/>
          <w:szCs w:val="24"/>
          <w:lang w:val="ro-RO"/>
        </w:rPr>
      </w:pPr>
      <w:r w:rsidRPr="007A6741">
        <w:rPr>
          <w:rFonts w:cstheme="minorHAnsi"/>
          <w:b/>
          <w:i/>
          <w:sz w:val="24"/>
          <w:szCs w:val="24"/>
          <w:lang w:val="ro-RO"/>
        </w:rPr>
        <w:t>cu citarea obligatorie</w:t>
      </w:r>
      <w:r w:rsidRPr="007A6741">
        <w:rPr>
          <w:rFonts w:cstheme="minorHAnsi"/>
          <w:i/>
          <w:sz w:val="24"/>
          <w:szCs w:val="24"/>
          <w:lang w:val="ro-RO"/>
        </w:rPr>
        <w:t>,</w:t>
      </w:r>
      <w:r w:rsidRPr="007A6741">
        <w:rPr>
          <w:rFonts w:cstheme="minorHAnsi"/>
          <w:sz w:val="24"/>
          <w:szCs w:val="24"/>
          <w:lang w:val="ro-RO"/>
        </w:rPr>
        <w:t xml:space="preserve"> în temeiul art. 27 alin. (3) din OG nr. 137/2000, a </w:t>
      </w:r>
      <w:r w:rsidRPr="007A6741">
        <w:rPr>
          <w:rFonts w:cstheme="minorHAnsi"/>
          <w:b/>
          <w:sz w:val="24"/>
          <w:szCs w:val="24"/>
          <w:lang w:val="ro-RO"/>
        </w:rPr>
        <w:t>Consiliului Național Pentru Combaterea Discriminării</w:t>
      </w:r>
      <w:r w:rsidR="00EB4BC4">
        <w:rPr>
          <w:rFonts w:cstheme="minorHAnsi"/>
          <w:b/>
          <w:sz w:val="24"/>
          <w:szCs w:val="24"/>
          <w:lang w:val="ro-RO"/>
        </w:rPr>
        <w:t xml:space="preserve"> (CNCD)</w:t>
      </w:r>
      <w:r w:rsidRPr="007A6741">
        <w:rPr>
          <w:rFonts w:cstheme="minorHAnsi"/>
          <w:sz w:val="24"/>
          <w:szCs w:val="24"/>
          <w:lang w:val="ro-RO"/>
        </w:rPr>
        <w:t xml:space="preserve">, cu sediul în București, Piața Valter Mărăcineanu, nr.1-3, sector 1, email: support@cncd.ro, fax: 021/312.65.85, reprezentat prin președinte, </w:t>
      </w:r>
      <w:r w:rsidR="009E20F3" w:rsidRPr="007A6741">
        <w:rPr>
          <w:rFonts w:cstheme="minorHAnsi"/>
          <w:sz w:val="24"/>
          <w:szCs w:val="24"/>
          <w:lang w:val="ro-RO"/>
        </w:rPr>
        <w:t>solicităm:</w:t>
      </w:r>
    </w:p>
    <w:p w14:paraId="6D6A4FC5" w14:textId="77777777" w:rsidR="00BC0D66" w:rsidRPr="00C1729A" w:rsidRDefault="00BC0D66" w:rsidP="001839D2">
      <w:pPr>
        <w:spacing w:after="0" w:line="276" w:lineRule="auto"/>
        <w:ind w:firstLine="993"/>
        <w:jc w:val="both"/>
        <w:rPr>
          <w:rFonts w:cstheme="minorHAnsi"/>
          <w:sz w:val="24"/>
          <w:szCs w:val="24"/>
          <w:lang w:val="ro-RO"/>
        </w:rPr>
      </w:pPr>
    </w:p>
    <w:p w14:paraId="22831854" w14:textId="67174CF6" w:rsidR="00BC0D66" w:rsidRPr="00C1729A" w:rsidRDefault="00EB4BC4" w:rsidP="00EB4BC4">
      <w:pPr>
        <w:pStyle w:val="ListParagraph"/>
        <w:numPr>
          <w:ilvl w:val="1"/>
          <w:numId w:val="6"/>
        </w:numPr>
        <w:spacing w:after="0" w:line="276" w:lineRule="auto"/>
        <w:ind w:left="0" w:right="62" w:firstLine="993"/>
        <w:jc w:val="both"/>
        <w:rPr>
          <w:rFonts w:cstheme="minorHAnsi"/>
          <w:sz w:val="24"/>
          <w:szCs w:val="24"/>
          <w:lang w:val="ro-RO"/>
        </w:rPr>
      </w:pPr>
      <w:r>
        <w:rPr>
          <w:rFonts w:cstheme="minorHAnsi"/>
          <w:sz w:val="24"/>
          <w:szCs w:val="24"/>
          <w:lang w:val="ro-RO"/>
        </w:rPr>
        <w:t>S</w:t>
      </w:r>
      <w:r w:rsidR="00BC0D66" w:rsidRPr="00C1729A">
        <w:rPr>
          <w:rFonts w:cstheme="minorHAnsi"/>
          <w:sz w:val="24"/>
          <w:szCs w:val="24"/>
          <w:lang w:val="ro-RO"/>
        </w:rPr>
        <w:t xml:space="preserve">ă dispuneți </w:t>
      </w:r>
      <w:r w:rsidR="00BC0D66" w:rsidRPr="00C1729A">
        <w:rPr>
          <w:rFonts w:cstheme="minorHAnsi"/>
          <w:b/>
          <w:sz w:val="24"/>
          <w:szCs w:val="24"/>
          <w:lang w:val="ro-RO"/>
        </w:rPr>
        <w:t xml:space="preserve">obligarea pârâtei </w:t>
      </w:r>
      <w:r w:rsidR="00295AE5" w:rsidRPr="00C1729A">
        <w:rPr>
          <w:rFonts w:cstheme="minorHAnsi"/>
          <w:b/>
          <w:sz w:val="24"/>
          <w:szCs w:val="24"/>
          <w:lang w:val="ro-RO"/>
        </w:rPr>
        <w:t xml:space="preserve">Casa de Pensii Sectorială a Ministerul Apărării Naționale </w:t>
      </w:r>
      <w:r w:rsidR="00BC0D66" w:rsidRPr="00C1729A">
        <w:rPr>
          <w:rFonts w:cstheme="minorHAnsi"/>
          <w:b/>
          <w:sz w:val="24"/>
          <w:szCs w:val="24"/>
          <w:lang w:val="ro-RO"/>
        </w:rPr>
        <w:t>la restituirea sumelor reținute din pensi</w:t>
      </w:r>
      <w:r w:rsidR="004E45E5" w:rsidRPr="00C1729A">
        <w:rPr>
          <w:rFonts w:cstheme="minorHAnsi"/>
          <w:b/>
          <w:sz w:val="24"/>
          <w:szCs w:val="24"/>
          <w:lang w:val="ro-RO"/>
        </w:rPr>
        <w:t>a</w:t>
      </w:r>
      <w:r w:rsidR="00BC0D66" w:rsidRPr="00C1729A">
        <w:rPr>
          <w:rFonts w:cstheme="minorHAnsi"/>
          <w:b/>
          <w:sz w:val="24"/>
          <w:szCs w:val="24"/>
          <w:lang w:val="ro-RO"/>
        </w:rPr>
        <w:t xml:space="preserve"> reclaman</w:t>
      </w:r>
      <w:r w:rsidR="004E45E5" w:rsidRPr="00C1729A">
        <w:rPr>
          <w:rFonts w:cstheme="minorHAnsi"/>
          <w:b/>
          <w:sz w:val="24"/>
          <w:szCs w:val="24"/>
          <w:lang w:val="ro-RO"/>
        </w:rPr>
        <w:t>tului</w:t>
      </w:r>
      <w:r w:rsidR="00BC0D66" w:rsidRPr="00C1729A">
        <w:rPr>
          <w:rFonts w:cstheme="minorHAnsi"/>
          <w:b/>
          <w:sz w:val="24"/>
          <w:szCs w:val="24"/>
          <w:lang w:val="ro-RO"/>
        </w:rPr>
        <w:t xml:space="preserve"> începând cu luna ianuarie 2024, cu titlu de impozit, efectuate în aplicarea art.101 Cod fiscal, astfel cum a fost modificat prin </w:t>
      </w:r>
      <w:proofErr w:type="spellStart"/>
      <w:r w:rsidR="00BC0D66" w:rsidRPr="007A6741">
        <w:rPr>
          <w:rFonts w:cstheme="minorHAnsi"/>
          <w:b/>
          <w:sz w:val="24"/>
          <w:szCs w:val="24"/>
          <w:lang w:val="es-AR"/>
        </w:rPr>
        <w:t>Legea</w:t>
      </w:r>
      <w:proofErr w:type="spellEnd"/>
      <w:r w:rsidR="00BC0D66" w:rsidRPr="007A6741">
        <w:rPr>
          <w:rFonts w:cstheme="minorHAnsi"/>
          <w:b/>
          <w:sz w:val="24"/>
          <w:szCs w:val="24"/>
          <w:lang w:val="es-AR"/>
        </w:rPr>
        <w:t xml:space="preserve"> nr.282/2023</w:t>
      </w:r>
      <w:r w:rsidR="00BC0D66" w:rsidRPr="00C1729A">
        <w:rPr>
          <w:rFonts w:cstheme="minorHAnsi"/>
          <w:b/>
          <w:sz w:val="24"/>
          <w:szCs w:val="24"/>
          <w:lang w:val="ro-RO"/>
        </w:rPr>
        <w:t>,</w:t>
      </w:r>
      <w:r w:rsidR="00BC0D66" w:rsidRPr="00C1729A">
        <w:rPr>
          <w:rFonts w:cstheme="minorHAnsi"/>
          <w:sz w:val="24"/>
          <w:szCs w:val="24"/>
          <w:lang w:val="ro-RO"/>
        </w:rPr>
        <w:t xml:space="preserve"> actualizate în </w:t>
      </w:r>
      <w:proofErr w:type="spellStart"/>
      <w:r w:rsidR="00BC0D66" w:rsidRPr="00C1729A">
        <w:rPr>
          <w:rFonts w:cstheme="minorHAnsi"/>
          <w:sz w:val="24"/>
          <w:szCs w:val="24"/>
          <w:lang w:val="ro-RO"/>
        </w:rPr>
        <w:t>funcţie</w:t>
      </w:r>
      <w:proofErr w:type="spellEnd"/>
      <w:r w:rsidR="00BC0D66" w:rsidRPr="00C1729A">
        <w:rPr>
          <w:rFonts w:cstheme="minorHAnsi"/>
          <w:sz w:val="24"/>
          <w:szCs w:val="24"/>
          <w:lang w:val="ro-RO"/>
        </w:rPr>
        <w:t xml:space="preserve"> de indicele de </w:t>
      </w:r>
      <w:proofErr w:type="spellStart"/>
      <w:r w:rsidR="00BC0D66" w:rsidRPr="00C1729A">
        <w:rPr>
          <w:rFonts w:cstheme="minorHAnsi"/>
          <w:sz w:val="24"/>
          <w:szCs w:val="24"/>
          <w:lang w:val="ro-RO"/>
        </w:rPr>
        <w:t>inflaţie</w:t>
      </w:r>
      <w:proofErr w:type="spellEnd"/>
      <w:r w:rsidR="00BC0D66" w:rsidRPr="00C1729A">
        <w:rPr>
          <w:rFonts w:cstheme="minorHAnsi"/>
          <w:sz w:val="24"/>
          <w:szCs w:val="24"/>
          <w:lang w:val="ro-RO"/>
        </w:rPr>
        <w:t xml:space="preserve"> și cu dobânda legală penalizatoare, începând cu prima reținere din pensia fiecărui reclamant până la executarea integrală a obligației principale.</w:t>
      </w:r>
    </w:p>
    <w:p w14:paraId="1A490764" w14:textId="183ACA41" w:rsidR="00BC0D66" w:rsidRPr="00C1729A" w:rsidRDefault="00BC0D66" w:rsidP="001839D2">
      <w:pPr>
        <w:pStyle w:val="ListParagraph"/>
        <w:numPr>
          <w:ilvl w:val="1"/>
          <w:numId w:val="6"/>
        </w:numPr>
        <w:spacing w:after="0" w:line="276" w:lineRule="auto"/>
        <w:ind w:left="0" w:right="62" w:firstLine="993"/>
        <w:jc w:val="both"/>
        <w:rPr>
          <w:rFonts w:cstheme="minorHAnsi"/>
          <w:sz w:val="24"/>
          <w:szCs w:val="24"/>
        </w:rPr>
      </w:pPr>
      <w:r w:rsidRPr="00C1729A">
        <w:rPr>
          <w:rFonts w:cstheme="minorHAnsi"/>
          <w:sz w:val="24"/>
          <w:szCs w:val="24"/>
          <w:lang w:val="ro-RO"/>
        </w:rPr>
        <w:t xml:space="preserve">În temeiul art. 29 al. 1 și 3 din Legea nr. 47/1992 coroborat cu art. 9 al. 1-5 din Legea nr. 554/2004, vă rugăm să dispuneți </w:t>
      </w:r>
      <w:r w:rsidRPr="00C1729A">
        <w:rPr>
          <w:rFonts w:cstheme="minorHAnsi"/>
          <w:b/>
          <w:bCs/>
          <w:sz w:val="24"/>
          <w:szCs w:val="24"/>
          <w:lang w:val="ro-RO"/>
        </w:rPr>
        <w:t xml:space="preserve">sesizarea Curții Constituționale a României </w:t>
      </w:r>
      <w:r w:rsidRPr="00C1729A">
        <w:rPr>
          <w:rFonts w:cstheme="minorHAnsi"/>
          <w:sz w:val="24"/>
          <w:szCs w:val="24"/>
          <w:lang w:val="ro-RO"/>
        </w:rPr>
        <w:t xml:space="preserve">cu excepția de neconstituționalitate a dispozițiilor art.101 din Legea nr. 227/2015 privind Codul fiscal, astfel cum a fost modificat prin </w:t>
      </w:r>
      <w:r w:rsidRPr="007A6741">
        <w:rPr>
          <w:rFonts w:cstheme="minorHAnsi"/>
          <w:sz w:val="24"/>
          <w:szCs w:val="24"/>
          <w:lang w:val="ro-RO"/>
        </w:rPr>
        <w:t>Legea nr. 282/2023</w:t>
      </w:r>
      <w:r w:rsidRPr="00C1729A">
        <w:rPr>
          <w:rFonts w:cstheme="minorHAnsi"/>
          <w:sz w:val="24"/>
          <w:szCs w:val="24"/>
          <w:lang w:val="ro-RO"/>
        </w:rPr>
        <w:t>,</w:t>
      </w:r>
      <w:r w:rsidR="00EB4BC4">
        <w:rPr>
          <w:rFonts w:cstheme="minorHAnsi"/>
          <w:sz w:val="24"/>
          <w:szCs w:val="24"/>
          <w:lang w:val="ro-RO"/>
        </w:rPr>
        <w:t xml:space="preserve"> </w:t>
      </w:r>
      <w:r w:rsidRPr="00C1729A">
        <w:rPr>
          <w:rFonts w:cstheme="minorHAnsi"/>
          <w:sz w:val="24"/>
          <w:szCs w:val="24"/>
          <w:lang w:val="ro-RO"/>
        </w:rPr>
        <w:t xml:space="preserve"> </w:t>
      </w:r>
      <w:r w:rsidRPr="007A6741">
        <w:rPr>
          <w:rFonts w:cstheme="minorHAnsi"/>
          <w:i/>
          <w:sz w:val="24"/>
          <w:szCs w:val="24"/>
          <w:lang w:val="ro-RO"/>
        </w:rPr>
        <w:t>pentru  modificarea și completarea unor acte normative din domeniul pensiilor de serviciu și a </w:t>
      </w:r>
      <w:hyperlink r:id="rId7" w:history="1">
        <w:r w:rsidRPr="007A6741">
          <w:rPr>
            <w:rStyle w:val="Hyperlink"/>
            <w:rFonts w:cstheme="minorHAnsi"/>
            <w:i/>
            <w:color w:val="auto"/>
            <w:sz w:val="24"/>
            <w:szCs w:val="24"/>
            <w:lang w:val="ro-RO"/>
          </w:rPr>
          <w:t>Legii nr. 227/2015 privind Codul fiscal</w:t>
        </w:r>
      </w:hyperlink>
      <w:r w:rsidRPr="007A6741">
        <w:rPr>
          <w:rFonts w:cstheme="minorHAnsi"/>
          <w:sz w:val="24"/>
          <w:szCs w:val="24"/>
          <w:lang w:val="ro-RO"/>
        </w:rPr>
        <w:t xml:space="preserve">, </w:t>
      </w:r>
      <w:r w:rsidRPr="00C1729A">
        <w:rPr>
          <w:rFonts w:cstheme="minorHAnsi"/>
          <w:sz w:val="24"/>
          <w:szCs w:val="24"/>
          <w:lang w:val="ro-RO"/>
        </w:rPr>
        <w:t xml:space="preserve">publicată în M. OF. nr. </w:t>
      </w:r>
      <w:r w:rsidRPr="007A6741">
        <w:rPr>
          <w:rFonts w:cstheme="minorHAnsi"/>
          <w:sz w:val="24"/>
          <w:szCs w:val="24"/>
          <w:shd w:val="clear" w:color="auto" w:fill="FFFFFF"/>
          <w:lang w:val="ro-RO"/>
        </w:rPr>
        <w:t>950 din 20 octombrie 2023</w:t>
      </w:r>
      <w:r w:rsidRPr="00C1729A">
        <w:rPr>
          <w:rFonts w:cstheme="minorHAnsi"/>
          <w:sz w:val="24"/>
          <w:szCs w:val="24"/>
          <w:lang w:val="ro-RO"/>
        </w:rPr>
        <w:t>,</w:t>
      </w:r>
      <w:r w:rsidRPr="00C1729A">
        <w:rPr>
          <w:rFonts w:cstheme="minorHAnsi"/>
          <w:b/>
          <w:bCs/>
          <w:sz w:val="24"/>
          <w:szCs w:val="24"/>
          <w:lang w:val="ro-RO"/>
        </w:rPr>
        <w:t xml:space="preserve"> </w:t>
      </w:r>
      <w:r w:rsidRPr="00C1729A">
        <w:rPr>
          <w:rFonts w:cstheme="minorHAnsi"/>
          <w:sz w:val="24"/>
          <w:szCs w:val="24"/>
          <w:lang w:val="ro-RO"/>
        </w:rPr>
        <w:t>prin raportare la dispozițiile art. 1 al. 3 și 5 cu trimitere la art.</w:t>
      </w:r>
      <w:r w:rsidRPr="007A6741">
        <w:rPr>
          <w:rFonts w:cstheme="minorHAnsi"/>
          <w:sz w:val="24"/>
          <w:szCs w:val="24"/>
          <w:lang w:val="ro-RO"/>
        </w:rPr>
        <w:t xml:space="preserve">6 din Legea nr. 24/2000 </w:t>
      </w:r>
      <w:r w:rsidRPr="00C1729A">
        <w:rPr>
          <w:rFonts w:cstheme="minorHAnsi"/>
          <w:sz w:val="24"/>
          <w:szCs w:val="24"/>
          <w:lang w:val="ro-RO"/>
        </w:rPr>
        <w:t xml:space="preserve">, art. 16 al. 1, art.44 al. 1 și 2, art. 56 al. 2, art. 124 al. 3, art. 139 al. 1, art. 147 al. 4 din Constituția României, sumele solicitate la pct. I reprezentând </w:t>
      </w:r>
      <w:proofErr w:type="spellStart"/>
      <w:r w:rsidRPr="00C1729A">
        <w:rPr>
          <w:rFonts w:cstheme="minorHAnsi"/>
          <w:sz w:val="24"/>
          <w:szCs w:val="24"/>
          <w:lang w:val="ro-RO"/>
        </w:rPr>
        <w:t>diferenţa</w:t>
      </w:r>
      <w:proofErr w:type="spellEnd"/>
      <w:r w:rsidRPr="00C1729A">
        <w:rPr>
          <w:rFonts w:cstheme="minorHAnsi"/>
          <w:sz w:val="24"/>
          <w:szCs w:val="24"/>
          <w:lang w:val="ro-RO"/>
        </w:rPr>
        <w:t xml:space="preserve"> </w:t>
      </w:r>
      <w:proofErr w:type="spellStart"/>
      <w:r w:rsidRPr="00C1729A">
        <w:rPr>
          <w:rFonts w:cstheme="minorHAnsi"/>
          <w:sz w:val="24"/>
          <w:szCs w:val="24"/>
          <w:lang w:val="ro-RO"/>
        </w:rPr>
        <w:t>reţinută</w:t>
      </w:r>
      <w:proofErr w:type="spellEnd"/>
      <w:r w:rsidRPr="00C1729A">
        <w:rPr>
          <w:rFonts w:cstheme="minorHAnsi"/>
          <w:sz w:val="24"/>
          <w:szCs w:val="24"/>
          <w:lang w:val="ro-RO"/>
        </w:rPr>
        <w:t xml:space="preserve"> în plus în baza textului declarat </w:t>
      </w:r>
      <w:proofErr w:type="spellStart"/>
      <w:r w:rsidRPr="00C1729A">
        <w:rPr>
          <w:rFonts w:cstheme="minorHAnsi"/>
          <w:sz w:val="24"/>
          <w:szCs w:val="24"/>
          <w:lang w:val="ro-RO"/>
        </w:rPr>
        <w:t>neconstituţional</w:t>
      </w:r>
      <w:proofErr w:type="spellEnd"/>
      <w:r w:rsidRPr="00C1729A">
        <w:rPr>
          <w:rFonts w:cstheme="minorHAnsi"/>
          <w:sz w:val="24"/>
          <w:szCs w:val="24"/>
          <w:lang w:val="ro-RO"/>
        </w:rPr>
        <w:t>.</w:t>
      </w:r>
    </w:p>
    <w:p w14:paraId="7EAD35A1" w14:textId="0EDBAC47" w:rsidR="00BC0D66" w:rsidRPr="00C1729A" w:rsidRDefault="00BC0D66" w:rsidP="001839D2">
      <w:pPr>
        <w:pStyle w:val="ListParagraph"/>
        <w:numPr>
          <w:ilvl w:val="1"/>
          <w:numId w:val="6"/>
        </w:numPr>
        <w:spacing w:after="0" w:line="276" w:lineRule="auto"/>
        <w:ind w:left="0" w:right="60" w:firstLine="993"/>
        <w:jc w:val="both"/>
        <w:rPr>
          <w:rStyle w:val="Corptext1"/>
          <w:rFonts w:asciiTheme="minorHAnsi" w:eastAsiaTheme="minorHAnsi" w:hAnsiTheme="minorHAnsi" w:cstheme="minorHAnsi"/>
          <w:i w:val="0"/>
          <w:iCs w:val="0"/>
          <w:color w:val="auto"/>
          <w:sz w:val="24"/>
          <w:szCs w:val="24"/>
          <w:u w:val="none"/>
        </w:rPr>
      </w:pPr>
      <w:r w:rsidRPr="00C1729A">
        <w:rPr>
          <w:rFonts w:cstheme="minorHAnsi"/>
          <w:sz w:val="24"/>
          <w:szCs w:val="24"/>
          <w:lang w:val="ro-RO"/>
        </w:rPr>
        <w:t xml:space="preserve">Să </w:t>
      </w:r>
      <w:proofErr w:type="spellStart"/>
      <w:r w:rsidRPr="00C1729A">
        <w:rPr>
          <w:rFonts w:cstheme="minorHAnsi"/>
          <w:sz w:val="24"/>
          <w:szCs w:val="24"/>
          <w:lang w:val="ro-RO"/>
        </w:rPr>
        <w:t>dispuneţi</w:t>
      </w:r>
      <w:proofErr w:type="spellEnd"/>
      <w:r w:rsidRPr="00C1729A">
        <w:rPr>
          <w:rFonts w:cstheme="minorHAnsi"/>
          <w:sz w:val="24"/>
          <w:szCs w:val="24"/>
          <w:lang w:val="ro-RO"/>
        </w:rPr>
        <w:t xml:space="preserve"> sesizarea CNCD pentru emiterea unui punct de vedere </w:t>
      </w:r>
      <w:proofErr w:type="spellStart"/>
      <w:r w:rsidRPr="00C1729A">
        <w:rPr>
          <w:rFonts w:cstheme="minorHAnsi"/>
          <w:sz w:val="24"/>
          <w:szCs w:val="24"/>
          <w:lang w:val="ro-RO"/>
        </w:rPr>
        <w:t>şi</w:t>
      </w:r>
      <w:proofErr w:type="spellEnd"/>
      <w:r w:rsidRPr="00C1729A">
        <w:rPr>
          <w:rFonts w:cstheme="minorHAnsi"/>
          <w:sz w:val="24"/>
          <w:szCs w:val="24"/>
          <w:lang w:val="ro-RO"/>
        </w:rPr>
        <w:t xml:space="preserve"> </w:t>
      </w:r>
      <w:r w:rsidRPr="00C1729A">
        <w:rPr>
          <w:rFonts w:cstheme="minorHAnsi"/>
          <w:b/>
          <w:sz w:val="24"/>
          <w:szCs w:val="24"/>
          <w:lang w:val="ro-RO"/>
        </w:rPr>
        <w:t xml:space="preserve">să </w:t>
      </w:r>
      <w:proofErr w:type="spellStart"/>
      <w:r w:rsidRPr="00C1729A">
        <w:rPr>
          <w:rFonts w:cstheme="minorHAnsi"/>
          <w:b/>
          <w:sz w:val="24"/>
          <w:szCs w:val="24"/>
          <w:lang w:val="ro-RO"/>
        </w:rPr>
        <w:t>constataţi</w:t>
      </w:r>
      <w:proofErr w:type="spellEnd"/>
      <w:r w:rsidRPr="00C1729A">
        <w:rPr>
          <w:rFonts w:cstheme="minorHAnsi"/>
          <w:b/>
          <w:sz w:val="24"/>
          <w:szCs w:val="24"/>
          <w:lang w:val="ro-RO"/>
        </w:rPr>
        <w:t xml:space="preserve"> că prin aplicarea în mod concret a dispozițiilor art.101 din Legea nr. 227/2015 </w:t>
      </w:r>
      <w:r w:rsidRPr="00C1729A">
        <w:rPr>
          <w:rFonts w:cstheme="minorHAnsi"/>
          <w:b/>
          <w:sz w:val="24"/>
          <w:szCs w:val="24"/>
          <w:lang w:val="ro-RO"/>
        </w:rPr>
        <w:lastRenderedPageBreak/>
        <w:t xml:space="preserve">privind Codul fiscal, astfel cum a fost modificat prin </w:t>
      </w:r>
      <w:proofErr w:type="spellStart"/>
      <w:r w:rsidRPr="007A6741">
        <w:rPr>
          <w:rFonts w:cstheme="minorHAnsi"/>
          <w:b/>
          <w:sz w:val="24"/>
          <w:szCs w:val="24"/>
          <w:lang w:val="es-AR"/>
        </w:rPr>
        <w:t>Legea</w:t>
      </w:r>
      <w:proofErr w:type="spellEnd"/>
      <w:r w:rsidRPr="007A6741">
        <w:rPr>
          <w:rFonts w:cstheme="minorHAnsi"/>
          <w:b/>
          <w:sz w:val="24"/>
          <w:szCs w:val="24"/>
          <w:lang w:val="es-AR"/>
        </w:rPr>
        <w:t xml:space="preserve"> 282/2023,</w:t>
      </w:r>
      <w:r w:rsidR="009D26FA" w:rsidRPr="007A6741">
        <w:rPr>
          <w:rFonts w:cstheme="minorHAnsi"/>
          <w:b/>
          <w:sz w:val="24"/>
          <w:szCs w:val="24"/>
          <w:lang w:val="es-AR"/>
        </w:rPr>
        <w:t>militarii</w:t>
      </w:r>
      <w:r w:rsidRPr="007A6741">
        <w:rPr>
          <w:rFonts w:cstheme="minorHAnsi"/>
          <w:b/>
          <w:sz w:val="24"/>
          <w:szCs w:val="24"/>
          <w:lang w:val="es-AR"/>
        </w:rPr>
        <w:t xml:space="preserve"> </w:t>
      </w:r>
      <w:r w:rsidRPr="00C1729A">
        <w:rPr>
          <w:rFonts w:cstheme="minorHAnsi"/>
          <w:b/>
          <w:sz w:val="24"/>
          <w:szCs w:val="24"/>
          <w:lang w:val="ro-RO"/>
        </w:rPr>
        <w:t xml:space="preserve">suntem </w:t>
      </w:r>
      <w:proofErr w:type="spellStart"/>
      <w:r w:rsidRPr="00C1729A">
        <w:rPr>
          <w:rFonts w:cstheme="minorHAnsi"/>
          <w:b/>
          <w:i/>
          <w:sz w:val="24"/>
          <w:szCs w:val="24"/>
          <w:lang w:val="ro-RO"/>
        </w:rPr>
        <w:t>discriminaţi</w:t>
      </w:r>
      <w:proofErr w:type="spellEnd"/>
      <w:r w:rsidRPr="00C1729A">
        <w:rPr>
          <w:rStyle w:val="Corptext1"/>
          <w:rFonts w:asciiTheme="minorHAnsi" w:eastAsiaTheme="minorHAnsi" w:hAnsiTheme="minorHAnsi" w:cstheme="minorHAnsi"/>
          <w:color w:val="auto"/>
          <w:sz w:val="24"/>
          <w:szCs w:val="24"/>
        </w:rPr>
        <w:t xml:space="preserve"> </w:t>
      </w:r>
      <w:proofErr w:type="spellStart"/>
      <w:r w:rsidRPr="00C1729A">
        <w:rPr>
          <w:rStyle w:val="Corptext1"/>
          <w:rFonts w:asciiTheme="minorHAnsi" w:eastAsiaTheme="minorHAnsi" w:hAnsiTheme="minorHAnsi" w:cstheme="minorHAnsi"/>
          <w:color w:val="auto"/>
          <w:sz w:val="24"/>
          <w:szCs w:val="24"/>
        </w:rPr>
        <w:t>faţă</w:t>
      </w:r>
      <w:proofErr w:type="spellEnd"/>
      <w:r w:rsidRPr="00C1729A">
        <w:rPr>
          <w:rStyle w:val="Corptext1"/>
          <w:rFonts w:asciiTheme="minorHAnsi" w:eastAsiaTheme="minorHAnsi" w:hAnsiTheme="minorHAnsi" w:cstheme="minorHAnsi"/>
          <w:color w:val="auto"/>
          <w:sz w:val="24"/>
          <w:szCs w:val="24"/>
        </w:rPr>
        <w:t xml:space="preserve"> de </w:t>
      </w:r>
      <w:proofErr w:type="spellStart"/>
      <w:r w:rsidRPr="00C1729A">
        <w:rPr>
          <w:rStyle w:val="Corptext1"/>
          <w:rFonts w:asciiTheme="minorHAnsi" w:eastAsiaTheme="minorHAnsi" w:hAnsiTheme="minorHAnsi" w:cstheme="minorHAnsi"/>
          <w:color w:val="auto"/>
          <w:sz w:val="24"/>
          <w:szCs w:val="24"/>
        </w:rPr>
        <w:t>alţi</w:t>
      </w:r>
      <w:proofErr w:type="spellEnd"/>
      <w:r w:rsidRPr="00C1729A">
        <w:rPr>
          <w:rStyle w:val="Corptext1"/>
          <w:rFonts w:asciiTheme="minorHAnsi" w:eastAsiaTheme="minorHAnsi" w:hAnsiTheme="minorHAnsi" w:cstheme="minorHAnsi"/>
          <w:color w:val="auto"/>
          <w:sz w:val="24"/>
          <w:szCs w:val="24"/>
        </w:rPr>
        <w:t xml:space="preserve"> pensionari, atât din sistemul public cât </w:t>
      </w:r>
      <w:proofErr w:type="spellStart"/>
      <w:r w:rsidRPr="00C1729A">
        <w:rPr>
          <w:rStyle w:val="Corptext1"/>
          <w:rFonts w:asciiTheme="minorHAnsi" w:eastAsiaTheme="minorHAnsi" w:hAnsiTheme="minorHAnsi" w:cstheme="minorHAnsi"/>
          <w:color w:val="auto"/>
          <w:sz w:val="24"/>
          <w:szCs w:val="24"/>
        </w:rPr>
        <w:t>şi</w:t>
      </w:r>
      <w:proofErr w:type="spellEnd"/>
      <w:r w:rsidRPr="00C1729A">
        <w:rPr>
          <w:rStyle w:val="Corptext1"/>
          <w:rFonts w:asciiTheme="minorHAnsi" w:eastAsiaTheme="minorHAnsi" w:hAnsiTheme="minorHAnsi" w:cstheme="minorHAnsi"/>
          <w:color w:val="auto"/>
          <w:sz w:val="24"/>
          <w:szCs w:val="24"/>
        </w:rPr>
        <w:t xml:space="preserve"> beneficiari ai pensiilor de serviciu, sumele solicitate la pct. I reprezentând despăgubiri ce </w:t>
      </w:r>
      <w:r w:rsidR="00985D71" w:rsidRPr="00C1729A">
        <w:rPr>
          <w:rStyle w:val="Corptext1"/>
          <w:rFonts w:asciiTheme="minorHAnsi" w:eastAsiaTheme="minorHAnsi" w:hAnsiTheme="minorHAnsi" w:cstheme="minorHAnsi"/>
          <w:color w:val="auto"/>
          <w:sz w:val="24"/>
          <w:szCs w:val="24"/>
        </w:rPr>
        <w:t>mi</w:t>
      </w:r>
      <w:r w:rsidRPr="00C1729A">
        <w:rPr>
          <w:rStyle w:val="Corptext1"/>
          <w:rFonts w:asciiTheme="minorHAnsi" w:eastAsiaTheme="minorHAnsi" w:hAnsiTheme="minorHAnsi" w:cstheme="minorHAnsi"/>
          <w:color w:val="auto"/>
          <w:sz w:val="24"/>
          <w:szCs w:val="24"/>
        </w:rPr>
        <w:t xml:space="preserve"> se cuvin pentru repararea pentru prejudiciului produs de actele/faptele discriminatorii la care am fost supu</w:t>
      </w:r>
      <w:r w:rsidR="00985D71" w:rsidRPr="00C1729A">
        <w:rPr>
          <w:rStyle w:val="Corptext1"/>
          <w:rFonts w:asciiTheme="minorHAnsi" w:eastAsiaTheme="minorHAnsi" w:hAnsiTheme="minorHAnsi" w:cstheme="minorHAnsi"/>
          <w:color w:val="auto"/>
          <w:sz w:val="24"/>
          <w:szCs w:val="24"/>
        </w:rPr>
        <w:t>s</w:t>
      </w:r>
      <w:r w:rsidRPr="00C1729A">
        <w:rPr>
          <w:rStyle w:val="Corptext1"/>
          <w:rFonts w:asciiTheme="minorHAnsi" w:eastAsiaTheme="minorHAnsi" w:hAnsiTheme="minorHAnsi" w:cstheme="minorHAnsi"/>
          <w:color w:val="auto"/>
          <w:sz w:val="24"/>
          <w:szCs w:val="24"/>
        </w:rPr>
        <w:t>.</w:t>
      </w:r>
    </w:p>
    <w:p w14:paraId="55EF6B6E" w14:textId="77777777" w:rsidR="00BC0D66" w:rsidRPr="007A6741" w:rsidRDefault="00BC0D66" w:rsidP="001839D2">
      <w:pPr>
        <w:pStyle w:val="ListParagraph"/>
        <w:spacing w:after="0" w:line="276" w:lineRule="auto"/>
        <w:ind w:left="0" w:firstLine="993"/>
        <w:jc w:val="both"/>
        <w:rPr>
          <w:rFonts w:cstheme="minorHAnsi"/>
          <w:sz w:val="24"/>
          <w:szCs w:val="24"/>
          <w:lang w:val="es-AR" w:eastAsia="en-GB"/>
        </w:rPr>
      </w:pPr>
    </w:p>
    <w:p w14:paraId="20AAF560" w14:textId="77777777" w:rsidR="00BC0D66" w:rsidRPr="00C1729A" w:rsidRDefault="00BC0D66" w:rsidP="001839D2">
      <w:pPr>
        <w:pStyle w:val="ListParagraph"/>
        <w:spacing w:after="0" w:line="276" w:lineRule="auto"/>
        <w:ind w:left="0" w:firstLine="993"/>
        <w:jc w:val="both"/>
        <w:rPr>
          <w:rFonts w:cstheme="minorHAnsi"/>
          <w:sz w:val="24"/>
          <w:szCs w:val="24"/>
          <w:lang w:val="ro-RO"/>
        </w:rPr>
      </w:pPr>
    </w:p>
    <w:p w14:paraId="59943339" w14:textId="1E140B0E" w:rsidR="00BC0D66" w:rsidRPr="00C1729A" w:rsidRDefault="00BC0D66" w:rsidP="001839D2">
      <w:pPr>
        <w:pStyle w:val="ListParagraph"/>
        <w:numPr>
          <w:ilvl w:val="0"/>
          <w:numId w:val="10"/>
        </w:numPr>
        <w:spacing w:after="0" w:line="276" w:lineRule="auto"/>
        <w:ind w:left="0" w:right="62" w:firstLine="993"/>
        <w:jc w:val="both"/>
        <w:rPr>
          <w:rFonts w:cstheme="minorHAnsi"/>
          <w:sz w:val="24"/>
          <w:szCs w:val="24"/>
          <w:lang w:val="ro-RO"/>
        </w:rPr>
      </w:pPr>
      <w:r w:rsidRPr="00C1729A">
        <w:rPr>
          <w:rFonts w:cstheme="minorHAnsi"/>
          <w:b/>
          <w:bCs/>
          <w:sz w:val="24"/>
          <w:szCs w:val="24"/>
          <w:lang w:val="ro-RO"/>
        </w:rPr>
        <w:t>În fapt, a</w:t>
      </w:r>
      <w:r w:rsidR="00B70E48" w:rsidRPr="00C1729A">
        <w:rPr>
          <w:rFonts w:cstheme="minorHAnsi"/>
          <w:b/>
          <w:bCs/>
          <w:sz w:val="24"/>
          <w:szCs w:val="24"/>
          <w:lang w:val="ro-RO"/>
        </w:rPr>
        <w:t>m</w:t>
      </w:r>
      <w:r w:rsidRPr="00C1729A">
        <w:rPr>
          <w:rFonts w:cstheme="minorHAnsi"/>
          <w:b/>
          <w:bCs/>
          <w:sz w:val="24"/>
          <w:szCs w:val="24"/>
          <w:lang w:val="ro-RO"/>
        </w:rPr>
        <w:t xml:space="preserve"> calitatea de </w:t>
      </w:r>
      <w:r w:rsidR="008F3AA6" w:rsidRPr="00C1729A">
        <w:rPr>
          <w:rFonts w:cstheme="minorHAnsi"/>
          <w:b/>
          <w:bCs/>
          <w:sz w:val="24"/>
          <w:szCs w:val="24"/>
          <w:lang w:val="ro-RO"/>
        </w:rPr>
        <w:t>militar</w:t>
      </w:r>
      <w:r w:rsidRPr="00C1729A">
        <w:rPr>
          <w:rFonts w:cstheme="minorHAnsi"/>
          <w:b/>
          <w:bCs/>
          <w:sz w:val="24"/>
          <w:szCs w:val="24"/>
          <w:lang w:val="ro-RO"/>
        </w:rPr>
        <w:t xml:space="preserve"> pensionar</w:t>
      </w:r>
      <w:r w:rsidR="00B70E48" w:rsidRPr="00C1729A">
        <w:rPr>
          <w:rFonts w:cstheme="minorHAnsi"/>
          <w:b/>
          <w:bCs/>
          <w:sz w:val="24"/>
          <w:szCs w:val="24"/>
          <w:lang w:val="ro-RO"/>
        </w:rPr>
        <w:t>,</w:t>
      </w:r>
      <w:r w:rsidR="00E32F3F">
        <w:rPr>
          <w:rFonts w:cstheme="minorHAnsi"/>
          <w:b/>
          <w:bCs/>
          <w:sz w:val="24"/>
          <w:szCs w:val="24"/>
          <w:lang w:val="ro-RO"/>
        </w:rPr>
        <w:t xml:space="preserve"> </w:t>
      </w:r>
      <w:r w:rsidRPr="00C1729A">
        <w:rPr>
          <w:rFonts w:cstheme="minorHAnsi"/>
          <w:sz w:val="24"/>
          <w:szCs w:val="24"/>
          <w:lang w:val="ro-RO"/>
        </w:rPr>
        <w:t xml:space="preserve">iar începând cu luna ianuarie  2024 cuantumul pensiei </w:t>
      </w:r>
      <w:r w:rsidR="00FB1433" w:rsidRPr="00C1729A">
        <w:rPr>
          <w:rFonts w:cstheme="minorHAnsi"/>
          <w:sz w:val="24"/>
          <w:szCs w:val="24"/>
          <w:lang w:val="ro-RO"/>
        </w:rPr>
        <w:t xml:space="preserve">mele </w:t>
      </w:r>
      <w:r w:rsidRPr="00C1729A">
        <w:rPr>
          <w:rFonts w:cstheme="minorHAnsi"/>
          <w:sz w:val="24"/>
          <w:szCs w:val="24"/>
          <w:lang w:val="ro-RO"/>
        </w:rPr>
        <w:t xml:space="preserve">a fost redus </w:t>
      </w:r>
      <w:proofErr w:type="spellStart"/>
      <w:r w:rsidRPr="00C1729A">
        <w:rPr>
          <w:rFonts w:cstheme="minorHAnsi"/>
          <w:sz w:val="24"/>
          <w:szCs w:val="24"/>
          <w:lang w:val="ro-RO"/>
        </w:rPr>
        <w:t>substanţial</w:t>
      </w:r>
      <w:proofErr w:type="spellEnd"/>
      <w:r w:rsidRPr="00C1729A">
        <w:rPr>
          <w:rFonts w:cstheme="minorHAnsi"/>
          <w:sz w:val="24"/>
          <w:szCs w:val="24"/>
          <w:lang w:val="ro-RO"/>
        </w:rPr>
        <w:t xml:space="preserve"> prin aplicarea unor cote de impozitare suplimentare (de 15%, respectiv 20%) potrivit art.101 Cod fiscal, astfel cum a fost modificat prin </w:t>
      </w:r>
      <w:proofErr w:type="spellStart"/>
      <w:r w:rsidRPr="007A6741">
        <w:rPr>
          <w:rFonts w:cstheme="minorHAnsi"/>
          <w:sz w:val="24"/>
          <w:szCs w:val="24"/>
          <w:lang w:val="es-AR"/>
        </w:rPr>
        <w:t>Legea</w:t>
      </w:r>
      <w:proofErr w:type="spellEnd"/>
      <w:r w:rsidRPr="007A6741">
        <w:rPr>
          <w:rFonts w:cstheme="minorHAnsi"/>
          <w:sz w:val="24"/>
          <w:szCs w:val="24"/>
          <w:lang w:val="es-AR"/>
        </w:rPr>
        <w:t xml:space="preserve"> 282/2023</w:t>
      </w:r>
      <w:r w:rsidRPr="00C1729A">
        <w:rPr>
          <w:rFonts w:cstheme="minorHAnsi"/>
          <w:sz w:val="24"/>
          <w:szCs w:val="24"/>
          <w:lang w:val="ro-RO"/>
        </w:rPr>
        <w:t xml:space="preserve">, publicată în M. OF. nr. </w:t>
      </w:r>
      <w:r w:rsidRPr="007A6741">
        <w:rPr>
          <w:rFonts w:cstheme="minorHAnsi"/>
          <w:sz w:val="24"/>
          <w:szCs w:val="24"/>
          <w:shd w:val="clear" w:color="auto" w:fill="FFFFFF"/>
          <w:lang w:val="es-AR"/>
        </w:rPr>
        <w:t xml:space="preserve">950 din 20 </w:t>
      </w:r>
      <w:proofErr w:type="spellStart"/>
      <w:r w:rsidRPr="007A6741">
        <w:rPr>
          <w:rFonts w:cstheme="minorHAnsi"/>
          <w:sz w:val="24"/>
          <w:szCs w:val="24"/>
          <w:shd w:val="clear" w:color="auto" w:fill="FFFFFF"/>
          <w:lang w:val="es-AR"/>
        </w:rPr>
        <w:t>octombrie</w:t>
      </w:r>
      <w:proofErr w:type="spellEnd"/>
      <w:r w:rsidRPr="007A6741">
        <w:rPr>
          <w:rFonts w:cstheme="minorHAnsi"/>
          <w:sz w:val="24"/>
          <w:szCs w:val="24"/>
          <w:shd w:val="clear" w:color="auto" w:fill="FFFFFF"/>
          <w:lang w:val="es-AR"/>
        </w:rPr>
        <w:t xml:space="preserve"> 2023</w:t>
      </w:r>
      <w:r w:rsidRPr="00C1729A">
        <w:rPr>
          <w:rFonts w:cstheme="minorHAnsi"/>
          <w:sz w:val="24"/>
          <w:szCs w:val="24"/>
          <w:lang w:val="ro-RO"/>
        </w:rPr>
        <w:t xml:space="preserve">, spre deosebire de cota unică de impozitare de 10% prevăzută de art. 64 din Codul fiscal ce </w:t>
      </w:r>
      <w:r w:rsidR="00FB1433" w:rsidRPr="00C1729A">
        <w:rPr>
          <w:rFonts w:cstheme="minorHAnsi"/>
          <w:sz w:val="24"/>
          <w:szCs w:val="24"/>
          <w:lang w:val="ro-RO"/>
        </w:rPr>
        <w:t>îmi</w:t>
      </w:r>
      <w:r w:rsidRPr="00C1729A">
        <w:rPr>
          <w:rFonts w:cstheme="minorHAnsi"/>
          <w:sz w:val="24"/>
          <w:szCs w:val="24"/>
          <w:lang w:val="ro-RO"/>
        </w:rPr>
        <w:t xml:space="preserve"> era aplicabilă anterior.</w:t>
      </w:r>
    </w:p>
    <w:p w14:paraId="257DF943" w14:textId="77777777" w:rsidR="00BC0D66" w:rsidRPr="007A6741" w:rsidRDefault="00BC0D66" w:rsidP="001839D2">
      <w:pPr>
        <w:spacing w:after="0" w:line="276" w:lineRule="auto"/>
        <w:ind w:firstLine="993"/>
        <w:jc w:val="both"/>
        <w:rPr>
          <w:rFonts w:cstheme="minorHAnsi"/>
          <w:sz w:val="24"/>
          <w:szCs w:val="24"/>
          <w:lang w:val="es-AR"/>
        </w:rPr>
      </w:pPr>
      <w:proofErr w:type="spellStart"/>
      <w:r w:rsidRPr="00C1729A">
        <w:rPr>
          <w:rFonts w:cstheme="minorHAnsi"/>
          <w:sz w:val="24"/>
          <w:szCs w:val="24"/>
        </w:rPr>
        <w:t>Astfel</w:t>
      </w:r>
      <w:proofErr w:type="spellEnd"/>
      <w:r w:rsidRPr="00C1729A">
        <w:rPr>
          <w:rFonts w:cstheme="minorHAnsi"/>
          <w:sz w:val="24"/>
          <w:szCs w:val="24"/>
        </w:rPr>
        <w:t xml:space="preserve">, </w:t>
      </w:r>
      <w:proofErr w:type="spellStart"/>
      <w:r w:rsidRPr="00C1729A">
        <w:rPr>
          <w:rFonts w:cstheme="minorHAnsi"/>
          <w:sz w:val="24"/>
          <w:szCs w:val="24"/>
        </w:rPr>
        <w:t>în</w:t>
      </w:r>
      <w:proofErr w:type="spellEnd"/>
      <w:r w:rsidRPr="00C1729A">
        <w:rPr>
          <w:rFonts w:cstheme="minorHAnsi"/>
          <w:sz w:val="24"/>
          <w:szCs w:val="24"/>
        </w:rPr>
        <w:t xml:space="preserve"> </w:t>
      </w:r>
      <w:proofErr w:type="spellStart"/>
      <w:r w:rsidRPr="00C1729A">
        <w:rPr>
          <w:rFonts w:cstheme="minorHAnsi"/>
          <w:sz w:val="24"/>
          <w:szCs w:val="24"/>
        </w:rPr>
        <w:t>baza</w:t>
      </w:r>
      <w:proofErr w:type="spellEnd"/>
      <w:r w:rsidRPr="00C1729A">
        <w:rPr>
          <w:rFonts w:cstheme="minorHAnsi"/>
          <w:sz w:val="24"/>
          <w:szCs w:val="24"/>
        </w:rPr>
        <w:t xml:space="preserve"> art.101 </w:t>
      </w:r>
      <w:proofErr w:type="spellStart"/>
      <w:r w:rsidRPr="00C1729A">
        <w:rPr>
          <w:rFonts w:cstheme="minorHAnsi"/>
          <w:sz w:val="24"/>
          <w:szCs w:val="24"/>
        </w:rPr>
        <w:t>alin</w:t>
      </w:r>
      <w:proofErr w:type="spellEnd"/>
      <w:r w:rsidRPr="00C1729A">
        <w:rPr>
          <w:rFonts w:cstheme="minorHAnsi"/>
          <w:sz w:val="24"/>
          <w:szCs w:val="24"/>
        </w:rPr>
        <w:t xml:space="preserve">. </w:t>
      </w:r>
      <w:r w:rsidRPr="007A6741">
        <w:rPr>
          <w:rFonts w:cstheme="minorHAnsi"/>
          <w:sz w:val="24"/>
          <w:szCs w:val="24"/>
          <w:lang w:val="es-AR"/>
        </w:rPr>
        <w:t xml:space="preserve">2 Cod fiscal, </w:t>
      </w:r>
      <w:proofErr w:type="spellStart"/>
      <w:r w:rsidRPr="007A6741">
        <w:rPr>
          <w:rFonts w:cstheme="minorHAnsi"/>
          <w:sz w:val="24"/>
          <w:szCs w:val="24"/>
          <w:lang w:val="es-AR"/>
        </w:rPr>
        <w:t>astfel</w:t>
      </w:r>
      <w:proofErr w:type="spellEnd"/>
      <w:r w:rsidRPr="007A6741">
        <w:rPr>
          <w:rFonts w:cstheme="minorHAnsi"/>
          <w:sz w:val="24"/>
          <w:szCs w:val="24"/>
          <w:lang w:val="es-AR"/>
        </w:rPr>
        <w:t xml:space="preserve"> cum a </w:t>
      </w:r>
      <w:proofErr w:type="spellStart"/>
      <w:r w:rsidRPr="007A6741">
        <w:rPr>
          <w:rFonts w:cstheme="minorHAnsi"/>
          <w:sz w:val="24"/>
          <w:szCs w:val="24"/>
          <w:lang w:val="es-AR"/>
        </w:rPr>
        <w:t>fost</w:t>
      </w:r>
      <w:proofErr w:type="spellEnd"/>
      <w:r w:rsidRPr="007A6741">
        <w:rPr>
          <w:rFonts w:cstheme="minorHAnsi"/>
          <w:sz w:val="24"/>
          <w:szCs w:val="24"/>
          <w:lang w:val="es-AR"/>
        </w:rPr>
        <w:t xml:space="preserve"> </w:t>
      </w:r>
      <w:proofErr w:type="spellStart"/>
      <w:r w:rsidRPr="007A6741">
        <w:rPr>
          <w:rFonts w:cstheme="minorHAnsi"/>
          <w:sz w:val="24"/>
          <w:szCs w:val="24"/>
          <w:lang w:val="es-AR"/>
        </w:rPr>
        <w:t>modificat</w:t>
      </w:r>
      <w:proofErr w:type="spellEnd"/>
      <w:r w:rsidRPr="007A6741">
        <w:rPr>
          <w:rFonts w:cstheme="minorHAnsi"/>
          <w:sz w:val="24"/>
          <w:szCs w:val="24"/>
          <w:lang w:val="es-AR"/>
        </w:rPr>
        <w:t xml:space="preserve">, </w:t>
      </w:r>
      <w:proofErr w:type="spellStart"/>
      <w:r w:rsidRPr="007A6741">
        <w:rPr>
          <w:rFonts w:cstheme="minorHAnsi"/>
          <w:i/>
          <w:sz w:val="24"/>
          <w:szCs w:val="24"/>
          <w:lang w:val="es-AR"/>
        </w:rPr>
        <w:t>impozitul</w:t>
      </w:r>
      <w:proofErr w:type="spellEnd"/>
      <w:r w:rsidRPr="007A6741">
        <w:rPr>
          <w:rFonts w:cstheme="minorHAnsi"/>
          <w:i/>
          <w:sz w:val="24"/>
          <w:szCs w:val="24"/>
          <w:lang w:val="es-AR"/>
        </w:rPr>
        <w:t xml:space="preserve"> lunar se </w:t>
      </w:r>
      <w:proofErr w:type="spellStart"/>
      <w:r w:rsidRPr="007A6741">
        <w:rPr>
          <w:rFonts w:cstheme="minorHAnsi"/>
          <w:i/>
          <w:sz w:val="24"/>
          <w:szCs w:val="24"/>
          <w:lang w:val="es-AR"/>
        </w:rPr>
        <w:t>determină</w:t>
      </w:r>
      <w:proofErr w:type="spellEnd"/>
      <w:r w:rsidRPr="007A6741">
        <w:rPr>
          <w:rFonts w:cstheme="minorHAnsi"/>
          <w:i/>
          <w:sz w:val="24"/>
          <w:szCs w:val="24"/>
          <w:lang w:val="es-AR"/>
        </w:rPr>
        <w:t xml:space="preserve"> de </w:t>
      </w:r>
      <w:proofErr w:type="spellStart"/>
      <w:r w:rsidRPr="007A6741">
        <w:rPr>
          <w:rFonts w:cstheme="minorHAnsi"/>
          <w:i/>
          <w:sz w:val="24"/>
          <w:szCs w:val="24"/>
          <w:lang w:val="es-AR"/>
        </w:rPr>
        <w:t>fiecare</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plătitor</w:t>
      </w:r>
      <w:proofErr w:type="spellEnd"/>
      <w:r w:rsidRPr="007A6741">
        <w:rPr>
          <w:rFonts w:cstheme="minorHAnsi"/>
          <w:i/>
          <w:sz w:val="24"/>
          <w:szCs w:val="24"/>
          <w:lang w:val="es-AR"/>
        </w:rPr>
        <w:t xml:space="preserve"> de </w:t>
      </w:r>
      <w:proofErr w:type="spellStart"/>
      <w:r w:rsidRPr="007A6741">
        <w:rPr>
          <w:rFonts w:cstheme="minorHAnsi"/>
          <w:i/>
          <w:sz w:val="24"/>
          <w:szCs w:val="24"/>
          <w:lang w:val="es-AR"/>
        </w:rPr>
        <w:t>venit</w:t>
      </w:r>
      <w:proofErr w:type="spellEnd"/>
      <w:r w:rsidRPr="007A6741">
        <w:rPr>
          <w:rFonts w:cstheme="minorHAnsi"/>
          <w:i/>
          <w:sz w:val="24"/>
          <w:szCs w:val="24"/>
          <w:lang w:val="es-AR"/>
        </w:rPr>
        <w:t xml:space="preserve"> din </w:t>
      </w:r>
      <w:proofErr w:type="spellStart"/>
      <w:r w:rsidRPr="007A6741">
        <w:rPr>
          <w:rFonts w:cstheme="minorHAnsi"/>
          <w:i/>
          <w:sz w:val="24"/>
          <w:szCs w:val="24"/>
          <w:lang w:val="es-AR"/>
        </w:rPr>
        <w:t>pensii</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astfel</w:t>
      </w:r>
      <w:proofErr w:type="spellEnd"/>
      <w:r w:rsidRPr="007A6741">
        <w:rPr>
          <w:rFonts w:cstheme="minorHAnsi"/>
          <w:i/>
          <w:sz w:val="24"/>
          <w:szCs w:val="24"/>
          <w:lang w:val="es-AR"/>
        </w:rPr>
        <w:t xml:space="preserve">: a) </w:t>
      </w:r>
      <w:proofErr w:type="spellStart"/>
      <w:r w:rsidRPr="007A6741">
        <w:rPr>
          <w:rFonts w:cstheme="minorHAnsi"/>
          <w:i/>
          <w:sz w:val="24"/>
          <w:szCs w:val="24"/>
          <w:lang w:val="es-AR"/>
        </w:rPr>
        <w:t>pentru</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venitul</w:t>
      </w:r>
      <w:proofErr w:type="spellEnd"/>
      <w:r w:rsidRPr="007A6741">
        <w:rPr>
          <w:rFonts w:cstheme="minorHAnsi"/>
          <w:i/>
          <w:sz w:val="24"/>
          <w:szCs w:val="24"/>
          <w:lang w:val="es-AR"/>
        </w:rPr>
        <w:t xml:space="preserve"> lunar din </w:t>
      </w:r>
      <w:proofErr w:type="spellStart"/>
      <w:r w:rsidRPr="007A6741">
        <w:rPr>
          <w:rFonts w:cstheme="minorHAnsi"/>
          <w:i/>
          <w:sz w:val="24"/>
          <w:szCs w:val="24"/>
          <w:lang w:val="es-AR"/>
        </w:rPr>
        <w:t>pensii</w:t>
      </w:r>
      <w:proofErr w:type="spellEnd"/>
      <w:r w:rsidRPr="007A6741">
        <w:rPr>
          <w:rFonts w:cstheme="minorHAnsi"/>
          <w:i/>
          <w:sz w:val="24"/>
          <w:szCs w:val="24"/>
          <w:lang w:val="es-AR"/>
        </w:rPr>
        <w:t xml:space="preserve"> </w:t>
      </w:r>
      <w:proofErr w:type="spellStart"/>
      <w:r w:rsidRPr="007A6741">
        <w:rPr>
          <w:rFonts w:cstheme="minorHAnsi"/>
          <w:b/>
          <w:i/>
          <w:sz w:val="24"/>
          <w:szCs w:val="24"/>
          <w:lang w:val="es-AR"/>
        </w:rPr>
        <w:t>determinat</w:t>
      </w:r>
      <w:proofErr w:type="spellEnd"/>
      <w:r w:rsidRPr="007A6741">
        <w:rPr>
          <w:rFonts w:cstheme="minorHAnsi"/>
          <w:b/>
          <w:i/>
          <w:sz w:val="24"/>
          <w:szCs w:val="24"/>
          <w:lang w:val="es-AR"/>
        </w:rPr>
        <w:t xml:space="preserve"> ca </w:t>
      </w:r>
      <w:proofErr w:type="spellStart"/>
      <w:r w:rsidRPr="007A6741">
        <w:rPr>
          <w:rFonts w:cstheme="minorHAnsi"/>
          <w:b/>
          <w:i/>
          <w:sz w:val="24"/>
          <w:szCs w:val="24"/>
          <w:lang w:val="es-AR"/>
        </w:rPr>
        <w:t>urmare</w:t>
      </w:r>
      <w:proofErr w:type="spellEnd"/>
      <w:r w:rsidRPr="007A6741">
        <w:rPr>
          <w:rFonts w:cstheme="minorHAnsi"/>
          <w:b/>
          <w:i/>
          <w:sz w:val="24"/>
          <w:szCs w:val="24"/>
          <w:lang w:val="es-AR"/>
        </w:rPr>
        <w:t xml:space="preserve"> a </w:t>
      </w:r>
      <w:proofErr w:type="spellStart"/>
      <w:r w:rsidRPr="007A6741">
        <w:rPr>
          <w:rFonts w:cstheme="minorHAnsi"/>
          <w:b/>
          <w:i/>
          <w:sz w:val="24"/>
          <w:szCs w:val="24"/>
          <w:lang w:val="es-AR"/>
        </w:rPr>
        <w:t>aplicării</w:t>
      </w:r>
      <w:proofErr w:type="spellEnd"/>
      <w:r w:rsidRPr="007A6741">
        <w:rPr>
          <w:rFonts w:cstheme="minorHAnsi"/>
          <w:b/>
          <w:i/>
          <w:sz w:val="24"/>
          <w:szCs w:val="24"/>
          <w:lang w:val="es-AR"/>
        </w:rPr>
        <w:t xml:space="preserve"> </w:t>
      </w:r>
      <w:proofErr w:type="spellStart"/>
      <w:r w:rsidRPr="007A6741">
        <w:rPr>
          <w:rFonts w:cstheme="minorHAnsi"/>
          <w:b/>
          <w:i/>
          <w:sz w:val="24"/>
          <w:szCs w:val="24"/>
          <w:lang w:val="es-AR"/>
        </w:rPr>
        <w:t>principiului</w:t>
      </w:r>
      <w:proofErr w:type="spellEnd"/>
      <w:r w:rsidRPr="007A6741">
        <w:rPr>
          <w:rFonts w:cstheme="minorHAnsi"/>
          <w:b/>
          <w:i/>
          <w:sz w:val="24"/>
          <w:szCs w:val="24"/>
          <w:lang w:val="es-AR"/>
        </w:rPr>
        <w:t xml:space="preserve"> </w:t>
      </w:r>
      <w:proofErr w:type="spellStart"/>
      <w:r w:rsidRPr="007A6741">
        <w:rPr>
          <w:rFonts w:cstheme="minorHAnsi"/>
          <w:b/>
          <w:i/>
          <w:sz w:val="24"/>
          <w:szCs w:val="24"/>
          <w:lang w:val="es-AR"/>
        </w:rPr>
        <w:t>contributivităţii</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indiferent</w:t>
      </w:r>
      <w:proofErr w:type="spellEnd"/>
      <w:r w:rsidRPr="007A6741">
        <w:rPr>
          <w:rFonts w:cstheme="minorHAnsi"/>
          <w:i/>
          <w:sz w:val="24"/>
          <w:szCs w:val="24"/>
          <w:lang w:val="es-AR"/>
        </w:rPr>
        <w:t xml:space="preserve"> de </w:t>
      </w:r>
      <w:proofErr w:type="spellStart"/>
      <w:r w:rsidRPr="007A6741">
        <w:rPr>
          <w:rFonts w:cstheme="minorHAnsi"/>
          <w:i/>
          <w:sz w:val="24"/>
          <w:szCs w:val="24"/>
          <w:lang w:val="es-AR"/>
        </w:rPr>
        <w:t>nivelul</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acestuia</w:t>
      </w:r>
      <w:proofErr w:type="spellEnd"/>
      <w:r w:rsidRPr="007A6741">
        <w:rPr>
          <w:rFonts w:cstheme="minorHAnsi"/>
          <w:i/>
          <w:sz w:val="24"/>
          <w:szCs w:val="24"/>
          <w:lang w:val="es-AR"/>
        </w:rPr>
        <w:t xml:space="preserve">, din care se deduce </w:t>
      </w:r>
      <w:proofErr w:type="spellStart"/>
      <w:r w:rsidRPr="007A6741">
        <w:rPr>
          <w:rFonts w:cstheme="minorHAnsi"/>
          <w:i/>
          <w:sz w:val="24"/>
          <w:szCs w:val="24"/>
          <w:lang w:val="es-AR"/>
        </w:rPr>
        <w:t>plafonul</w:t>
      </w:r>
      <w:proofErr w:type="spellEnd"/>
      <w:r w:rsidRPr="007A6741">
        <w:rPr>
          <w:rFonts w:cstheme="minorHAnsi"/>
          <w:i/>
          <w:sz w:val="24"/>
          <w:szCs w:val="24"/>
          <w:lang w:val="es-AR"/>
        </w:rPr>
        <w:t xml:space="preserve"> de </w:t>
      </w:r>
      <w:proofErr w:type="spellStart"/>
      <w:r w:rsidRPr="007A6741">
        <w:rPr>
          <w:rFonts w:cstheme="minorHAnsi"/>
          <w:i/>
          <w:sz w:val="24"/>
          <w:szCs w:val="24"/>
          <w:lang w:val="es-AR"/>
        </w:rPr>
        <w:t>venit</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neimpozabil</w:t>
      </w:r>
      <w:proofErr w:type="spellEnd"/>
      <w:r w:rsidRPr="007A6741">
        <w:rPr>
          <w:rFonts w:cstheme="minorHAnsi"/>
          <w:i/>
          <w:sz w:val="24"/>
          <w:szCs w:val="24"/>
          <w:lang w:val="es-AR"/>
        </w:rPr>
        <w:t xml:space="preserve"> lunar de 2.000 de </w:t>
      </w:r>
      <w:proofErr w:type="spellStart"/>
      <w:r w:rsidRPr="007A6741">
        <w:rPr>
          <w:rFonts w:cstheme="minorHAnsi"/>
          <w:i/>
          <w:sz w:val="24"/>
          <w:szCs w:val="24"/>
          <w:lang w:val="es-AR"/>
        </w:rPr>
        <w:t>lei</w:t>
      </w:r>
      <w:proofErr w:type="spellEnd"/>
      <w:r w:rsidRPr="007A6741">
        <w:rPr>
          <w:rFonts w:cstheme="minorHAnsi"/>
          <w:i/>
          <w:sz w:val="24"/>
          <w:szCs w:val="24"/>
          <w:lang w:val="es-AR"/>
        </w:rPr>
        <w:t xml:space="preserve">, se </w:t>
      </w:r>
      <w:proofErr w:type="spellStart"/>
      <w:r w:rsidRPr="007A6741">
        <w:rPr>
          <w:rFonts w:cstheme="minorHAnsi"/>
          <w:i/>
          <w:sz w:val="24"/>
          <w:szCs w:val="24"/>
          <w:lang w:val="es-AR"/>
        </w:rPr>
        <w:t>aplică</w:t>
      </w:r>
      <w:proofErr w:type="spellEnd"/>
      <w:r w:rsidRPr="007A6741">
        <w:rPr>
          <w:rFonts w:cstheme="minorHAnsi"/>
          <w:i/>
          <w:sz w:val="24"/>
          <w:szCs w:val="24"/>
          <w:lang w:val="es-AR"/>
        </w:rPr>
        <w:t xml:space="preserve"> o </w:t>
      </w:r>
      <w:proofErr w:type="spellStart"/>
      <w:r w:rsidRPr="007A6741">
        <w:rPr>
          <w:rFonts w:cstheme="minorHAnsi"/>
          <w:i/>
          <w:sz w:val="24"/>
          <w:szCs w:val="24"/>
          <w:lang w:val="es-AR"/>
        </w:rPr>
        <w:t>cotă</w:t>
      </w:r>
      <w:proofErr w:type="spellEnd"/>
      <w:r w:rsidRPr="007A6741">
        <w:rPr>
          <w:rFonts w:cstheme="minorHAnsi"/>
          <w:i/>
          <w:sz w:val="24"/>
          <w:szCs w:val="24"/>
          <w:lang w:val="es-AR"/>
        </w:rPr>
        <w:t xml:space="preserve"> de </w:t>
      </w:r>
      <w:proofErr w:type="spellStart"/>
      <w:r w:rsidRPr="007A6741">
        <w:rPr>
          <w:rFonts w:cstheme="minorHAnsi"/>
          <w:i/>
          <w:sz w:val="24"/>
          <w:szCs w:val="24"/>
          <w:lang w:val="es-AR"/>
        </w:rPr>
        <w:t>impunere</w:t>
      </w:r>
      <w:proofErr w:type="spellEnd"/>
      <w:r w:rsidRPr="007A6741">
        <w:rPr>
          <w:rFonts w:cstheme="minorHAnsi"/>
          <w:i/>
          <w:sz w:val="24"/>
          <w:szCs w:val="24"/>
          <w:lang w:val="es-AR"/>
        </w:rPr>
        <w:t xml:space="preserve"> de 10%; b) </w:t>
      </w:r>
      <w:proofErr w:type="spellStart"/>
      <w:r w:rsidRPr="007A6741">
        <w:rPr>
          <w:rFonts w:cstheme="minorHAnsi"/>
          <w:i/>
          <w:sz w:val="24"/>
          <w:szCs w:val="24"/>
          <w:lang w:val="es-AR"/>
        </w:rPr>
        <w:t>pentru</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venitul</w:t>
      </w:r>
      <w:proofErr w:type="spellEnd"/>
      <w:r w:rsidRPr="007A6741">
        <w:rPr>
          <w:rFonts w:cstheme="minorHAnsi"/>
          <w:i/>
          <w:sz w:val="24"/>
          <w:szCs w:val="24"/>
          <w:lang w:val="es-AR"/>
        </w:rPr>
        <w:t xml:space="preserve"> lunar din </w:t>
      </w:r>
      <w:proofErr w:type="spellStart"/>
      <w:r w:rsidRPr="007A6741">
        <w:rPr>
          <w:rFonts w:cstheme="minorHAnsi"/>
          <w:i/>
          <w:sz w:val="24"/>
          <w:szCs w:val="24"/>
          <w:lang w:val="es-AR"/>
        </w:rPr>
        <w:t>pensii</w:t>
      </w:r>
      <w:proofErr w:type="spellEnd"/>
      <w:r w:rsidRPr="007A6741">
        <w:rPr>
          <w:rFonts w:cstheme="minorHAnsi"/>
          <w:i/>
          <w:sz w:val="24"/>
          <w:szCs w:val="24"/>
          <w:lang w:val="es-AR"/>
        </w:rPr>
        <w:t xml:space="preserve"> care are </w:t>
      </w:r>
      <w:proofErr w:type="spellStart"/>
      <w:r w:rsidRPr="007A6741">
        <w:rPr>
          <w:rFonts w:cstheme="minorHAnsi"/>
          <w:b/>
          <w:i/>
          <w:sz w:val="24"/>
          <w:szCs w:val="24"/>
          <w:lang w:val="es-AR"/>
        </w:rPr>
        <w:t>atât</w:t>
      </w:r>
      <w:proofErr w:type="spellEnd"/>
      <w:r w:rsidRPr="007A6741">
        <w:rPr>
          <w:rFonts w:cstheme="minorHAnsi"/>
          <w:b/>
          <w:i/>
          <w:sz w:val="24"/>
          <w:szCs w:val="24"/>
          <w:lang w:val="es-AR"/>
        </w:rPr>
        <w:t xml:space="preserve"> </w:t>
      </w:r>
      <w:proofErr w:type="spellStart"/>
      <w:r w:rsidRPr="007A6741">
        <w:rPr>
          <w:rFonts w:cstheme="minorHAnsi"/>
          <w:b/>
          <w:i/>
          <w:sz w:val="24"/>
          <w:szCs w:val="24"/>
          <w:lang w:val="es-AR"/>
        </w:rPr>
        <w:t>componentă</w:t>
      </w:r>
      <w:proofErr w:type="spellEnd"/>
      <w:r w:rsidRPr="007A6741">
        <w:rPr>
          <w:rFonts w:cstheme="minorHAnsi"/>
          <w:b/>
          <w:i/>
          <w:sz w:val="24"/>
          <w:szCs w:val="24"/>
          <w:lang w:val="es-AR"/>
        </w:rPr>
        <w:t xml:space="preserve"> </w:t>
      </w:r>
      <w:proofErr w:type="spellStart"/>
      <w:r w:rsidRPr="007A6741">
        <w:rPr>
          <w:rFonts w:cstheme="minorHAnsi"/>
          <w:b/>
          <w:i/>
          <w:sz w:val="24"/>
          <w:szCs w:val="24"/>
          <w:lang w:val="es-AR"/>
        </w:rPr>
        <w:t>contributivă</w:t>
      </w:r>
      <w:proofErr w:type="spellEnd"/>
      <w:r w:rsidRPr="007A6741">
        <w:rPr>
          <w:rFonts w:cstheme="minorHAnsi"/>
          <w:b/>
          <w:i/>
          <w:sz w:val="24"/>
          <w:szCs w:val="24"/>
          <w:lang w:val="es-AR"/>
        </w:rPr>
        <w:t xml:space="preserve">, </w:t>
      </w:r>
      <w:proofErr w:type="spellStart"/>
      <w:r w:rsidRPr="007A6741">
        <w:rPr>
          <w:rFonts w:cstheme="minorHAnsi"/>
          <w:b/>
          <w:i/>
          <w:sz w:val="24"/>
          <w:szCs w:val="24"/>
          <w:lang w:val="es-AR"/>
        </w:rPr>
        <w:t>cât</w:t>
      </w:r>
      <w:proofErr w:type="spellEnd"/>
      <w:r w:rsidRPr="007A6741">
        <w:rPr>
          <w:rFonts w:cstheme="minorHAnsi"/>
          <w:b/>
          <w:i/>
          <w:sz w:val="24"/>
          <w:szCs w:val="24"/>
          <w:lang w:val="es-AR"/>
        </w:rPr>
        <w:t xml:space="preserve"> </w:t>
      </w:r>
      <w:proofErr w:type="spellStart"/>
      <w:r w:rsidRPr="007A6741">
        <w:rPr>
          <w:rFonts w:cstheme="minorHAnsi"/>
          <w:b/>
          <w:i/>
          <w:sz w:val="24"/>
          <w:szCs w:val="24"/>
          <w:lang w:val="es-AR"/>
        </w:rPr>
        <w:t>şi</w:t>
      </w:r>
      <w:proofErr w:type="spellEnd"/>
      <w:r w:rsidRPr="007A6741">
        <w:rPr>
          <w:rFonts w:cstheme="minorHAnsi"/>
          <w:b/>
          <w:i/>
          <w:sz w:val="24"/>
          <w:szCs w:val="24"/>
          <w:lang w:val="es-AR"/>
        </w:rPr>
        <w:t xml:space="preserve"> </w:t>
      </w:r>
      <w:proofErr w:type="spellStart"/>
      <w:r w:rsidRPr="007A6741">
        <w:rPr>
          <w:rFonts w:cstheme="minorHAnsi"/>
          <w:b/>
          <w:i/>
          <w:sz w:val="24"/>
          <w:szCs w:val="24"/>
          <w:lang w:val="es-AR"/>
        </w:rPr>
        <w:t>componentă</w:t>
      </w:r>
      <w:proofErr w:type="spellEnd"/>
      <w:r w:rsidRPr="007A6741">
        <w:rPr>
          <w:rFonts w:cstheme="minorHAnsi"/>
          <w:b/>
          <w:i/>
          <w:sz w:val="24"/>
          <w:szCs w:val="24"/>
          <w:lang w:val="es-AR"/>
        </w:rPr>
        <w:t xml:space="preserve"> </w:t>
      </w:r>
      <w:proofErr w:type="spellStart"/>
      <w:r w:rsidRPr="007A6741">
        <w:rPr>
          <w:rFonts w:cstheme="minorHAnsi"/>
          <w:b/>
          <w:i/>
          <w:sz w:val="24"/>
          <w:szCs w:val="24"/>
          <w:lang w:val="es-AR"/>
        </w:rPr>
        <w:t>necontributivă</w:t>
      </w:r>
      <w:proofErr w:type="spellEnd"/>
      <w:r w:rsidRPr="007A6741">
        <w:rPr>
          <w:rFonts w:cstheme="minorHAnsi"/>
          <w:b/>
          <w:i/>
          <w:sz w:val="24"/>
          <w:szCs w:val="24"/>
          <w:lang w:val="es-AR"/>
        </w:rPr>
        <w:t xml:space="preserve">, </w:t>
      </w:r>
      <w:r w:rsidRPr="007A6741">
        <w:rPr>
          <w:rFonts w:cstheme="minorHAnsi"/>
          <w:i/>
          <w:sz w:val="24"/>
          <w:szCs w:val="24"/>
          <w:lang w:val="es-AR"/>
        </w:rPr>
        <w:t xml:space="preserve">din care se deduce </w:t>
      </w:r>
      <w:proofErr w:type="spellStart"/>
      <w:r w:rsidRPr="007A6741">
        <w:rPr>
          <w:rFonts w:cstheme="minorHAnsi"/>
          <w:i/>
          <w:sz w:val="24"/>
          <w:szCs w:val="24"/>
          <w:lang w:val="es-AR"/>
        </w:rPr>
        <w:t>plafonul</w:t>
      </w:r>
      <w:proofErr w:type="spellEnd"/>
      <w:r w:rsidRPr="007A6741">
        <w:rPr>
          <w:rFonts w:cstheme="minorHAnsi"/>
          <w:i/>
          <w:sz w:val="24"/>
          <w:szCs w:val="24"/>
          <w:lang w:val="es-AR"/>
        </w:rPr>
        <w:t xml:space="preserve"> de </w:t>
      </w:r>
      <w:proofErr w:type="spellStart"/>
      <w:r w:rsidRPr="007A6741">
        <w:rPr>
          <w:rFonts w:cstheme="minorHAnsi"/>
          <w:i/>
          <w:sz w:val="24"/>
          <w:szCs w:val="24"/>
          <w:lang w:val="es-AR"/>
        </w:rPr>
        <w:t>venit</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neimpozabil</w:t>
      </w:r>
      <w:proofErr w:type="spellEnd"/>
      <w:r w:rsidRPr="007A6741">
        <w:rPr>
          <w:rFonts w:cstheme="minorHAnsi"/>
          <w:i/>
          <w:sz w:val="24"/>
          <w:szCs w:val="24"/>
          <w:lang w:val="es-AR"/>
        </w:rPr>
        <w:t xml:space="preserve"> lunar de 2.000 de </w:t>
      </w:r>
      <w:proofErr w:type="spellStart"/>
      <w:r w:rsidRPr="007A6741">
        <w:rPr>
          <w:rFonts w:cstheme="minorHAnsi"/>
          <w:i/>
          <w:sz w:val="24"/>
          <w:szCs w:val="24"/>
          <w:lang w:val="es-AR"/>
        </w:rPr>
        <w:t>lei</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pentru</w:t>
      </w:r>
      <w:proofErr w:type="spellEnd"/>
      <w:r w:rsidRPr="007A6741">
        <w:rPr>
          <w:rFonts w:cstheme="minorHAnsi"/>
          <w:i/>
          <w:sz w:val="24"/>
          <w:szCs w:val="24"/>
          <w:lang w:val="es-AR"/>
        </w:rPr>
        <w:t xml:space="preserve"> partea </w:t>
      </w:r>
      <w:proofErr w:type="spellStart"/>
      <w:r w:rsidRPr="007A6741">
        <w:rPr>
          <w:rFonts w:cstheme="minorHAnsi"/>
          <w:i/>
          <w:sz w:val="24"/>
          <w:szCs w:val="24"/>
          <w:lang w:val="es-AR"/>
        </w:rPr>
        <w:t>contributivă</w:t>
      </w:r>
      <w:proofErr w:type="spellEnd"/>
      <w:r w:rsidRPr="007A6741">
        <w:rPr>
          <w:rFonts w:cstheme="minorHAnsi"/>
          <w:i/>
          <w:sz w:val="24"/>
          <w:szCs w:val="24"/>
          <w:lang w:val="es-AR"/>
        </w:rPr>
        <w:t xml:space="preserve"> se </w:t>
      </w:r>
      <w:proofErr w:type="spellStart"/>
      <w:r w:rsidRPr="007A6741">
        <w:rPr>
          <w:rFonts w:cstheme="minorHAnsi"/>
          <w:i/>
          <w:sz w:val="24"/>
          <w:szCs w:val="24"/>
          <w:lang w:val="es-AR"/>
        </w:rPr>
        <w:t>aplică</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dispoziţiile</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lit.</w:t>
      </w:r>
      <w:proofErr w:type="spellEnd"/>
      <w:r w:rsidRPr="007A6741">
        <w:rPr>
          <w:rFonts w:cstheme="minorHAnsi"/>
          <w:i/>
          <w:sz w:val="24"/>
          <w:szCs w:val="24"/>
          <w:lang w:val="es-AR"/>
        </w:rPr>
        <w:t xml:space="preserve"> a), </w:t>
      </w:r>
      <w:proofErr w:type="spellStart"/>
      <w:r w:rsidRPr="007A6741">
        <w:rPr>
          <w:rFonts w:cstheme="minorHAnsi"/>
          <w:i/>
          <w:sz w:val="24"/>
          <w:szCs w:val="24"/>
          <w:lang w:val="es-AR"/>
        </w:rPr>
        <w:t>respectiv</w:t>
      </w:r>
      <w:proofErr w:type="spellEnd"/>
      <w:r w:rsidRPr="007A6741">
        <w:rPr>
          <w:rFonts w:cstheme="minorHAnsi"/>
          <w:i/>
          <w:sz w:val="24"/>
          <w:szCs w:val="24"/>
          <w:lang w:val="es-AR"/>
        </w:rPr>
        <w:t xml:space="preserve"> o </w:t>
      </w:r>
      <w:proofErr w:type="spellStart"/>
      <w:r w:rsidRPr="007A6741">
        <w:rPr>
          <w:rFonts w:cstheme="minorHAnsi"/>
          <w:i/>
          <w:sz w:val="24"/>
          <w:szCs w:val="24"/>
          <w:lang w:val="es-AR"/>
        </w:rPr>
        <w:t>cotă</w:t>
      </w:r>
      <w:proofErr w:type="spellEnd"/>
      <w:r w:rsidRPr="007A6741">
        <w:rPr>
          <w:rFonts w:cstheme="minorHAnsi"/>
          <w:i/>
          <w:sz w:val="24"/>
          <w:szCs w:val="24"/>
          <w:lang w:val="es-AR"/>
        </w:rPr>
        <w:t xml:space="preserve"> de </w:t>
      </w:r>
      <w:proofErr w:type="spellStart"/>
      <w:r w:rsidRPr="007A6741">
        <w:rPr>
          <w:rFonts w:cstheme="minorHAnsi"/>
          <w:i/>
          <w:sz w:val="24"/>
          <w:szCs w:val="24"/>
          <w:lang w:val="es-AR"/>
        </w:rPr>
        <w:t>impunere</w:t>
      </w:r>
      <w:proofErr w:type="spellEnd"/>
      <w:r w:rsidRPr="007A6741">
        <w:rPr>
          <w:rFonts w:cstheme="minorHAnsi"/>
          <w:i/>
          <w:sz w:val="24"/>
          <w:szCs w:val="24"/>
          <w:lang w:val="es-AR"/>
        </w:rPr>
        <w:t xml:space="preserve"> de 10%, </w:t>
      </w:r>
      <w:proofErr w:type="spellStart"/>
      <w:r w:rsidRPr="007A6741">
        <w:rPr>
          <w:rFonts w:cstheme="minorHAnsi"/>
          <w:i/>
          <w:sz w:val="24"/>
          <w:szCs w:val="24"/>
          <w:lang w:val="es-AR"/>
        </w:rPr>
        <w:t>iar</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pentru</w:t>
      </w:r>
      <w:proofErr w:type="spellEnd"/>
      <w:r w:rsidRPr="007A6741">
        <w:rPr>
          <w:rFonts w:cstheme="minorHAnsi"/>
          <w:i/>
          <w:sz w:val="24"/>
          <w:szCs w:val="24"/>
          <w:lang w:val="es-AR"/>
        </w:rPr>
        <w:t xml:space="preserve"> partea </w:t>
      </w:r>
      <w:proofErr w:type="spellStart"/>
      <w:r w:rsidRPr="007A6741">
        <w:rPr>
          <w:rFonts w:cstheme="minorHAnsi"/>
          <w:i/>
          <w:sz w:val="24"/>
          <w:szCs w:val="24"/>
          <w:lang w:val="es-AR"/>
        </w:rPr>
        <w:t>necontributivă</w:t>
      </w:r>
      <w:proofErr w:type="spellEnd"/>
      <w:r w:rsidRPr="007A6741">
        <w:rPr>
          <w:rFonts w:cstheme="minorHAnsi"/>
          <w:i/>
          <w:sz w:val="24"/>
          <w:szCs w:val="24"/>
          <w:lang w:val="es-AR"/>
        </w:rPr>
        <w:t xml:space="preserve"> se </w:t>
      </w:r>
      <w:proofErr w:type="spellStart"/>
      <w:r w:rsidRPr="007A6741">
        <w:rPr>
          <w:rFonts w:cstheme="minorHAnsi"/>
          <w:i/>
          <w:sz w:val="24"/>
          <w:szCs w:val="24"/>
          <w:lang w:val="es-AR"/>
        </w:rPr>
        <w:t>aplică</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progresiv</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următoarele</w:t>
      </w:r>
      <w:proofErr w:type="spellEnd"/>
      <w:r w:rsidRPr="007A6741">
        <w:rPr>
          <w:rFonts w:cstheme="minorHAnsi"/>
          <w:i/>
          <w:sz w:val="24"/>
          <w:szCs w:val="24"/>
          <w:lang w:val="es-AR"/>
        </w:rPr>
        <w:t xml:space="preserve"> cote de </w:t>
      </w:r>
      <w:proofErr w:type="spellStart"/>
      <w:r w:rsidRPr="007A6741">
        <w:rPr>
          <w:rFonts w:cstheme="minorHAnsi"/>
          <w:i/>
          <w:sz w:val="24"/>
          <w:szCs w:val="24"/>
          <w:lang w:val="es-AR"/>
        </w:rPr>
        <w:t>impunere</w:t>
      </w:r>
      <w:proofErr w:type="spellEnd"/>
      <w:r w:rsidRPr="007A6741">
        <w:rPr>
          <w:rFonts w:cstheme="minorHAnsi"/>
          <w:i/>
          <w:sz w:val="24"/>
          <w:szCs w:val="24"/>
          <w:lang w:val="es-AR"/>
        </w:rPr>
        <w:t xml:space="preserve">: (i) 10%, </w:t>
      </w:r>
      <w:proofErr w:type="spellStart"/>
      <w:r w:rsidRPr="007A6741">
        <w:rPr>
          <w:rFonts w:cstheme="minorHAnsi"/>
          <w:i/>
          <w:sz w:val="24"/>
          <w:szCs w:val="24"/>
          <w:lang w:val="es-AR"/>
        </w:rPr>
        <w:t>pentru</w:t>
      </w:r>
      <w:proofErr w:type="spellEnd"/>
      <w:r w:rsidRPr="007A6741">
        <w:rPr>
          <w:rFonts w:cstheme="minorHAnsi"/>
          <w:i/>
          <w:sz w:val="24"/>
          <w:szCs w:val="24"/>
          <w:lang w:val="es-AR"/>
        </w:rPr>
        <w:t xml:space="preserve"> partea </w:t>
      </w:r>
      <w:proofErr w:type="spellStart"/>
      <w:r w:rsidRPr="007A6741">
        <w:rPr>
          <w:rFonts w:cstheme="minorHAnsi"/>
          <w:i/>
          <w:sz w:val="24"/>
          <w:szCs w:val="24"/>
          <w:lang w:val="es-AR"/>
        </w:rPr>
        <w:t>mai</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mică</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decât</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nivelul</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câştigului</w:t>
      </w:r>
      <w:proofErr w:type="spellEnd"/>
      <w:r w:rsidRPr="007A6741">
        <w:rPr>
          <w:rFonts w:cstheme="minorHAnsi"/>
          <w:i/>
          <w:sz w:val="24"/>
          <w:szCs w:val="24"/>
          <w:lang w:val="es-AR"/>
        </w:rPr>
        <w:t xml:space="preserve"> salarial </w:t>
      </w:r>
      <w:proofErr w:type="spellStart"/>
      <w:r w:rsidRPr="007A6741">
        <w:rPr>
          <w:rFonts w:cstheme="minorHAnsi"/>
          <w:i/>
          <w:sz w:val="24"/>
          <w:szCs w:val="24"/>
          <w:lang w:val="es-AR"/>
        </w:rPr>
        <w:t>mediu</w:t>
      </w:r>
      <w:proofErr w:type="spellEnd"/>
      <w:r w:rsidRPr="007A6741">
        <w:rPr>
          <w:rFonts w:cstheme="minorHAnsi"/>
          <w:i/>
          <w:sz w:val="24"/>
          <w:szCs w:val="24"/>
          <w:lang w:val="es-AR"/>
        </w:rPr>
        <w:t xml:space="preserve"> net </w:t>
      </w:r>
      <w:proofErr w:type="spellStart"/>
      <w:r w:rsidRPr="007A6741">
        <w:rPr>
          <w:rFonts w:cstheme="minorHAnsi"/>
          <w:i/>
          <w:sz w:val="24"/>
          <w:szCs w:val="24"/>
          <w:lang w:val="es-AR"/>
        </w:rPr>
        <w:t>sau</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egală</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cu</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acesta</w:t>
      </w:r>
      <w:proofErr w:type="spellEnd"/>
      <w:r w:rsidRPr="007A6741">
        <w:rPr>
          <w:rFonts w:cstheme="minorHAnsi"/>
          <w:i/>
          <w:sz w:val="24"/>
          <w:szCs w:val="24"/>
          <w:lang w:val="es-AR"/>
        </w:rPr>
        <w:t>; (</w:t>
      </w:r>
      <w:proofErr w:type="spellStart"/>
      <w:r w:rsidRPr="007A6741">
        <w:rPr>
          <w:rFonts w:cstheme="minorHAnsi"/>
          <w:i/>
          <w:sz w:val="24"/>
          <w:szCs w:val="24"/>
          <w:lang w:val="es-AR"/>
        </w:rPr>
        <w:t>ii</w:t>
      </w:r>
      <w:proofErr w:type="spellEnd"/>
      <w:r w:rsidRPr="007A6741">
        <w:rPr>
          <w:rFonts w:cstheme="minorHAnsi"/>
          <w:i/>
          <w:sz w:val="24"/>
          <w:szCs w:val="24"/>
          <w:lang w:val="es-AR"/>
        </w:rPr>
        <w:t xml:space="preserve">) 15%, </w:t>
      </w:r>
      <w:proofErr w:type="spellStart"/>
      <w:r w:rsidRPr="007A6741">
        <w:rPr>
          <w:rFonts w:cstheme="minorHAnsi"/>
          <w:i/>
          <w:sz w:val="24"/>
          <w:szCs w:val="24"/>
          <w:lang w:val="es-AR"/>
        </w:rPr>
        <w:t>pentru</w:t>
      </w:r>
      <w:proofErr w:type="spellEnd"/>
      <w:r w:rsidRPr="007A6741">
        <w:rPr>
          <w:rFonts w:cstheme="minorHAnsi"/>
          <w:i/>
          <w:sz w:val="24"/>
          <w:szCs w:val="24"/>
          <w:lang w:val="es-AR"/>
        </w:rPr>
        <w:t xml:space="preserve"> partea </w:t>
      </w:r>
      <w:proofErr w:type="spellStart"/>
      <w:r w:rsidRPr="007A6741">
        <w:rPr>
          <w:rFonts w:cstheme="minorHAnsi"/>
          <w:i/>
          <w:sz w:val="24"/>
          <w:szCs w:val="24"/>
          <w:lang w:val="es-AR"/>
        </w:rPr>
        <w:t>cuprinsă</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între</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nivelul</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câştigului</w:t>
      </w:r>
      <w:proofErr w:type="spellEnd"/>
      <w:r w:rsidRPr="007A6741">
        <w:rPr>
          <w:rFonts w:cstheme="minorHAnsi"/>
          <w:i/>
          <w:sz w:val="24"/>
          <w:szCs w:val="24"/>
          <w:lang w:val="es-AR"/>
        </w:rPr>
        <w:t xml:space="preserve"> salarial </w:t>
      </w:r>
      <w:proofErr w:type="spellStart"/>
      <w:r w:rsidRPr="007A6741">
        <w:rPr>
          <w:rFonts w:cstheme="minorHAnsi"/>
          <w:i/>
          <w:sz w:val="24"/>
          <w:szCs w:val="24"/>
          <w:lang w:val="es-AR"/>
        </w:rPr>
        <w:t>mediu</w:t>
      </w:r>
      <w:proofErr w:type="spellEnd"/>
      <w:r w:rsidRPr="007A6741">
        <w:rPr>
          <w:rFonts w:cstheme="minorHAnsi"/>
          <w:i/>
          <w:sz w:val="24"/>
          <w:szCs w:val="24"/>
          <w:lang w:val="es-AR"/>
        </w:rPr>
        <w:t xml:space="preserve"> net </w:t>
      </w:r>
      <w:proofErr w:type="spellStart"/>
      <w:r w:rsidRPr="007A6741">
        <w:rPr>
          <w:rFonts w:cstheme="minorHAnsi"/>
          <w:i/>
          <w:sz w:val="24"/>
          <w:szCs w:val="24"/>
          <w:lang w:val="es-AR"/>
        </w:rPr>
        <w:t>şi</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nivelul</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câştigului</w:t>
      </w:r>
      <w:proofErr w:type="spellEnd"/>
      <w:r w:rsidRPr="007A6741">
        <w:rPr>
          <w:rFonts w:cstheme="minorHAnsi"/>
          <w:i/>
          <w:sz w:val="24"/>
          <w:szCs w:val="24"/>
          <w:lang w:val="es-AR"/>
        </w:rPr>
        <w:t xml:space="preserve"> salarial </w:t>
      </w:r>
      <w:proofErr w:type="spellStart"/>
      <w:r w:rsidRPr="007A6741">
        <w:rPr>
          <w:rFonts w:cstheme="minorHAnsi"/>
          <w:i/>
          <w:sz w:val="24"/>
          <w:szCs w:val="24"/>
          <w:lang w:val="es-AR"/>
        </w:rPr>
        <w:t>mediu</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brut</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utilizat</w:t>
      </w:r>
      <w:proofErr w:type="spellEnd"/>
      <w:r w:rsidRPr="007A6741">
        <w:rPr>
          <w:rFonts w:cstheme="minorHAnsi"/>
          <w:i/>
          <w:sz w:val="24"/>
          <w:szCs w:val="24"/>
          <w:lang w:val="es-AR"/>
        </w:rPr>
        <w:t xml:space="preserve"> la </w:t>
      </w:r>
      <w:proofErr w:type="spellStart"/>
      <w:r w:rsidRPr="007A6741">
        <w:rPr>
          <w:rFonts w:cstheme="minorHAnsi"/>
          <w:i/>
          <w:sz w:val="24"/>
          <w:szCs w:val="24"/>
          <w:lang w:val="es-AR"/>
        </w:rPr>
        <w:t>fundamentarea</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bugetului</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asigurărilor</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sociale</w:t>
      </w:r>
      <w:proofErr w:type="spellEnd"/>
      <w:r w:rsidRPr="007A6741">
        <w:rPr>
          <w:rFonts w:cstheme="minorHAnsi"/>
          <w:i/>
          <w:sz w:val="24"/>
          <w:szCs w:val="24"/>
          <w:lang w:val="es-AR"/>
        </w:rPr>
        <w:t xml:space="preserve"> de </w:t>
      </w:r>
      <w:proofErr w:type="spellStart"/>
      <w:r w:rsidRPr="007A6741">
        <w:rPr>
          <w:rFonts w:cstheme="minorHAnsi"/>
          <w:i/>
          <w:sz w:val="24"/>
          <w:szCs w:val="24"/>
          <w:lang w:val="es-AR"/>
        </w:rPr>
        <w:t>stat</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sau</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egală</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cu</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acesta</w:t>
      </w:r>
      <w:proofErr w:type="spellEnd"/>
      <w:r w:rsidRPr="007A6741">
        <w:rPr>
          <w:rFonts w:cstheme="minorHAnsi"/>
          <w:i/>
          <w:sz w:val="24"/>
          <w:szCs w:val="24"/>
          <w:lang w:val="es-AR"/>
        </w:rPr>
        <w:t>; (</w:t>
      </w:r>
      <w:proofErr w:type="spellStart"/>
      <w:r w:rsidRPr="007A6741">
        <w:rPr>
          <w:rFonts w:cstheme="minorHAnsi"/>
          <w:i/>
          <w:sz w:val="24"/>
          <w:szCs w:val="24"/>
          <w:lang w:val="es-AR"/>
        </w:rPr>
        <w:t>iii</w:t>
      </w:r>
      <w:proofErr w:type="spellEnd"/>
      <w:r w:rsidRPr="007A6741">
        <w:rPr>
          <w:rFonts w:cstheme="minorHAnsi"/>
          <w:i/>
          <w:sz w:val="24"/>
          <w:szCs w:val="24"/>
          <w:lang w:val="es-AR"/>
        </w:rPr>
        <w:t xml:space="preserve">) 20%, </w:t>
      </w:r>
      <w:proofErr w:type="spellStart"/>
      <w:r w:rsidRPr="007A6741">
        <w:rPr>
          <w:rFonts w:cstheme="minorHAnsi"/>
          <w:i/>
          <w:sz w:val="24"/>
          <w:szCs w:val="24"/>
          <w:lang w:val="es-AR"/>
        </w:rPr>
        <w:t>pentru</w:t>
      </w:r>
      <w:proofErr w:type="spellEnd"/>
      <w:r w:rsidRPr="007A6741">
        <w:rPr>
          <w:rFonts w:cstheme="minorHAnsi"/>
          <w:i/>
          <w:sz w:val="24"/>
          <w:szCs w:val="24"/>
          <w:lang w:val="es-AR"/>
        </w:rPr>
        <w:t xml:space="preserve"> partea ce </w:t>
      </w:r>
      <w:proofErr w:type="spellStart"/>
      <w:r w:rsidRPr="007A6741">
        <w:rPr>
          <w:rFonts w:cstheme="minorHAnsi"/>
          <w:i/>
          <w:sz w:val="24"/>
          <w:szCs w:val="24"/>
          <w:lang w:val="es-AR"/>
        </w:rPr>
        <w:t>depăşeşte</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nivelul</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câştigului</w:t>
      </w:r>
      <w:proofErr w:type="spellEnd"/>
      <w:r w:rsidRPr="007A6741">
        <w:rPr>
          <w:rFonts w:cstheme="minorHAnsi"/>
          <w:i/>
          <w:sz w:val="24"/>
          <w:szCs w:val="24"/>
          <w:lang w:val="es-AR"/>
        </w:rPr>
        <w:t xml:space="preserve"> salarial </w:t>
      </w:r>
      <w:proofErr w:type="spellStart"/>
      <w:r w:rsidRPr="007A6741">
        <w:rPr>
          <w:rFonts w:cstheme="minorHAnsi"/>
          <w:i/>
          <w:sz w:val="24"/>
          <w:szCs w:val="24"/>
          <w:lang w:val="es-AR"/>
        </w:rPr>
        <w:t>mediu</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brut</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utilizat</w:t>
      </w:r>
      <w:proofErr w:type="spellEnd"/>
      <w:r w:rsidRPr="007A6741">
        <w:rPr>
          <w:rFonts w:cstheme="minorHAnsi"/>
          <w:i/>
          <w:sz w:val="24"/>
          <w:szCs w:val="24"/>
          <w:lang w:val="es-AR"/>
        </w:rPr>
        <w:t xml:space="preserve"> la </w:t>
      </w:r>
      <w:proofErr w:type="spellStart"/>
      <w:r w:rsidRPr="007A6741">
        <w:rPr>
          <w:rFonts w:cstheme="minorHAnsi"/>
          <w:i/>
          <w:sz w:val="24"/>
          <w:szCs w:val="24"/>
          <w:lang w:val="es-AR"/>
        </w:rPr>
        <w:t>fundamentarea</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bugetului</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asigurărilor</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sociale</w:t>
      </w:r>
      <w:proofErr w:type="spellEnd"/>
      <w:r w:rsidRPr="007A6741">
        <w:rPr>
          <w:rFonts w:cstheme="minorHAnsi"/>
          <w:i/>
          <w:sz w:val="24"/>
          <w:szCs w:val="24"/>
          <w:lang w:val="es-AR"/>
        </w:rPr>
        <w:t xml:space="preserve"> de </w:t>
      </w:r>
      <w:proofErr w:type="spellStart"/>
      <w:r w:rsidRPr="007A6741">
        <w:rPr>
          <w:rFonts w:cstheme="minorHAnsi"/>
          <w:i/>
          <w:sz w:val="24"/>
          <w:szCs w:val="24"/>
          <w:lang w:val="es-AR"/>
        </w:rPr>
        <w:t>stat</w:t>
      </w:r>
      <w:proofErr w:type="spellEnd"/>
      <w:r w:rsidRPr="007A6741">
        <w:rPr>
          <w:rFonts w:cstheme="minorHAnsi"/>
          <w:i/>
          <w:sz w:val="24"/>
          <w:szCs w:val="24"/>
          <w:lang w:val="es-AR"/>
        </w:rPr>
        <w:t xml:space="preserve">; c) </w:t>
      </w:r>
      <w:proofErr w:type="spellStart"/>
      <w:r w:rsidRPr="007A6741">
        <w:rPr>
          <w:rFonts w:cstheme="minorHAnsi"/>
          <w:i/>
          <w:sz w:val="24"/>
          <w:szCs w:val="24"/>
          <w:lang w:val="es-AR"/>
        </w:rPr>
        <w:t>pentru</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venitul</w:t>
      </w:r>
      <w:proofErr w:type="spellEnd"/>
      <w:r w:rsidRPr="007A6741">
        <w:rPr>
          <w:rFonts w:cstheme="minorHAnsi"/>
          <w:i/>
          <w:sz w:val="24"/>
          <w:szCs w:val="24"/>
          <w:lang w:val="es-AR"/>
        </w:rPr>
        <w:t xml:space="preserve"> lunar din </w:t>
      </w:r>
      <w:proofErr w:type="spellStart"/>
      <w:r w:rsidRPr="007A6741">
        <w:rPr>
          <w:rFonts w:cstheme="minorHAnsi"/>
          <w:i/>
          <w:sz w:val="24"/>
          <w:szCs w:val="24"/>
          <w:lang w:val="es-AR"/>
        </w:rPr>
        <w:t>pensii</w:t>
      </w:r>
      <w:proofErr w:type="spellEnd"/>
      <w:r w:rsidRPr="007A6741">
        <w:rPr>
          <w:rFonts w:cstheme="minorHAnsi"/>
          <w:i/>
          <w:sz w:val="24"/>
          <w:szCs w:val="24"/>
          <w:lang w:val="es-AR"/>
        </w:rPr>
        <w:t xml:space="preserve"> care are </w:t>
      </w:r>
      <w:proofErr w:type="spellStart"/>
      <w:r w:rsidRPr="007A6741">
        <w:rPr>
          <w:rFonts w:cstheme="minorHAnsi"/>
          <w:b/>
          <w:i/>
          <w:sz w:val="24"/>
          <w:szCs w:val="24"/>
          <w:lang w:val="es-AR"/>
        </w:rPr>
        <w:t>doar</w:t>
      </w:r>
      <w:proofErr w:type="spellEnd"/>
      <w:r w:rsidRPr="007A6741">
        <w:rPr>
          <w:rFonts w:cstheme="minorHAnsi"/>
          <w:b/>
          <w:i/>
          <w:sz w:val="24"/>
          <w:szCs w:val="24"/>
          <w:lang w:val="es-AR"/>
        </w:rPr>
        <w:t xml:space="preserve"> </w:t>
      </w:r>
      <w:proofErr w:type="spellStart"/>
      <w:r w:rsidRPr="007A6741">
        <w:rPr>
          <w:rFonts w:cstheme="minorHAnsi"/>
          <w:b/>
          <w:i/>
          <w:sz w:val="24"/>
          <w:szCs w:val="24"/>
          <w:lang w:val="es-AR"/>
        </w:rPr>
        <w:t>componentă</w:t>
      </w:r>
      <w:proofErr w:type="spellEnd"/>
      <w:r w:rsidRPr="007A6741">
        <w:rPr>
          <w:rFonts w:cstheme="minorHAnsi"/>
          <w:b/>
          <w:i/>
          <w:sz w:val="24"/>
          <w:szCs w:val="24"/>
          <w:lang w:val="es-AR"/>
        </w:rPr>
        <w:t xml:space="preserve"> </w:t>
      </w:r>
      <w:proofErr w:type="spellStart"/>
      <w:r w:rsidRPr="007A6741">
        <w:rPr>
          <w:rFonts w:cstheme="minorHAnsi"/>
          <w:b/>
          <w:i/>
          <w:sz w:val="24"/>
          <w:szCs w:val="24"/>
          <w:lang w:val="es-AR"/>
        </w:rPr>
        <w:t>necontributivă</w:t>
      </w:r>
      <w:proofErr w:type="spellEnd"/>
      <w:r w:rsidRPr="007A6741">
        <w:rPr>
          <w:rFonts w:cstheme="minorHAnsi"/>
          <w:i/>
          <w:sz w:val="24"/>
          <w:szCs w:val="24"/>
          <w:lang w:val="es-AR"/>
        </w:rPr>
        <w:t xml:space="preserve">, din care se deduce </w:t>
      </w:r>
      <w:proofErr w:type="spellStart"/>
      <w:r w:rsidRPr="007A6741">
        <w:rPr>
          <w:rFonts w:cstheme="minorHAnsi"/>
          <w:i/>
          <w:sz w:val="24"/>
          <w:szCs w:val="24"/>
          <w:lang w:val="es-AR"/>
        </w:rPr>
        <w:t>plafonul</w:t>
      </w:r>
      <w:proofErr w:type="spellEnd"/>
      <w:r w:rsidRPr="007A6741">
        <w:rPr>
          <w:rFonts w:cstheme="minorHAnsi"/>
          <w:i/>
          <w:sz w:val="24"/>
          <w:szCs w:val="24"/>
          <w:lang w:val="es-AR"/>
        </w:rPr>
        <w:t xml:space="preserve"> de </w:t>
      </w:r>
      <w:proofErr w:type="spellStart"/>
      <w:r w:rsidRPr="007A6741">
        <w:rPr>
          <w:rFonts w:cstheme="minorHAnsi"/>
          <w:i/>
          <w:sz w:val="24"/>
          <w:szCs w:val="24"/>
          <w:lang w:val="es-AR"/>
        </w:rPr>
        <w:t>venit</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neimpozabil</w:t>
      </w:r>
      <w:proofErr w:type="spellEnd"/>
      <w:r w:rsidRPr="007A6741">
        <w:rPr>
          <w:rFonts w:cstheme="minorHAnsi"/>
          <w:i/>
          <w:sz w:val="24"/>
          <w:szCs w:val="24"/>
          <w:lang w:val="es-AR"/>
        </w:rPr>
        <w:t xml:space="preserve"> lunar de 2.000 de </w:t>
      </w:r>
      <w:proofErr w:type="spellStart"/>
      <w:r w:rsidRPr="007A6741">
        <w:rPr>
          <w:rFonts w:cstheme="minorHAnsi"/>
          <w:i/>
          <w:sz w:val="24"/>
          <w:szCs w:val="24"/>
          <w:lang w:val="es-AR"/>
        </w:rPr>
        <w:t>lei</w:t>
      </w:r>
      <w:proofErr w:type="spellEnd"/>
      <w:r w:rsidRPr="007A6741">
        <w:rPr>
          <w:rFonts w:cstheme="minorHAnsi"/>
          <w:i/>
          <w:sz w:val="24"/>
          <w:szCs w:val="24"/>
          <w:lang w:val="es-AR"/>
        </w:rPr>
        <w:t xml:space="preserve">, se </w:t>
      </w:r>
      <w:proofErr w:type="spellStart"/>
      <w:r w:rsidRPr="007A6741">
        <w:rPr>
          <w:rFonts w:cstheme="minorHAnsi"/>
          <w:i/>
          <w:sz w:val="24"/>
          <w:szCs w:val="24"/>
          <w:lang w:val="es-AR"/>
        </w:rPr>
        <w:t>aplică</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progresiv</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următoarele</w:t>
      </w:r>
      <w:proofErr w:type="spellEnd"/>
      <w:r w:rsidRPr="007A6741">
        <w:rPr>
          <w:rFonts w:cstheme="minorHAnsi"/>
          <w:i/>
          <w:sz w:val="24"/>
          <w:szCs w:val="24"/>
          <w:lang w:val="es-AR"/>
        </w:rPr>
        <w:t xml:space="preserve"> cote de </w:t>
      </w:r>
      <w:proofErr w:type="spellStart"/>
      <w:r w:rsidRPr="007A6741">
        <w:rPr>
          <w:rFonts w:cstheme="minorHAnsi"/>
          <w:i/>
          <w:sz w:val="24"/>
          <w:szCs w:val="24"/>
          <w:lang w:val="es-AR"/>
        </w:rPr>
        <w:t>impunere</w:t>
      </w:r>
      <w:proofErr w:type="spellEnd"/>
      <w:r w:rsidRPr="007A6741">
        <w:rPr>
          <w:rFonts w:cstheme="minorHAnsi"/>
          <w:i/>
          <w:sz w:val="24"/>
          <w:szCs w:val="24"/>
          <w:lang w:val="es-AR"/>
        </w:rPr>
        <w:t xml:space="preserve">: (i) 10%, </w:t>
      </w:r>
      <w:proofErr w:type="spellStart"/>
      <w:r w:rsidRPr="007A6741">
        <w:rPr>
          <w:rFonts w:cstheme="minorHAnsi"/>
          <w:i/>
          <w:sz w:val="24"/>
          <w:szCs w:val="24"/>
          <w:lang w:val="es-AR"/>
        </w:rPr>
        <w:t>pentru</w:t>
      </w:r>
      <w:proofErr w:type="spellEnd"/>
      <w:r w:rsidRPr="007A6741">
        <w:rPr>
          <w:rFonts w:cstheme="minorHAnsi"/>
          <w:i/>
          <w:sz w:val="24"/>
          <w:szCs w:val="24"/>
          <w:lang w:val="es-AR"/>
        </w:rPr>
        <w:t xml:space="preserve"> partea </w:t>
      </w:r>
      <w:proofErr w:type="spellStart"/>
      <w:r w:rsidRPr="007A6741">
        <w:rPr>
          <w:rFonts w:cstheme="minorHAnsi"/>
          <w:i/>
          <w:sz w:val="24"/>
          <w:szCs w:val="24"/>
          <w:lang w:val="es-AR"/>
        </w:rPr>
        <w:t>mai</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mică</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decât</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nivelul</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câştigului</w:t>
      </w:r>
      <w:proofErr w:type="spellEnd"/>
      <w:r w:rsidRPr="007A6741">
        <w:rPr>
          <w:rFonts w:cstheme="minorHAnsi"/>
          <w:i/>
          <w:sz w:val="24"/>
          <w:szCs w:val="24"/>
          <w:lang w:val="es-AR"/>
        </w:rPr>
        <w:t xml:space="preserve"> salarial </w:t>
      </w:r>
      <w:proofErr w:type="spellStart"/>
      <w:r w:rsidRPr="007A6741">
        <w:rPr>
          <w:rFonts w:cstheme="minorHAnsi"/>
          <w:i/>
          <w:sz w:val="24"/>
          <w:szCs w:val="24"/>
          <w:lang w:val="es-AR"/>
        </w:rPr>
        <w:t>mediu</w:t>
      </w:r>
      <w:proofErr w:type="spellEnd"/>
      <w:r w:rsidRPr="007A6741">
        <w:rPr>
          <w:rFonts w:cstheme="minorHAnsi"/>
          <w:i/>
          <w:sz w:val="24"/>
          <w:szCs w:val="24"/>
          <w:lang w:val="es-AR"/>
        </w:rPr>
        <w:t xml:space="preserve"> net </w:t>
      </w:r>
      <w:proofErr w:type="spellStart"/>
      <w:r w:rsidRPr="007A6741">
        <w:rPr>
          <w:rFonts w:cstheme="minorHAnsi"/>
          <w:i/>
          <w:sz w:val="24"/>
          <w:szCs w:val="24"/>
          <w:lang w:val="es-AR"/>
        </w:rPr>
        <w:t>sau</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egală</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cu</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acesta</w:t>
      </w:r>
      <w:proofErr w:type="spellEnd"/>
      <w:r w:rsidRPr="007A6741">
        <w:rPr>
          <w:rFonts w:cstheme="minorHAnsi"/>
          <w:i/>
          <w:sz w:val="24"/>
          <w:szCs w:val="24"/>
          <w:lang w:val="es-AR"/>
        </w:rPr>
        <w:t>; (</w:t>
      </w:r>
      <w:proofErr w:type="spellStart"/>
      <w:r w:rsidRPr="007A6741">
        <w:rPr>
          <w:rFonts w:cstheme="minorHAnsi"/>
          <w:i/>
          <w:sz w:val="24"/>
          <w:szCs w:val="24"/>
          <w:lang w:val="es-AR"/>
        </w:rPr>
        <w:t>ii</w:t>
      </w:r>
      <w:proofErr w:type="spellEnd"/>
      <w:r w:rsidRPr="007A6741">
        <w:rPr>
          <w:rFonts w:cstheme="minorHAnsi"/>
          <w:i/>
          <w:sz w:val="24"/>
          <w:szCs w:val="24"/>
          <w:lang w:val="es-AR"/>
        </w:rPr>
        <w:t xml:space="preserve">) 15%, </w:t>
      </w:r>
      <w:proofErr w:type="spellStart"/>
      <w:r w:rsidRPr="007A6741">
        <w:rPr>
          <w:rFonts w:cstheme="minorHAnsi"/>
          <w:i/>
          <w:sz w:val="24"/>
          <w:szCs w:val="24"/>
          <w:lang w:val="es-AR"/>
        </w:rPr>
        <w:t>pentru</w:t>
      </w:r>
      <w:proofErr w:type="spellEnd"/>
      <w:r w:rsidRPr="007A6741">
        <w:rPr>
          <w:rFonts w:cstheme="minorHAnsi"/>
          <w:i/>
          <w:sz w:val="24"/>
          <w:szCs w:val="24"/>
          <w:lang w:val="es-AR"/>
        </w:rPr>
        <w:t xml:space="preserve"> partea </w:t>
      </w:r>
      <w:proofErr w:type="spellStart"/>
      <w:r w:rsidRPr="007A6741">
        <w:rPr>
          <w:rFonts w:cstheme="minorHAnsi"/>
          <w:i/>
          <w:sz w:val="24"/>
          <w:szCs w:val="24"/>
          <w:lang w:val="es-AR"/>
        </w:rPr>
        <w:t>cuprinsă</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între</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nivelul</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câştigului</w:t>
      </w:r>
      <w:proofErr w:type="spellEnd"/>
      <w:r w:rsidRPr="007A6741">
        <w:rPr>
          <w:rFonts w:cstheme="minorHAnsi"/>
          <w:i/>
          <w:sz w:val="24"/>
          <w:szCs w:val="24"/>
          <w:lang w:val="es-AR"/>
        </w:rPr>
        <w:t xml:space="preserve"> salarial </w:t>
      </w:r>
      <w:proofErr w:type="spellStart"/>
      <w:r w:rsidRPr="007A6741">
        <w:rPr>
          <w:rFonts w:cstheme="minorHAnsi"/>
          <w:i/>
          <w:sz w:val="24"/>
          <w:szCs w:val="24"/>
          <w:lang w:val="es-AR"/>
        </w:rPr>
        <w:t>mediu</w:t>
      </w:r>
      <w:proofErr w:type="spellEnd"/>
      <w:r w:rsidRPr="007A6741">
        <w:rPr>
          <w:rFonts w:cstheme="minorHAnsi"/>
          <w:i/>
          <w:sz w:val="24"/>
          <w:szCs w:val="24"/>
          <w:lang w:val="es-AR"/>
        </w:rPr>
        <w:t xml:space="preserve"> net </w:t>
      </w:r>
      <w:proofErr w:type="spellStart"/>
      <w:r w:rsidRPr="007A6741">
        <w:rPr>
          <w:rFonts w:cstheme="minorHAnsi"/>
          <w:i/>
          <w:sz w:val="24"/>
          <w:szCs w:val="24"/>
          <w:lang w:val="es-AR"/>
        </w:rPr>
        <w:t>şi</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nivelul</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câştigului</w:t>
      </w:r>
      <w:proofErr w:type="spellEnd"/>
      <w:r w:rsidRPr="007A6741">
        <w:rPr>
          <w:rFonts w:cstheme="minorHAnsi"/>
          <w:i/>
          <w:sz w:val="24"/>
          <w:szCs w:val="24"/>
          <w:lang w:val="es-AR"/>
        </w:rPr>
        <w:t xml:space="preserve"> salarial </w:t>
      </w:r>
      <w:proofErr w:type="spellStart"/>
      <w:r w:rsidRPr="007A6741">
        <w:rPr>
          <w:rFonts w:cstheme="minorHAnsi"/>
          <w:i/>
          <w:sz w:val="24"/>
          <w:szCs w:val="24"/>
          <w:lang w:val="es-AR"/>
        </w:rPr>
        <w:t>mediu</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brut</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utilizat</w:t>
      </w:r>
      <w:proofErr w:type="spellEnd"/>
      <w:r w:rsidRPr="007A6741">
        <w:rPr>
          <w:rFonts w:cstheme="minorHAnsi"/>
          <w:i/>
          <w:sz w:val="24"/>
          <w:szCs w:val="24"/>
          <w:lang w:val="es-AR"/>
        </w:rPr>
        <w:t xml:space="preserve"> la </w:t>
      </w:r>
      <w:proofErr w:type="spellStart"/>
      <w:r w:rsidRPr="007A6741">
        <w:rPr>
          <w:rFonts w:cstheme="minorHAnsi"/>
          <w:i/>
          <w:sz w:val="24"/>
          <w:szCs w:val="24"/>
          <w:lang w:val="es-AR"/>
        </w:rPr>
        <w:t>fundamentarea</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bugetului</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asigurărilor</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sociale</w:t>
      </w:r>
      <w:proofErr w:type="spellEnd"/>
      <w:r w:rsidRPr="007A6741">
        <w:rPr>
          <w:rFonts w:cstheme="minorHAnsi"/>
          <w:i/>
          <w:sz w:val="24"/>
          <w:szCs w:val="24"/>
          <w:lang w:val="es-AR"/>
        </w:rPr>
        <w:t xml:space="preserve"> de </w:t>
      </w:r>
      <w:proofErr w:type="spellStart"/>
      <w:r w:rsidRPr="007A6741">
        <w:rPr>
          <w:rFonts w:cstheme="minorHAnsi"/>
          <w:i/>
          <w:sz w:val="24"/>
          <w:szCs w:val="24"/>
          <w:lang w:val="es-AR"/>
        </w:rPr>
        <w:t>stat</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sau</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egală</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cu</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acesta</w:t>
      </w:r>
      <w:proofErr w:type="spellEnd"/>
      <w:r w:rsidRPr="007A6741">
        <w:rPr>
          <w:rFonts w:cstheme="minorHAnsi"/>
          <w:i/>
          <w:sz w:val="24"/>
          <w:szCs w:val="24"/>
          <w:lang w:val="es-AR"/>
        </w:rPr>
        <w:t>; (</w:t>
      </w:r>
      <w:proofErr w:type="spellStart"/>
      <w:r w:rsidRPr="007A6741">
        <w:rPr>
          <w:rFonts w:cstheme="minorHAnsi"/>
          <w:i/>
          <w:sz w:val="24"/>
          <w:szCs w:val="24"/>
          <w:lang w:val="es-AR"/>
        </w:rPr>
        <w:t>iii</w:t>
      </w:r>
      <w:proofErr w:type="spellEnd"/>
      <w:r w:rsidRPr="007A6741">
        <w:rPr>
          <w:rFonts w:cstheme="minorHAnsi"/>
          <w:i/>
          <w:sz w:val="24"/>
          <w:szCs w:val="24"/>
          <w:lang w:val="es-AR"/>
        </w:rPr>
        <w:t xml:space="preserve">) 20%, </w:t>
      </w:r>
      <w:proofErr w:type="spellStart"/>
      <w:r w:rsidRPr="007A6741">
        <w:rPr>
          <w:rFonts w:cstheme="minorHAnsi"/>
          <w:i/>
          <w:sz w:val="24"/>
          <w:szCs w:val="24"/>
          <w:lang w:val="es-AR"/>
        </w:rPr>
        <w:t>pentru</w:t>
      </w:r>
      <w:proofErr w:type="spellEnd"/>
      <w:r w:rsidRPr="007A6741">
        <w:rPr>
          <w:rFonts w:cstheme="minorHAnsi"/>
          <w:i/>
          <w:sz w:val="24"/>
          <w:szCs w:val="24"/>
          <w:lang w:val="es-AR"/>
        </w:rPr>
        <w:t xml:space="preserve"> partea ce </w:t>
      </w:r>
      <w:proofErr w:type="spellStart"/>
      <w:r w:rsidRPr="007A6741">
        <w:rPr>
          <w:rFonts w:cstheme="minorHAnsi"/>
          <w:i/>
          <w:sz w:val="24"/>
          <w:szCs w:val="24"/>
          <w:lang w:val="es-AR"/>
        </w:rPr>
        <w:t>depăşeşte</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nivelul</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câştigului</w:t>
      </w:r>
      <w:proofErr w:type="spellEnd"/>
      <w:r w:rsidRPr="007A6741">
        <w:rPr>
          <w:rFonts w:cstheme="minorHAnsi"/>
          <w:i/>
          <w:sz w:val="24"/>
          <w:szCs w:val="24"/>
          <w:lang w:val="es-AR"/>
        </w:rPr>
        <w:t xml:space="preserve"> salarial </w:t>
      </w:r>
      <w:proofErr w:type="spellStart"/>
      <w:r w:rsidRPr="007A6741">
        <w:rPr>
          <w:rFonts w:cstheme="minorHAnsi"/>
          <w:i/>
          <w:sz w:val="24"/>
          <w:szCs w:val="24"/>
          <w:lang w:val="es-AR"/>
        </w:rPr>
        <w:t>mediu</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brut</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utilizat</w:t>
      </w:r>
      <w:proofErr w:type="spellEnd"/>
      <w:r w:rsidRPr="007A6741">
        <w:rPr>
          <w:rFonts w:cstheme="minorHAnsi"/>
          <w:i/>
          <w:sz w:val="24"/>
          <w:szCs w:val="24"/>
          <w:lang w:val="es-AR"/>
        </w:rPr>
        <w:t xml:space="preserve"> la </w:t>
      </w:r>
      <w:proofErr w:type="spellStart"/>
      <w:r w:rsidRPr="007A6741">
        <w:rPr>
          <w:rFonts w:cstheme="minorHAnsi"/>
          <w:i/>
          <w:sz w:val="24"/>
          <w:szCs w:val="24"/>
          <w:lang w:val="es-AR"/>
        </w:rPr>
        <w:t>fundamentarea</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bugetului</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asigurărilor</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sociale</w:t>
      </w:r>
      <w:proofErr w:type="spellEnd"/>
      <w:r w:rsidRPr="007A6741">
        <w:rPr>
          <w:rFonts w:cstheme="minorHAnsi"/>
          <w:i/>
          <w:sz w:val="24"/>
          <w:szCs w:val="24"/>
          <w:lang w:val="es-AR"/>
        </w:rPr>
        <w:t xml:space="preserve"> de </w:t>
      </w:r>
      <w:proofErr w:type="spellStart"/>
      <w:r w:rsidRPr="007A6741">
        <w:rPr>
          <w:rFonts w:cstheme="minorHAnsi"/>
          <w:i/>
          <w:sz w:val="24"/>
          <w:szCs w:val="24"/>
          <w:lang w:val="es-AR"/>
        </w:rPr>
        <w:t>stat</w:t>
      </w:r>
      <w:proofErr w:type="spellEnd"/>
      <w:r w:rsidRPr="007A6741">
        <w:rPr>
          <w:rFonts w:cstheme="minorHAnsi"/>
          <w:i/>
          <w:sz w:val="24"/>
          <w:szCs w:val="24"/>
          <w:lang w:val="es-AR"/>
        </w:rPr>
        <w:t>.</w:t>
      </w:r>
      <w:r w:rsidRPr="007A6741">
        <w:rPr>
          <w:rFonts w:cstheme="minorHAnsi"/>
          <w:sz w:val="24"/>
          <w:szCs w:val="24"/>
          <w:lang w:val="es-AR"/>
        </w:rPr>
        <w:t xml:space="preserve"> </w:t>
      </w:r>
    </w:p>
    <w:p w14:paraId="6CD033DD" w14:textId="100C51BB" w:rsidR="00BC0D66" w:rsidRPr="00C1729A" w:rsidRDefault="00BC0D66" w:rsidP="001839D2">
      <w:pPr>
        <w:spacing w:after="0" w:line="276" w:lineRule="auto"/>
        <w:ind w:firstLine="993"/>
        <w:jc w:val="both"/>
        <w:rPr>
          <w:rFonts w:cstheme="minorHAnsi"/>
          <w:sz w:val="24"/>
          <w:szCs w:val="24"/>
          <w:lang w:val="ro-RO"/>
        </w:rPr>
      </w:pPr>
      <w:proofErr w:type="spellStart"/>
      <w:r w:rsidRPr="007A6741">
        <w:rPr>
          <w:rFonts w:cstheme="minorHAnsi"/>
          <w:sz w:val="24"/>
          <w:szCs w:val="24"/>
          <w:lang w:val="es-AR"/>
        </w:rPr>
        <w:t>Spre</w:t>
      </w:r>
      <w:proofErr w:type="spellEnd"/>
      <w:r w:rsidRPr="007A6741">
        <w:rPr>
          <w:rFonts w:cstheme="minorHAnsi"/>
          <w:sz w:val="24"/>
          <w:szCs w:val="24"/>
          <w:lang w:val="es-AR"/>
        </w:rPr>
        <w:t xml:space="preserve"> </w:t>
      </w:r>
      <w:proofErr w:type="spellStart"/>
      <w:r w:rsidRPr="007A6741">
        <w:rPr>
          <w:rFonts w:cstheme="minorHAnsi"/>
          <w:sz w:val="24"/>
          <w:szCs w:val="24"/>
          <w:lang w:val="es-AR"/>
        </w:rPr>
        <w:t>deosebire</w:t>
      </w:r>
      <w:proofErr w:type="spellEnd"/>
      <w:r w:rsidRPr="007A6741">
        <w:rPr>
          <w:rFonts w:cstheme="minorHAnsi"/>
          <w:sz w:val="24"/>
          <w:szCs w:val="24"/>
          <w:lang w:val="es-AR"/>
        </w:rPr>
        <w:t xml:space="preserve">, art.101 alin.2 Cod fiscal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forma </w:t>
      </w:r>
      <w:proofErr w:type="spellStart"/>
      <w:r w:rsidRPr="007A6741">
        <w:rPr>
          <w:rFonts w:cstheme="minorHAnsi"/>
          <w:sz w:val="24"/>
          <w:szCs w:val="24"/>
          <w:lang w:val="es-AR"/>
        </w:rPr>
        <w:t>anterioar</w:t>
      </w:r>
      <w:proofErr w:type="spellEnd"/>
      <w:r w:rsidRPr="00C1729A">
        <w:rPr>
          <w:rFonts w:cstheme="minorHAnsi"/>
          <w:sz w:val="24"/>
          <w:szCs w:val="24"/>
          <w:lang w:val="ro-RO"/>
        </w:rPr>
        <w:t xml:space="preserve">ă </w:t>
      </w:r>
      <w:proofErr w:type="spellStart"/>
      <w:r w:rsidRPr="00C1729A">
        <w:rPr>
          <w:rFonts w:cstheme="minorHAnsi"/>
          <w:sz w:val="24"/>
          <w:szCs w:val="24"/>
          <w:lang w:val="ro-RO"/>
        </w:rPr>
        <w:t>şi</w:t>
      </w:r>
      <w:proofErr w:type="spellEnd"/>
      <w:r w:rsidRPr="00C1729A">
        <w:rPr>
          <w:rFonts w:cstheme="minorHAnsi"/>
          <w:sz w:val="24"/>
          <w:szCs w:val="24"/>
          <w:lang w:val="ro-RO"/>
        </w:rPr>
        <w:t xml:space="preserve"> art. 64 din vechea </w:t>
      </w:r>
      <w:proofErr w:type="spellStart"/>
      <w:r w:rsidRPr="00C1729A">
        <w:rPr>
          <w:rFonts w:cstheme="minorHAnsi"/>
          <w:sz w:val="24"/>
          <w:szCs w:val="24"/>
          <w:lang w:val="ro-RO"/>
        </w:rPr>
        <w:t>şi</w:t>
      </w:r>
      <w:proofErr w:type="spellEnd"/>
      <w:r w:rsidRPr="00C1729A">
        <w:rPr>
          <w:rFonts w:cstheme="minorHAnsi"/>
          <w:sz w:val="24"/>
          <w:szCs w:val="24"/>
          <w:lang w:val="ro-RO"/>
        </w:rPr>
        <w:t xml:space="preserve"> actuala </w:t>
      </w:r>
      <w:proofErr w:type="spellStart"/>
      <w:r w:rsidRPr="00C1729A">
        <w:rPr>
          <w:rFonts w:cstheme="minorHAnsi"/>
          <w:sz w:val="24"/>
          <w:szCs w:val="24"/>
          <w:lang w:val="ro-RO"/>
        </w:rPr>
        <w:t>dispoziţie</w:t>
      </w:r>
      <w:proofErr w:type="spellEnd"/>
      <w:r w:rsidRPr="00C1729A">
        <w:rPr>
          <w:rFonts w:cstheme="minorHAnsi"/>
          <w:sz w:val="24"/>
          <w:szCs w:val="24"/>
          <w:lang w:val="ro-RO"/>
        </w:rPr>
        <w:t xml:space="preserve"> a Codului fiscal, prevedea o cotă unică de impozitare de 10% pentru toate veniturile din pensii, (pe care o considerăm aplicabilă) astfel încât </w:t>
      </w:r>
      <w:r w:rsidR="00E92BDE" w:rsidRPr="00C1729A">
        <w:rPr>
          <w:rFonts w:cstheme="minorHAnsi"/>
          <w:sz w:val="24"/>
          <w:szCs w:val="24"/>
          <w:lang w:val="ro-RO"/>
        </w:rPr>
        <w:t>mă</w:t>
      </w:r>
      <w:r w:rsidRPr="00C1729A">
        <w:rPr>
          <w:rFonts w:cstheme="minorHAnsi"/>
          <w:sz w:val="24"/>
          <w:szCs w:val="24"/>
          <w:lang w:val="ro-RO"/>
        </w:rPr>
        <w:t xml:space="preserve"> consider </w:t>
      </w:r>
      <w:proofErr w:type="spellStart"/>
      <w:r w:rsidRPr="00C1729A">
        <w:rPr>
          <w:rFonts w:cstheme="minorHAnsi"/>
          <w:sz w:val="24"/>
          <w:szCs w:val="24"/>
          <w:lang w:val="ro-RO"/>
        </w:rPr>
        <w:t>îndreptăţi</w:t>
      </w:r>
      <w:r w:rsidR="00FD361E" w:rsidRPr="00C1729A">
        <w:rPr>
          <w:rFonts w:cstheme="minorHAnsi"/>
          <w:sz w:val="24"/>
          <w:szCs w:val="24"/>
          <w:lang w:val="ro-RO"/>
        </w:rPr>
        <w:t>t</w:t>
      </w:r>
      <w:proofErr w:type="spellEnd"/>
      <w:r w:rsidRPr="00C1729A">
        <w:rPr>
          <w:rFonts w:cstheme="minorHAnsi"/>
          <w:sz w:val="24"/>
          <w:szCs w:val="24"/>
          <w:lang w:val="ro-RO"/>
        </w:rPr>
        <w:t xml:space="preserve"> a fi despăgubi</w:t>
      </w:r>
      <w:r w:rsidR="00FD361E" w:rsidRPr="00C1729A">
        <w:rPr>
          <w:rFonts w:cstheme="minorHAnsi"/>
          <w:sz w:val="24"/>
          <w:szCs w:val="24"/>
          <w:lang w:val="ro-RO"/>
        </w:rPr>
        <w:t>t</w:t>
      </w:r>
      <w:r w:rsidRPr="00C1729A">
        <w:rPr>
          <w:rFonts w:cstheme="minorHAnsi"/>
          <w:sz w:val="24"/>
          <w:szCs w:val="24"/>
          <w:lang w:val="ro-RO"/>
        </w:rPr>
        <w:t xml:space="preserve"> cu </w:t>
      </w:r>
      <w:proofErr w:type="spellStart"/>
      <w:r w:rsidRPr="00C1729A">
        <w:rPr>
          <w:rFonts w:cstheme="minorHAnsi"/>
          <w:sz w:val="24"/>
          <w:szCs w:val="24"/>
          <w:lang w:val="ro-RO"/>
        </w:rPr>
        <w:t>diferenţa</w:t>
      </w:r>
      <w:proofErr w:type="spellEnd"/>
      <w:r w:rsidRPr="00C1729A">
        <w:rPr>
          <w:rFonts w:cstheme="minorHAnsi"/>
          <w:sz w:val="24"/>
          <w:szCs w:val="24"/>
          <w:lang w:val="ro-RO"/>
        </w:rPr>
        <w:t xml:space="preserve"> de impozit </w:t>
      </w:r>
      <w:proofErr w:type="spellStart"/>
      <w:r w:rsidRPr="00C1729A">
        <w:rPr>
          <w:rFonts w:cstheme="minorHAnsi"/>
          <w:sz w:val="24"/>
          <w:szCs w:val="24"/>
          <w:lang w:val="ro-RO"/>
        </w:rPr>
        <w:t>reţinută</w:t>
      </w:r>
      <w:proofErr w:type="spellEnd"/>
      <w:r w:rsidRPr="00C1729A">
        <w:rPr>
          <w:rFonts w:cstheme="minorHAnsi"/>
          <w:sz w:val="24"/>
          <w:szCs w:val="24"/>
          <w:lang w:val="ro-RO"/>
        </w:rPr>
        <w:t xml:space="preserve"> în plus.  </w:t>
      </w:r>
    </w:p>
    <w:p w14:paraId="0A628BCA" w14:textId="3AB443E3" w:rsidR="00BC0D66" w:rsidRPr="00C1729A" w:rsidRDefault="00BC0D66" w:rsidP="001839D2">
      <w:pPr>
        <w:pStyle w:val="ListParagraph"/>
        <w:spacing w:after="0" w:line="276" w:lineRule="auto"/>
        <w:ind w:left="0" w:firstLine="993"/>
        <w:jc w:val="both"/>
        <w:rPr>
          <w:rFonts w:cstheme="minorHAnsi"/>
          <w:sz w:val="24"/>
          <w:szCs w:val="24"/>
          <w:lang w:val="ro-RO"/>
        </w:rPr>
      </w:pPr>
      <w:r w:rsidRPr="00C1729A">
        <w:rPr>
          <w:rFonts w:cstheme="minorHAnsi"/>
          <w:sz w:val="24"/>
          <w:szCs w:val="24"/>
          <w:lang w:val="ro-RO"/>
        </w:rPr>
        <w:t>Cu privire la primul capăt de cerere vă solicit următoarele</w:t>
      </w:r>
      <w:r w:rsidR="006C0656" w:rsidRPr="00C1729A">
        <w:rPr>
          <w:rFonts w:cstheme="minorHAnsi"/>
          <w:sz w:val="24"/>
          <w:szCs w:val="24"/>
          <w:lang w:val="ro-RO"/>
        </w:rPr>
        <w:t>:</w:t>
      </w:r>
    </w:p>
    <w:p w14:paraId="01998A72" w14:textId="77777777" w:rsidR="00BC0D66" w:rsidRPr="00C1729A" w:rsidRDefault="00BC0D66" w:rsidP="001839D2">
      <w:pPr>
        <w:pStyle w:val="ListParagraph"/>
        <w:numPr>
          <w:ilvl w:val="1"/>
          <w:numId w:val="10"/>
        </w:numPr>
        <w:spacing w:after="0" w:line="276" w:lineRule="auto"/>
        <w:ind w:left="0" w:right="62" w:firstLine="993"/>
        <w:jc w:val="both"/>
        <w:rPr>
          <w:rFonts w:cstheme="minorHAnsi"/>
          <w:sz w:val="24"/>
          <w:szCs w:val="24"/>
        </w:rPr>
      </w:pPr>
      <w:r w:rsidRPr="00C1729A">
        <w:rPr>
          <w:rFonts w:cstheme="minorHAnsi"/>
          <w:sz w:val="24"/>
          <w:szCs w:val="24"/>
          <w:lang w:val="ro-RO"/>
        </w:rPr>
        <w:t xml:space="preserve">În temeiul art. 29 al. 1 și 3 din Legea nr. 47/1992 vă rugăm să dispuneți </w:t>
      </w:r>
      <w:r w:rsidRPr="00C1729A">
        <w:rPr>
          <w:rFonts w:cstheme="minorHAnsi"/>
          <w:b/>
          <w:bCs/>
          <w:sz w:val="24"/>
          <w:szCs w:val="24"/>
          <w:lang w:val="ro-RO"/>
        </w:rPr>
        <w:t xml:space="preserve">sesizarea Curții Constituționale a României </w:t>
      </w:r>
      <w:r w:rsidRPr="00C1729A">
        <w:rPr>
          <w:rFonts w:cstheme="minorHAnsi"/>
          <w:sz w:val="24"/>
          <w:szCs w:val="24"/>
          <w:lang w:val="ro-RO"/>
        </w:rPr>
        <w:t xml:space="preserve">cu excepția de neconstituționalitate a dispozițiilor art.101 din Legea nr. 227/2015 privind Codul fiscal, astfel cum a fost modificat prin </w:t>
      </w:r>
      <w:r w:rsidRPr="007A6741">
        <w:rPr>
          <w:rFonts w:cstheme="minorHAnsi"/>
          <w:sz w:val="24"/>
          <w:szCs w:val="24"/>
          <w:lang w:val="ro-RO"/>
        </w:rPr>
        <w:t>Legea 282/2023</w:t>
      </w:r>
      <w:r w:rsidRPr="00C1729A">
        <w:rPr>
          <w:rFonts w:cstheme="minorHAnsi"/>
          <w:sz w:val="24"/>
          <w:szCs w:val="24"/>
          <w:lang w:val="ro-RO"/>
        </w:rPr>
        <w:t xml:space="preserve">, </w:t>
      </w:r>
      <w:r w:rsidRPr="007A6741">
        <w:rPr>
          <w:rFonts w:cstheme="minorHAnsi"/>
          <w:i/>
          <w:sz w:val="24"/>
          <w:szCs w:val="24"/>
          <w:lang w:val="ro-RO"/>
        </w:rPr>
        <w:t>pentru  modificarea și completarea unor acte normative din domeniul pensiilor de serviciu și a </w:t>
      </w:r>
      <w:hyperlink r:id="rId8" w:history="1">
        <w:r w:rsidRPr="007A6741">
          <w:rPr>
            <w:rStyle w:val="Hyperlink"/>
            <w:rFonts w:cstheme="minorHAnsi"/>
            <w:i/>
            <w:color w:val="auto"/>
            <w:sz w:val="24"/>
            <w:szCs w:val="24"/>
            <w:lang w:val="ro-RO"/>
          </w:rPr>
          <w:t>Legii nr. 227/2015 privind Codul fiscal</w:t>
        </w:r>
      </w:hyperlink>
      <w:r w:rsidRPr="007A6741">
        <w:rPr>
          <w:rFonts w:cstheme="minorHAnsi"/>
          <w:sz w:val="24"/>
          <w:szCs w:val="24"/>
          <w:lang w:val="ro-RO"/>
        </w:rPr>
        <w:t xml:space="preserve">, </w:t>
      </w:r>
      <w:r w:rsidRPr="00C1729A">
        <w:rPr>
          <w:rFonts w:cstheme="minorHAnsi"/>
          <w:sz w:val="24"/>
          <w:szCs w:val="24"/>
          <w:lang w:val="ro-RO"/>
        </w:rPr>
        <w:t xml:space="preserve">publicată în M. OF. nr. </w:t>
      </w:r>
      <w:r w:rsidRPr="007A6741">
        <w:rPr>
          <w:rFonts w:cstheme="minorHAnsi"/>
          <w:sz w:val="24"/>
          <w:szCs w:val="24"/>
          <w:shd w:val="clear" w:color="auto" w:fill="FFFFFF"/>
          <w:lang w:val="ro-RO"/>
        </w:rPr>
        <w:t xml:space="preserve">950 din </w:t>
      </w:r>
      <w:r w:rsidRPr="007A6741">
        <w:rPr>
          <w:rFonts w:cstheme="minorHAnsi"/>
          <w:sz w:val="24"/>
          <w:szCs w:val="24"/>
          <w:shd w:val="clear" w:color="auto" w:fill="FFFFFF"/>
          <w:lang w:val="ro-RO"/>
        </w:rPr>
        <w:lastRenderedPageBreak/>
        <w:t>20 octombrie 2023</w:t>
      </w:r>
      <w:r w:rsidRPr="00C1729A">
        <w:rPr>
          <w:rFonts w:cstheme="minorHAnsi"/>
          <w:sz w:val="24"/>
          <w:szCs w:val="24"/>
          <w:lang w:val="ro-RO"/>
        </w:rPr>
        <w:t>,</w:t>
      </w:r>
      <w:r w:rsidRPr="00C1729A">
        <w:rPr>
          <w:rFonts w:cstheme="minorHAnsi"/>
          <w:b/>
          <w:bCs/>
          <w:sz w:val="24"/>
          <w:szCs w:val="24"/>
          <w:lang w:val="ro-RO"/>
        </w:rPr>
        <w:t xml:space="preserve"> </w:t>
      </w:r>
      <w:r w:rsidRPr="00C1729A">
        <w:rPr>
          <w:rFonts w:cstheme="minorHAnsi"/>
          <w:sz w:val="24"/>
          <w:szCs w:val="24"/>
          <w:lang w:val="ro-RO"/>
        </w:rPr>
        <w:t>prin raportare la dispozițiile art. 1 al. 3 și 5 cu trimitere la art.</w:t>
      </w:r>
      <w:r w:rsidRPr="007A6741">
        <w:rPr>
          <w:rFonts w:cstheme="minorHAnsi"/>
          <w:sz w:val="24"/>
          <w:szCs w:val="24"/>
          <w:lang w:val="ro-RO"/>
        </w:rPr>
        <w:t xml:space="preserve">6 din Legea nr. 24/2000 </w:t>
      </w:r>
      <w:r w:rsidRPr="00C1729A">
        <w:rPr>
          <w:rFonts w:cstheme="minorHAnsi"/>
          <w:sz w:val="24"/>
          <w:szCs w:val="24"/>
          <w:lang w:val="ro-RO"/>
        </w:rPr>
        <w:t xml:space="preserve">, art. 16 al. 1, art.44 al. 1 și 2, art. 56 al. 2, art. 124 al. 3, art. 139 al. 1, art. 147 al. 4 din Constituția României, sumele solicitate la pct. I reprezentând </w:t>
      </w:r>
      <w:proofErr w:type="spellStart"/>
      <w:r w:rsidRPr="00C1729A">
        <w:rPr>
          <w:rFonts w:cstheme="minorHAnsi"/>
          <w:sz w:val="24"/>
          <w:szCs w:val="24"/>
          <w:lang w:val="ro-RO"/>
        </w:rPr>
        <w:t>diferenţa</w:t>
      </w:r>
      <w:proofErr w:type="spellEnd"/>
      <w:r w:rsidRPr="00C1729A">
        <w:rPr>
          <w:rFonts w:cstheme="minorHAnsi"/>
          <w:sz w:val="24"/>
          <w:szCs w:val="24"/>
          <w:lang w:val="ro-RO"/>
        </w:rPr>
        <w:t xml:space="preserve"> </w:t>
      </w:r>
      <w:proofErr w:type="spellStart"/>
      <w:r w:rsidRPr="00C1729A">
        <w:rPr>
          <w:rFonts w:cstheme="minorHAnsi"/>
          <w:sz w:val="24"/>
          <w:szCs w:val="24"/>
          <w:lang w:val="ro-RO"/>
        </w:rPr>
        <w:t>reţinută</w:t>
      </w:r>
      <w:proofErr w:type="spellEnd"/>
      <w:r w:rsidRPr="00C1729A">
        <w:rPr>
          <w:rFonts w:cstheme="minorHAnsi"/>
          <w:sz w:val="24"/>
          <w:szCs w:val="24"/>
          <w:lang w:val="ro-RO"/>
        </w:rPr>
        <w:t xml:space="preserve"> în plus în baza textului declarat </w:t>
      </w:r>
      <w:proofErr w:type="spellStart"/>
      <w:r w:rsidRPr="00C1729A">
        <w:rPr>
          <w:rFonts w:cstheme="minorHAnsi"/>
          <w:sz w:val="24"/>
          <w:szCs w:val="24"/>
          <w:lang w:val="ro-RO"/>
        </w:rPr>
        <w:t>neconstituţional</w:t>
      </w:r>
      <w:proofErr w:type="spellEnd"/>
      <w:r w:rsidRPr="00C1729A">
        <w:rPr>
          <w:rFonts w:cstheme="minorHAnsi"/>
          <w:sz w:val="24"/>
          <w:szCs w:val="24"/>
          <w:lang w:val="ro-RO"/>
        </w:rPr>
        <w:t>.</w:t>
      </w:r>
    </w:p>
    <w:p w14:paraId="7A60E485" w14:textId="59499A30" w:rsidR="00BC0D66" w:rsidRPr="00C1729A" w:rsidRDefault="00BC0D66" w:rsidP="001839D2">
      <w:pPr>
        <w:pStyle w:val="ListParagraph"/>
        <w:numPr>
          <w:ilvl w:val="1"/>
          <w:numId w:val="10"/>
        </w:numPr>
        <w:spacing w:after="0" w:line="276" w:lineRule="auto"/>
        <w:ind w:left="0" w:right="60" w:firstLine="993"/>
        <w:jc w:val="both"/>
        <w:rPr>
          <w:rStyle w:val="Corptext1"/>
          <w:rFonts w:asciiTheme="minorHAnsi" w:eastAsiaTheme="minorHAnsi" w:hAnsiTheme="minorHAnsi" w:cstheme="minorHAnsi"/>
          <w:i w:val="0"/>
          <w:iCs w:val="0"/>
          <w:color w:val="auto"/>
          <w:sz w:val="24"/>
          <w:szCs w:val="24"/>
          <w:u w:val="none"/>
        </w:rPr>
      </w:pPr>
      <w:r w:rsidRPr="00C1729A">
        <w:rPr>
          <w:rFonts w:cstheme="minorHAnsi"/>
          <w:b/>
          <w:sz w:val="24"/>
          <w:szCs w:val="24"/>
          <w:lang w:val="ro-RO"/>
        </w:rPr>
        <w:t xml:space="preserve">Să </w:t>
      </w:r>
      <w:proofErr w:type="spellStart"/>
      <w:r w:rsidRPr="00C1729A">
        <w:rPr>
          <w:rFonts w:cstheme="minorHAnsi"/>
          <w:b/>
          <w:sz w:val="24"/>
          <w:szCs w:val="24"/>
          <w:lang w:val="ro-RO"/>
        </w:rPr>
        <w:t>dispuneţi</w:t>
      </w:r>
      <w:proofErr w:type="spellEnd"/>
      <w:r w:rsidRPr="00C1729A">
        <w:rPr>
          <w:rFonts w:cstheme="minorHAnsi"/>
          <w:b/>
          <w:sz w:val="24"/>
          <w:szCs w:val="24"/>
          <w:lang w:val="ro-RO"/>
        </w:rPr>
        <w:t xml:space="preserve"> sesizarea CNCD pentru emiterea unui punct de vedere </w:t>
      </w:r>
      <w:proofErr w:type="spellStart"/>
      <w:r w:rsidRPr="00C1729A">
        <w:rPr>
          <w:rFonts w:cstheme="minorHAnsi"/>
          <w:b/>
          <w:sz w:val="24"/>
          <w:szCs w:val="24"/>
          <w:lang w:val="ro-RO"/>
        </w:rPr>
        <w:t>şi</w:t>
      </w:r>
      <w:proofErr w:type="spellEnd"/>
      <w:r w:rsidRPr="00C1729A">
        <w:rPr>
          <w:rFonts w:cstheme="minorHAnsi"/>
          <w:b/>
          <w:sz w:val="24"/>
          <w:szCs w:val="24"/>
          <w:lang w:val="ro-RO"/>
        </w:rPr>
        <w:t xml:space="preserve"> să </w:t>
      </w:r>
      <w:proofErr w:type="spellStart"/>
      <w:r w:rsidRPr="00C1729A">
        <w:rPr>
          <w:rFonts w:cstheme="minorHAnsi"/>
          <w:b/>
          <w:sz w:val="24"/>
          <w:szCs w:val="24"/>
          <w:lang w:val="ro-RO"/>
        </w:rPr>
        <w:t>constataţi</w:t>
      </w:r>
      <w:proofErr w:type="spellEnd"/>
      <w:r w:rsidRPr="00C1729A">
        <w:rPr>
          <w:rFonts w:cstheme="minorHAnsi"/>
          <w:b/>
          <w:sz w:val="24"/>
          <w:szCs w:val="24"/>
          <w:lang w:val="ro-RO"/>
        </w:rPr>
        <w:t xml:space="preserve"> că prin aplicarea în mod concret a dispozițiilor art.101 din Legea nr. 227/2015 privind Codul fiscal, astfel cum a fost modificat prin </w:t>
      </w:r>
      <w:proofErr w:type="spellStart"/>
      <w:r w:rsidRPr="007A6741">
        <w:rPr>
          <w:rFonts w:cstheme="minorHAnsi"/>
          <w:b/>
          <w:sz w:val="24"/>
          <w:szCs w:val="24"/>
          <w:lang w:val="es-AR"/>
        </w:rPr>
        <w:t>Legea</w:t>
      </w:r>
      <w:proofErr w:type="spellEnd"/>
      <w:r w:rsidRPr="007A6741">
        <w:rPr>
          <w:rFonts w:cstheme="minorHAnsi"/>
          <w:b/>
          <w:sz w:val="24"/>
          <w:szCs w:val="24"/>
          <w:lang w:val="es-AR"/>
        </w:rPr>
        <w:t xml:space="preserve"> 282/2023, </w:t>
      </w:r>
      <w:r w:rsidRPr="00C1729A">
        <w:rPr>
          <w:rFonts w:cstheme="minorHAnsi"/>
          <w:b/>
          <w:sz w:val="24"/>
          <w:szCs w:val="24"/>
          <w:lang w:val="ro-RO"/>
        </w:rPr>
        <w:t xml:space="preserve">suntem </w:t>
      </w:r>
      <w:proofErr w:type="spellStart"/>
      <w:r w:rsidRPr="00C1729A">
        <w:rPr>
          <w:rFonts w:cstheme="minorHAnsi"/>
          <w:b/>
          <w:i/>
          <w:sz w:val="24"/>
          <w:szCs w:val="24"/>
          <w:lang w:val="ro-RO"/>
        </w:rPr>
        <w:t>discriminaţi</w:t>
      </w:r>
      <w:proofErr w:type="spellEnd"/>
      <w:r w:rsidRPr="00C1729A">
        <w:rPr>
          <w:rStyle w:val="Corptext1"/>
          <w:rFonts w:asciiTheme="minorHAnsi" w:eastAsiaTheme="minorHAnsi" w:hAnsiTheme="minorHAnsi" w:cstheme="minorHAnsi"/>
          <w:color w:val="auto"/>
          <w:sz w:val="24"/>
          <w:szCs w:val="24"/>
        </w:rPr>
        <w:t xml:space="preserve"> </w:t>
      </w:r>
      <w:proofErr w:type="spellStart"/>
      <w:r w:rsidRPr="00C1729A">
        <w:rPr>
          <w:rStyle w:val="Corptext1"/>
          <w:rFonts w:asciiTheme="minorHAnsi" w:eastAsiaTheme="minorHAnsi" w:hAnsiTheme="minorHAnsi" w:cstheme="minorHAnsi"/>
          <w:color w:val="auto"/>
          <w:sz w:val="24"/>
          <w:szCs w:val="24"/>
        </w:rPr>
        <w:t>faţă</w:t>
      </w:r>
      <w:proofErr w:type="spellEnd"/>
      <w:r w:rsidRPr="00C1729A">
        <w:rPr>
          <w:rStyle w:val="Corptext1"/>
          <w:rFonts w:asciiTheme="minorHAnsi" w:eastAsiaTheme="minorHAnsi" w:hAnsiTheme="minorHAnsi" w:cstheme="minorHAnsi"/>
          <w:color w:val="auto"/>
          <w:sz w:val="24"/>
          <w:szCs w:val="24"/>
        </w:rPr>
        <w:t xml:space="preserve"> de </w:t>
      </w:r>
      <w:proofErr w:type="spellStart"/>
      <w:r w:rsidRPr="00C1729A">
        <w:rPr>
          <w:rStyle w:val="Corptext1"/>
          <w:rFonts w:asciiTheme="minorHAnsi" w:eastAsiaTheme="minorHAnsi" w:hAnsiTheme="minorHAnsi" w:cstheme="minorHAnsi"/>
          <w:color w:val="auto"/>
          <w:sz w:val="24"/>
          <w:szCs w:val="24"/>
        </w:rPr>
        <w:t>alţi</w:t>
      </w:r>
      <w:proofErr w:type="spellEnd"/>
      <w:r w:rsidRPr="00C1729A">
        <w:rPr>
          <w:rStyle w:val="Corptext1"/>
          <w:rFonts w:asciiTheme="minorHAnsi" w:eastAsiaTheme="minorHAnsi" w:hAnsiTheme="minorHAnsi" w:cstheme="minorHAnsi"/>
          <w:color w:val="auto"/>
          <w:sz w:val="24"/>
          <w:szCs w:val="24"/>
        </w:rPr>
        <w:t xml:space="preserve"> pensionari, atât din sistemul public cât </w:t>
      </w:r>
      <w:proofErr w:type="spellStart"/>
      <w:r w:rsidRPr="00C1729A">
        <w:rPr>
          <w:rStyle w:val="Corptext1"/>
          <w:rFonts w:asciiTheme="minorHAnsi" w:eastAsiaTheme="minorHAnsi" w:hAnsiTheme="minorHAnsi" w:cstheme="minorHAnsi"/>
          <w:color w:val="auto"/>
          <w:sz w:val="24"/>
          <w:szCs w:val="24"/>
        </w:rPr>
        <w:t>şi</w:t>
      </w:r>
      <w:proofErr w:type="spellEnd"/>
      <w:r w:rsidRPr="00C1729A">
        <w:rPr>
          <w:rStyle w:val="Corptext1"/>
          <w:rFonts w:asciiTheme="minorHAnsi" w:eastAsiaTheme="minorHAnsi" w:hAnsiTheme="minorHAnsi" w:cstheme="minorHAnsi"/>
          <w:color w:val="auto"/>
          <w:sz w:val="24"/>
          <w:szCs w:val="24"/>
        </w:rPr>
        <w:t xml:space="preserve"> beneficiari ai pensiilor de serviciu, sumele solicitate la pct. I reprezentând prejudiciul ce ni se cuvine pentru repararea actelor/faptelor discriminatorii la care am fost supu</w:t>
      </w:r>
      <w:r w:rsidR="00F8020E" w:rsidRPr="00C1729A">
        <w:rPr>
          <w:rStyle w:val="Corptext1"/>
          <w:rFonts w:asciiTheme="minorHAnsi" w:eastAsiaTheme="minorHAnsi" w:hAnsiTheme="minorHAnsi" w:cstheme="minorHAnsi"/>
          <w:color w:val="auto"/>
          <w:sz w:val="24"/>
          <w:szCs w:val="24"/>
        </w:rPr>
        <w:t>s</w:t>
      </w:r>
      <w:r w:rsidRPr="00C1729A">
        <w:rPr>
          <w:rStyle w:val="Corptext1"/>
          <w:rFonts w:asciiTheme="minorHAnsi" w:eastAsiaTheme="minorHAnsi" w:hAnsiTheme="minorHAnsi" w:cstheme="minorHAnsi"/>
          <w:color w:val="auto"/>
          <w:sz w:val="24"/>
          <w:szCs w:val="24"/>
        </w:rPr>
        <w:t>.</w:t>
      </w:r>
    </w:p>
    <w:p w14:paraId="101230CD" w14:textId="77777777" w:rsidR="00BC0D66" w:rsidRPr="00C1729A" w:rsidRDefault="00BC0D66" w:rsidP="001839D2">
      <w:pPr>
        <w:pStyle w:val="ListParagraph"/>
        <w:spacing w:after="0" w:line="276" w:lineRule="auto"/>
        <w:ind w:left="0" w:right="60" w:firstLine="993"/>
        <w:jc w:val="both"/>
        <w:rPr>
          <w:rStyle w:val="Corptext1"/>
          <w:rFonts w:asciiTheme="minorHAnsi" w:eastAsiaTheme="minorHAnsi" w:hAnsiTheme="minorHAnsi" w:cstheme="minorHAnsi"/>
          <w:i w:val="0"/>
          <w:iCs w:val="0"/>
          <w:color w:val="auto"/>
          <w:sz w:val="24"/>
          <w:szCs w:val="24"/>
        </w:rPr>
      </w:pPr>
    </w:p>
    <w:p w14:paraId="24E6DCD9" w14:textId="77777777" w:rsidR="00BC0D66" w:rsidRPr="00C1729A" w:rsidRDefault="00BC0D66" w:rsidP="001839D2">
      <w:pPr>
        <w:spacing w:after="0" w:line="276" w:lineRule="auto"/>
        <w:ind w:firstLine="993"/>
        <w:jc w:val="both"/>
        <w:rPr>
          <w:rFonts w:cstheme="minorHAnsi"/>
          <w:sz w:val="24"/>
          <w:szCs w:val="24"/>
          <w:lang w:val="en-US" w:eastAsia="en-GB"/>
        </w:rPr>
      </w:pPr>
      <w:r w:rsidRPr="00C1729A">
        <w:rPr>
          <w:rFonts w:cstheme="minorHAnsi"/>
          <w:sz w:val="24"/>
          <w:szCs w:val="24"/>
          <w:lang w:val="ro-RO"/>
        </w:rPr>
        <w:t>În concret</w:t>
      </w:r>
      <w:r w:rsidRPr="00C1729A">
        <w:rPr>
          <w:rFonts w:cstheme="minorHAnsi"/>
          <w:sz w:val="24"/>
          <w:szCs w:val="24"/>
          <w:lang w:val="en-US"/>
        </w:rPr>
        <w:t>:</w:t>
      </w:r>
    </w:p>
    <w:p w14:paraId="47B34966" w14:textId="77777777" w:rsidR="00BC0D66" w:rsidRPr="00C1729A" w:rsidRDefault="00BC0D66" w:rsidP="001839D2">
      <w:pPr>
        <w:pStyle w:val="ListParagraph"/>
        <w:numPr>
          <w:ilvl w:val="0"/>
          <w:numId w:val="12"/>
        </w:numPr>
        <w:spacing w:after="0" w:line="276" w:lineRule="auto"/>
        <w:ind w:left="0" w:right="62" w:firstLine="993"/>
        <w:jc w:val="both"/>
        <w:rPr>
          <w:rFonts w:cstheme="minorHAnsi"/>
          <w:sz w:val="24"/>
          <w:szCs w:val="24"/>
          <w:lang w:val="ro-RO"/>
        </w:rPr>
      </w:pPr>
      <w:r w:rsidRPr="00C1729A">
        <w:rPr>
          <w:rFonts w:cstheme="minorHAnsi"/>
          <w:b/>
          <w:sz w:val="24"/>
          <w:szCs w:val="24"/>
          <w:lang w:val="ro-RO"/>
        </w:rPr>
        <w:t xml:space="preserve">Noul algoritm de calcul al impozitului este în </w:t>
      </w:r>
      <w:proofErr w:type="spellStart"/>
      <w:r w:rsidRPr="00C1729A">
        <w:rPr>
          <w:rFonts w:cstheme="minorHAnsi"/>
          <w:b/>
          <w:sz w:val="24"/>
          <w:szCs w:val="24"/>
          <w:lang w:val="ro-RO"/>
        </w:rPr>
        <w:t>contradicţie</w:t>
      </w:r>
      <w:proofErr w:type="spellEnd"/>
      <w:r w:rsidRPr="00C1729A">
        <w:rPr>
          <w:rFonts w:cstheme="minorHAnsi"/>
          <w:b/>
          <w:sz w:val="24"/>
          <w:szCs w:val="24"/>
          <w:lang w:val="ro-RO"/>
        </w:rPr>
        <w:t xml:space="preserve"> cu principiile de bază cuprinse în </w:t>
      </w:r>
      <w:proofErr w:type="spellStart"/>
      <w:r w:rsidRPr="00C1729A">
        <w:rPr>
          <w:rFonts w:cstheme="minorHAnsi"/>
          <w:b/>
          <w:sz w:val="24"/>
          <w:szCs w:val="24"/>
          <w:lang w:val="ro-RO"/>
        </w:rPr>
        <w:t>Constituţia</w:t>
      </w:r>
      <w:proofErr w:type="spellEnd"/>
      <w:r w:rsidRPr="00C1729A">
        <w:rPr>
          <w:rFonts w:cstheme="minorHAnsi"/>
          <w:b/>
          <w:sz w:val="24"/>
          <w:szCs w:val="24"/>
          <w:lang w:val="ro-RO"/>
        </w:rPr>
        <w:t xml:space="preserve"> României,, motiv pentru care</w:t>
      </w:r>
      <w:r w:rsidRPr="00C1729A">
        <w:rPr>
          <w:rFonts w:cstheme="minorHAnsi"/>
          <w:sz w:val="24"/>
          <w:szCs w:val="24"/>
          <w:lang w:val="ro-RO"/>
        </w:rPr>
        <w:t xml:space="preserve"> </w:t>
      </w:r>
      <w:r w:rsidRPr="00C1729A">
        <w:rPr>
          <w:rFonts w:cstheme="minorHAnsi"/>
          <w:b/>
          <w:sz w:val="24"/>
          <w:szCs w:val="24"/>
          <w:lang w:val="ro-RO"/>
        </w:rPr>
        <w:t>invocăm excepția de neconstituționalitate a dispozițiilor art.101 Cod fiscal, astfel cum a fost modificat prin Legea 282/2023</w:t>
      </w:r>
      <w:r w:rsidRPr="00C1729A">
        <w:rPr>
          <w:rFonts w:cstheme="minorHAnsi"/>
          <w:sz w:val="24"/>
          <w:szCs w:val="24"/>
          <w:lang w:val="ro-RO"/>
        </w:rPr>
        <w:t>, publicată în M. OF. nr. 950 din 20 octombrie 2023, prin raportare la dispozițiile art. 1 al. 3 și 5 cu trimitere la art.6 din Legea nr. 24/2000 , art. 16 al. 1, art.44 al. 1 și 2, art. 56 al. 2, art. 124 al. 3, art. 139 al. 1, art. 147 al. 4 din Constituția României.</w:t>
      </w:r>
    </w:p>
    <w:p w14:paraId="44139C5B" w14:textId="77777777" w:rsidR="00BC0D66" w:rsidRPr="007A6741" w:rsidRDefault="00BC0D66" w:rsidP="001839D2">
      <w:pPr>
        <w:spacing w:after="0" w:line="276" w:lineRule="auto"/>
        <w:ind w:firstLine="993"/>
        <w:jc w:val="both"/>
        <w:rPr>
          <w:rFonts w:cstheme="minorHAnsi"/>
          <w:sz w:val="24"/>
          <w:szCs w:val="24"/>
          <w:lang w:val="es-AR"/>
        </w:rPr>
      </w:pPr>
      <w:proofErr w:type="spellStart"/>
      <w:r w:rsidRPr="007A6741">
        <w:rPr>
          <w:rFonts w:cstheme="minorHAnsi"/>
          <w:sz w:val="24"/>
          <w:szCs w:val="24"/>
          <w:lang w:val="es-AR"/>
        </w:rPr>
        <w:t>Structura</w:t>
      </w:r>
      <w:proofErr w:type="spellEnd"/>
      <w:r w:rsidRPr="007A6741">
        <w:rPr>
          <w:rFonts w:cstheme="minorHAnsi"/>
          <w:sz w:val="24"/>
          <w:szCs w:val="24"/>
          <w:lang w:val="es-AR"/>
        </w:rPr>
        <w:t xml:space="preserve"> de </w:t>
      </w:r>
      <w:proofErr w:type="spellStart"/>
      <w:r w:rsidRPr="007A6741">
        <w:rPr>
          <w:rFonts w:cstheme="minorHAnsi"/>
          <w:sz w:val="24"/>
          <w:szCs w:val="24"/>
          <w:lang w:val="es-AR"/>
        </w:rPr>
        <w:t>impozitare</w:t>
      </w:r>
      <w:proofErr w:type="spellEnd"/>
      <w:r w:rsidRPr="007A6741">
        <w:rPr>
          <w:rFonts w:cstheme="minorHAnsi"/>
          <w:sz w:val="24"/>
          <w:szCs w:val="24"/>
          <w:lang w:val="es-AR"/>
        </w:rPr>
        <w:t xml:space="preserve"> </w:t>
      </w:r>
      <w:proofErr w:type="spellStart"/>
      <w:r w:rsidRPr="007A6741">
        <w:rPr>
          <w:rFonts w:cstheme="minorHAnsi"/>
          <w:sz w:val="24"/>
          <w:szCs w:val="24"/>
          <w:lang w:val="es-AR"/>
        </w:rPr>
        <w:t>stabilită</w:t>
      </w:r>
      <w:proofErr w:type="spellEnd"/>
      <w:r w:rsidRPr="007A6741">
        <w:rPr>
          <w:rFonts w:cstheme="minorHAnsi"/>
          <w:sz w:val="24"/>
          <w:szCs w:val="24"/>
          <w:lang w:val="es-AR"/>
        </w:rPr>
        <w:t xml:space="preserve"> de </w:t>
      </w:r>
      <w:proofErr w:type="spellStart"/>
      <w:r w:rsidRPr="007A6741">
        <w:rPr>
          <w:rFonts w:cstheme="minorHAnsi"/>
          <w:sz w:val="24"/>
          <w:szCs w:val="24"/>
          <w:lang w:val="es-AR"/>
        </w:rPr>
        <w:t>către</w:t>
      </w:r>
      <w:proofErr w:type="spellEnd"/>
      <w:r w:rsidRPr="007A6741">
        <w:rPr>
          <w:rFonts w:cstheme="minorHAnsi"/>
          <w:sz w:val="24"/>
          <w:szCs w:val="24"/>
          <w:lang w:val="es-AR"/>
        </w:rPr>
        <w:t xml:space="preserve"> </w:t>
      </w:r>
      <w:proofErr w:type="spellStart"/>
      <w:r w:rsidRPr="007A6741">
        <w:rPr>
          <w:rFonts w:cstheme="minorHAnsi"/>
          <w:sz w:val="24"/>
          <w:szCs w:val="24"/>
          <w:lang w:val="es-AR"/>
        </w:rPr>
        <w:t>legiuitor</w:t>
      </w:r>
      <w:proofErr w:type="spellEnd"/>
      <w:r w:rsidRPr="007A6741">
        <w:rPr>
          <w:rFonts w:cstheme="minorHAnsi"/>
          <w:sz w:val="24"/>
          <w:szCs w:val="24"/>
          <w:lang w:val="es-AR"/>
        </w:rPr>
        <w:t xml:space="preserve"> </w:t>
      </w:r>
      <w:proofErr w:type="spellStart"/>
      <w:r w:rsidRPr="007A6741">
        <w:rPr>
          <w:rFonts w:cstheme="minorHAnsi"/>
          <w:sz w:val="24"/>
          <w:szCs w:val="24"/>
          <w:lang w:val="es-AR"/>
        </w:rPr>
        <w:t>prin</w:t>
      </w:r>
      <w:proofErr w:type="spellEnd"/>
      <w:r w:rsidRPr="007A6741">
        <w:rPr>
          <w:rFonts w:cstheme="minorHAnsi"/>
          <w:sz w:val="24"/>
          <w:szCs w:val="24"/>
          <w:lang w:val="es-AR"/>
        </w:rPr>
        <w:t xml:space="preserve"> </w:t>
      </w:r>
      <w:proofErr w:type="spellStart"/>
      <w:r w:rsidRPr="007A6741">
        <w:rPr>
          <w:rFonts w:cstheme="minorHAnsi"/>
          <w:sz w:val="24"/>
          <w:szCs w:val="24"/>
          <w:lang w:val="es-AR"/>
        </w:rPr>
        <w:t>dispozițiile</w:t>
      </w:r>
      <w:proofErr w:type="spellEnd"/>
      <w:r w:rsidRPr="007A6741">
        <w:rPr>
          <w:rFonts w:cstheme="minorHAnsi"/>
          <w:sz w:val="24"/>
          <w:szCs w:val="24"/>
          <w:lang w:val="es-AR"/>
        </w:rPr>
        <w:t xml:space="preserve"> art. XVIII, </w:t>
      </w:r>
      <w:proofErr w:type="spellStart"/>
      <w:r w:rsidRPr="007A6741">
        <w:rPr>
          <w:rFonts w:cstheme="minorHAnsi"/>
          <w:sz w:val="24"/>
          <w:szCs w:val="24"/>
          <w:lang w:val="es-AR"/>
        </w:rPr>
        <w:t>anume</w:t>
      </w:r>
      <w:proofErr w:type="spellEnd"/>
      <w:r w:rsidRPr="007A6741">
        <w:rPr>
          <w:rFonts w:cstheme="minorHAnsi"/>
          <w:sz w:val="24"/>
          <w:szCs w:val="24"/>
          <w:lang w:val="es-AR"/>
        </w:rPr>
        <w:t xml:space="preserve"> </w:t>
      </w:r>
      <w:proofErr w:type="spellStart"/>
      <w:r w:rsidRPr="007A6741">
        <w:rPr>
          <w:rFonts w:cstheme="minorHAnsi"/>
          <w:sz w:val="24"/>
          <w:szCs w:val="24"/>
          <w:lang w:val="es-AR"/>
        </w:rPr>
        <w:t>prin</w:t>
      </w:r>
      <w:proofErr w:type="spellEnd"/>
      <w:r w:rsidRPr="007A6741">
        <w:rPr>
          <w:rFonts w:cstheme="minorHAnsi"/>
          <w:sz w:val="24"/>
          <w:szCs w:val="24"/>
          <w:lang w:val="es-AR"/>
        </w:rPr>
        <w:t xml:space="preserve"> </w:t>
      </w:r>
      <w:proofErr w:type="spellStart"/>
      <w:r w:rsidRPr="007A6741">
        <w:rPr>
          <w:rFonts w:cstheme="minorHAnsi"/>
          <w:sz w:val="24"/>
          <w:szCs w:val="24"/>
          <w:lang w:val="es-AR"/>
        </w:rPr>
        <w:t>modificările</w:t>
      </w:r>
      <w:proofErr w:type="spellEnd"/>
      <w:r w:rsidRPr="007A6741">
        <w:rPr>
          <w:rFonts w:cstheme="minorHAnsi"/>
          <w:sz w:val="24"/>
          <w:szCs w:val="24"/>
          <w:lang w:val="es-AR"/>
        </w:rPr>
        <w:t xml:space="preserve"> </w:t>
      </w:r>
      <w:proofErr w:type="spellStart"/>
      <w:r w:rsidRPr="007A6741">
        <w:rPr>
          <w:rFonts w:cstheme="minorHAnsi"/>
          <w:sz w:val="24"/>
          <w:szCs w:val="24"/>
          <w:lang w:val="es-AR"/>
        </w:rPr>
        <w:t>aduse</w:t>
      </w:r>
      <w:proofErr w:type="spellEnd"/>
      <w:r w:rsidRPr="007A6741">
        <w:rPr>
          <w:rFonts w:cstheme="minorHAnsi"/>
          <w:sz w:val="24"/>
          <w:szCs w:val="24"/>
          <w:lang w:val="es-AR"/>
        </w:rPr>
        <w:t xml:space="preserve"> art. 101 din </w:t>
      </w:r>
      <w:proofErr w:type="spellStart"/>
      <w:r w:rsidRPr="007A6741">
        <w:rPr>
          <w:rFonts w:cstheme="minorHAnsi"/>
          <w:sz w:val="24"/>
          <w:szCs w:val="24"/>
          <w:lang w:val="es-AR"/>
        </w:rPr>
        <w:t>Legea</w:t>
      </w:r>
      <w:proofErr w:type="spellEnd"/>
      <w:r w:rsidRPr="007A6741">
        <w:rPr>
          <w:rFonts w:cstheme="minorHAnsi"/>
          <w:sz w:val="24"/>
          <w:szCs w:val="24"/>
          <w:lang w:val="es-AR"/>
        </w:rPr>
        <w:t xml:space="preserve"> </w:t>
      </w:r>
      <w:proofErr w:type="spellStart"/>
      <w:r w:rsidRPr="007A6741">
        <w:rPr>
          <w:rFonts w:cstheme="minorHAnsi"/>
          <w:sz w:val="24"/>
          <w:szCs w:val="24"/>
          <w:lang w:val="es-AR"/>
        </w:rPr>
        <w:t>nr</w:t>
      </w:r>
      <w:proofErr w:type="spellEnd"/>
      <w:r w:rsidRPr="007A6741">
        <w:rPr>
          <w:rFonts w:cstheme="minorHAnsi"/>
          <w:sz w:val="24"/>
          <w:szCs w:val="24"/>
          <w:lang w:val="es-AR"/>
        </w:rPr>
        <w:t xml:space="preserve">. 227/2015 </w:t>
      </w:r>
      <w:proofErr w:type="spellStart"/>
      <w:r w:rsidRPr="007A6741">
        <w:rPr>
          <w:rFonts w:cstheme="minorHAnsi"/>
          <w:sz w:val="24"/>
          <w:szCs w:val="24"/>
          <w:lang w:val="es-AR"/>
        </w:rPr>
        <w:t>privind</w:t>
      </w:r>
      <w:proofErr w:type="spellEnd"/>
      <w:r w:rsidRPr="007A6741">
        <w:rPr>
          <w:rFonts w:cstheme="minorHAnsi"/>
          <w:sz w:val="24"/>
          <w:szCs w:val="24"/>
          <w:lang w:val="es-AR"/>
        </w:rPr>
        <w:t xml:space="preserve"> </w:t>
      </w:r>
      <w:proofErr w:type="spellStart"/>
      <w:r w:rsidRPr="007A6741">
        <w:rPr>
          <w:rFonts w:cstheme="minorHAnsi"/>
          <w:sz w:val="24"/>
          <w:szCs w:val="24"/>
          <w:lang w:val="es-AR"/>
        </w:rPr>
        <w:t>Codul</w:t>
      </w:r>
      <w:proofErr w:type="spellEnd"/>
      <w:r w:rsidRPr="007A6741">
        <w:rPr>
          <w:rFonts w:cstheme="minorHAnsi"/>
          <w:sz w:val="24"/>
          <w:szCs w:val="24"/>
          <w:lang w:val="es-AR"/>
        </w:rPr>
        <w:t xml:space="preserve"> fiscal, care </w:t>
      </w:r>
      <w:proofErr w:type="spellStart"/>
      <w:r w:rsidRPr="007A6741">
        <w:rPr>
          <w:rFonts w:cstheme="minorHAnsi"/>
          <w:sz w:val="24"/>
          <w:szCs w:val="24"/>
          <w:lang w:val="es-AR"/>
        </w:rPr>
        <w:t>asigură</w:t>
      </w:r>
      <w:proofErr w:type="spellEnd"/>
      <w:r w:rsidRPr="007A6741">
        <w:rPr>
          <w:rFonts w:cstheme="minorHAnsi"/>
          <w:sz w:val="24"/>
          <w:szCs w:val="24"/>
          <w:lang w:val="es-AR"/>
        </w:rPr>
        <w:t xml:space="preserve"> o abordare </w:t>
      </w:r>
      <w:proofErr w:type="spellStart"/>
      <w:r w:rsidRPr="007A6741">
        <w:rPr>
          <w:rFonts w:cstheme="minorHAnsi"/>
          <w:sz w:val="24"/>
          <w:szCs w:val="24"/>
          <w:lang w:val="es-AR"/>
        </w:rPr>
        <w:t>progresivă</w:t>
      </w:r>
      <w:proofErr w:type="spellEnd"/>
      <w:r w:rsidRPr="007A6741">
        <w:rPr>
          <w:rFonts w:cstheme="minorHAnsi"/>
          <w:sz w:val="24"/>
          <w:szCs w:val="24"/>
          <w:lang w:val="es-AR"/>
        </w:rPr>
        <w:t xml:space="preserve"> a </w:t>
      </w:r>
      <w:proofErr w:type="spellStart"/>
      <w:r w:rsidRPr="007A6741">
        <w:rPr>
          <w:rFonts w:cstheme="minorHAnsi"/>
          <w:sz w:val="24"/>
          <w:szCs w:val="24"/>
          <w:lang w:val="es-AR"/>
        </w:rPr>
        <w:t>impozitării</w:t>
      </w:r>
      <w:proofErr w:type="spellEnd"/>
      <w:r w:rsidRPr="007A6741">
        <w:rPr>
          <w:rFonts w:cstheme="minorHAnsi"/>
          <w:sz w:val="24"/>
          <w:szCs w:val="24"/>
          <w:lang w:val="es-AR"/>
        </w:rPr>
        <w:t xml:space="preserve"> </w:t>
      </w:r>
      <w:proofErr w:type="spellStart"/>
      <w:r w:rsidRPr="007A6741">
        <w:rPr>
          <w:rFonts w:cstheme="minorHAnsi"/>
          <w:sz w:val="24"/>
          <w:szCs w:val="24"/>
          <w:lang w:val="es-AR"/>
        </w:rPr>
        <w:t>veniturilor</w:t>
      </w:r>
      <w:proofErr w:type="spellEnd"/>
      <w:r w:rsidRPr="007A6741">
        <w:rPr>
          <w:rFonts w:cstheme="minorHAnsi"/>
          <w:sz w:val="24"/>
          <w:szCs w:val="24"/>
          <w:lang w:val="es-AR"/>
        </w:rPr>
        <w:t xml:space="preserve"> din </w:t>
      </w:r>
      <w:proofErr w:type="spellStart"/>
      <w:r w:rsidRPr="007A6741">
        <w:rPr>
          <w:rFonts w:cstheme="minorHAnsi"/>
          <w:sz w:val="24"/>
          <w:szCs w:val="24"/>
          <w:lang w:val="es-AR"/>
        </w:rPr>
        <w:t>pensii</w:t>
      </w:r>
      <w:proofErr w:type="spellEnd"/>
      <w:r w:rsidRPr="007A6741">
        <w:rPr>
          <w:rFonts w:cstheme="minorHAnsi"/>
          <w:sz w:val="24"/>
          <w:szCs w:val="24"/>
          <w:lang w:val="es-AR"/>
        </w:rPr>
        <w:t xml:space="preserve">, </w:t>
      </w:r>
      <w:proofErr w:type="spellStart"/>
      <w:r w:rsidRPr="007A6741">
        <w:rPr>
          <w:rFonts w:cstheme="minorHAnsi"/>
          <w:sz w:val="24"/>
          <w:szCs w:val="24"/>
          <w:lang w:val="es-AR"/>
        </w:rPr>
        <w:t>cu</w:t>
      </w:r>
      <w:proofErr w:type="spellEnd"/>
      <w:r w:rsidRPr="007A6741">
        <w:rPr>
          <w:rFonts w:cstheme="minorHAnsi"/>
          <w:sz w:val="24"/>
          <w:szCs w:val="24"/>
          <w:lang w:val="es-AR"/>
        </w:rPr>
        <w:t xml:space="preserve"> o </w:t>
      </w:r>
      <w:proofErr w:type="spellStart"/>
      <w:r w:rsidRPr="007A6741">
        <w:rPr>
          <w:rFonts w:cstheme="minorHAnsi"/>
          <w:sz w:val="24"/>
          <w:szCs w:val="24"/>
          <w:lang w:val="es-AR"/>
        </w:rPr>
        <w:t>cotă</w:t>
      </w:r>
      <w:proofErr w:type="spellEnd"/>
      <w:r w:rsidRPr="007A6741">
        <w:rPr>
          <w:rFonts w:cstheme="minorHAnsi"/>
          <w:sz w:val="24"/>
          <w:szCs w:val="24"/>
          <w:lang w:val="es-AR"/>
        </w:rPr>
        <w:t xml:space="preserve"> </w:t>
      </w:r>
      <w:proofErr w:type="spellStart"/>
      <w:r w:rsidRPr="007A6741">
        <w:rPr>
          <w:rFonts w:cstheme="minorHAnsi"/>
          <w:sz w:val="24"/>
          <w:szCs w:val="24"/>
          <w:lang w:val="es-AR"/>
        </w:rPr>
        <w:t>mai</w:t>
      </w:r>
      <w:proofErr w:type="spellEnd"/>
      <w:r w:rsidRPr="007A6741">
        <w:rPr>
          <w:rFonts w:cstheme="minorHAnsi"/>
          <w:sz w:val="24"/>
          <w:szCs w:val="24"/>
          <w:lang w:val="es-AR"/>
        </w:rPr>
        <w:t xml:space="preserve"> </w:t>
      </w:r>
      <w:proofErr w:type="spellStart"/>
      <w:r w:rsidRPr="007A6741">
        <w:rPr>
          <w:rFonts w:cstheme="minorHAnsi"/>
          <w:sz w:val="24"/>
          <w:szCs w:val="24"/>
          <w:lang w:val="es-AR"/>
        </w:rPr>
        <w:t>mică</w:t>
      </w:r>
      <w:proofErr w:type="spellEnd"/>
      <w:r w:rsidRPr="007A6741">
        <w:rPr>
          <w:rFonts w:cstheme="minorHAnsi"/>
          <w:sz w:val="24"/>
          <w:szCs w:val="24"/>
          <w:lang w:val="es-AR"/>
        </w:rPr>
        <w:t xml:space="preserve"> </w:t>
      </w:r>
      <w:proofErr w:type="spellStart"/>
      <w:r w:rsidRPr="007A6741">
        <w:rPr>
          <w:rFonts w:cstheme="minorHAnsi"/>
          <w:sz w:val="24"/>
          <w:szCs w:val="24"/>
          <w:lang w:val="es-AR"/>
        </w:rPr>
        <w:t>pentru</w:t>
      </w:r>
      <w:proofErr w:type="spellEnd"/>
      <w:r w:rsidRPr="007A6741">
        <w:rPr>
          <w:rFonts w:cstheme="minorHAnsi"/>
          <w:sz w:val="24"/>
          <w:szCs w:val="24"/>
          <w:lang w:val="es-AR"/>
        </w:rPr>
        <w:t xml:space="preserve"> </w:t>
      </w:r>
      <w:proofErr w:type="spellStart"/>
      <w:r w:rsidRPr="007A6741">
        <w:rPr>
          <w:rFonts w:cstheme="minorHAnsi"/>
          <w:sz w:val="24"/>
          <w:szCs w:val="24"/>
          <w:lang w:val="es-AR"/>
        </w:rPr>
        <w:t>veniturile</w:t>
      </w:r>
      <w:proofErr w:type="spellEnd"/>
      <w:r w:rsidRPr="007A6741">
        <w:rPr>
          <w:rFonts w:cstheme="minorHAnsi"/>
          <w:sz w:val="24"/>
          <w:szCs w:val="24"/>
          <w:lang w:val="es-AR"/>
        </w:rPr>
        <w:t xml:space="preserve"> </w:t>
      </w:r>
      <w:proofErr w:type="spellStart"/>
      <w:r w:rsidRPr="007A6741">
        <w:rPr>
          <w:rFonts w:cstheme="minorHAnsi"/>
          <w:sz w:val="24"/>
          <w:szCs w:val="24"/>
          <w:lang w:val="es-AR"/>
        </w:rPr>
        <w:t>mai</w:t>
      </w:r>
      <w:proofErr w:type="spellEnd"/>
      <w:r w:rsidRPr="007A6741">
        <w:rPr>
          <w:rFonts w:cstheme="minorHAnsi"/>
          <w:sz w:val="24"/>
          <w:szCs w:val="24"/>
          <w:lang w:val="es-AR"/>
        </w:rPr>
        <w:t xml:space="preserve"> </w:t>
      </w:r>
      <w:proofErr w:type="spellStart"/>
      <w:r w:rsidRPr="007A6741">
        <w:rPr>
          <w:rFonts w:cstheme="minorHAnsi"/>
          <w:sz w:val="24"/>
          <w:szCs w:val="24"/>
          <w:lang w:val="es-AR"/>
        </w:rPr>
        <w:t>mici</w:t>
      </w:r>
      <w:proofErr w:type="spellEnd"/>
      <w:r w:rsidRPr="007A6741">
        <w:rPr>
          <w:rFonts w:cstheme="minorHAnsi"/>
          <w:sz w:val="24"/>
          <w:szCs w:val="24"/>
          <w:lang w:val="es-AR"/>
        </w:rPr>
        <w:t xml:space="preserve"> </w:t>
      </w:r>
      <w:proofErr w:type="spellStart"/>
      <w:r w:rsidRPr="007A6741">
        <w:rPr>
          <w:rFonts w:cstheme="minorHAnsi"/>
          <w:sz w:val="24"/>
          <w:szCs w:val="24"/>
          <w:lang w:val="es-AR"/>
        </w:rPr>
        <w:t>și</w:t>
      </w:r>
      <w:proofErr w:type="spellEnd"/>
      <w:r w:rsidRPr="007A6741">
        <w:rPr>
          <w:rFonts w:cstheme="minorHAnsi"/>
          <w:sz w:val="24"/>
          <w:szCs w:val="24"/>
          <w:lang w:val="es-AR"/>
        </w:rPr>
        <w:t xml:space="preserve"> o </w:t>
      </w:r>
      <w:proofErr w:type="spellStart"/>
      <w:r w:rsidRPr="007A6741">
        <w:rPr>
          <w:rFonts w:cstheme="minorHAnsi"/>
          <w:sz w:val="24"/>
          <w:szCs w:val="24"/>
          <w:lang w:val="es-AR"/>
        </w:rPr>
        <w:t>cotă</w:t>
      </w:r>
      <w:proofErr w:type="spellEnd"/>
      <w:r w:rsidRPr="007A6741">
        <w:rPr>
          <w:rFonts w:cstheme="minorHAnsi"/>
          <w:sz w:val="24"/>
          <w:szCs w:val="24"/>
          <w:lang w:val="es-AR"/>
        </w:rPr>
        <w:t xml:space="preserve"> </w:t>
      </w:r>
      <w:proofErr w:type="spellStart"/>
      <w:r w:rsidRPr="007A6741">
        <w:rPr>
          <w:rFonts w:cstheme="minorHAnsi"/>
          <w:sz w:val="24"/>
          <w:szCs w:val="24"/>
          <w:lang w:val="es-AR"/>
        </w:rPr>
        <w:t>mai</w:t>
      </w:r>
      <w:proofErr w:type="spellEnd"/>
      <w:r w:rsidRPr="007A6741">
        <w:rPr>
          <w:rFonts w:cstheme="minorHAnsi"/>
          <w:sz w:val="24"/>
          <w:szCs w:val="24"/>
          <w:lang w:val="es-AR"/>
        </w:rPr>
        <w:t xml:space="preserve"> mare </w:t>
      </w:r>
      <w:proofErr w:type="spellStart"/>
      <w:r w:rsidRPr="007A6741">
        <w:rPr>
          <w:rFonts w:cstheme="minorHAnsi"/>
          <w:sz w:val="24"/>
          <w:szCs w:val="24"/>
          <w:lang w:val="es-AR"/>
        </w:rPr>
        <w:t>pentru</w:t>
      </w:r>
      <w:proofErr w:type="spellEnd"/>
      <w:r w:rsidRPr="007A6741">
        <w:rPr>
          <w:rFonts w:cstheme="minorHAnsi"/>
          <w:sz w:val="24"/>
          <w:szCs w:val="24"/>
          <w:lang w:val="es-AR"/>
        </w:rPr>
        <w:t xml:space="preserve"> </w:t>
      </w:r>
      <w:proofErr w:type="spellStart"/>
      <w:r w:rsidRPr="007A6741">
        <w:rPr>
          <w:rFonts w:cstheme="minorHAnsi"/>
          <w:sz w:val="24"/>
          <w:szCs w:val="24"/>
          <w:lang w:val="es-AR"/>
        </w:rPr>
        <w:t>veniturile</w:t>
      </w:r>
      <w:proofErr w:type="spellEnd"/>
      <w:r w:rsidRPr="007A6741">
        <w:rPr>
          <w:rFonts w:cstheme="minorHAnsi"/>
          <w:sz w:val="24"/>
          <w:szCs w:val="24"/>
          <w:lang w:val="es-AR"/>
        </w:rPr>
        <w:t xml:space="preserve"> </w:t>
      </w:r>
      <w:proofErr w:type="spellStart"/>
      <w:r w:rsidRPr="007A6741">
        <w:rPr>
          <w:rFonts w:cstheme="minorHAnsi"/>
          <w:sz w:val="24"/>
          <w:szCs w:val="24"/>
          <w:lang w:val="es-AR"/>
        </w:rPr>
        <w:t>mai</w:t>
      </w:r>
      <w:proofErr w:type="spellEnd"/>
      <w:r w:rsidRPr="007A6741">
        <w:rPr>
          <w:rFonts w:cstheme="minorHAnsi"/>
          <w:sz w:val="24"/>
          <w:szCs w:val="24"/>
          <w:lang w:val="es-AR"/>
        </w:rPr>
        <w:t xml:space="preserve"> mari, </w:t>
      </w:r>
      <w:proofErr w:type="spellStart"/>
      <w:r w:rsidRPr="007A6741">
        <w:rPr>
          <w:rFonts w:cstheme="minorHAnsi"/>
          <w:sz w:val="24"/>
          <w:szCs w:val="24"/>
          <w:lang w:val="es-AR"/>
        </w:rPr>
        <w:t>încalcă</w:t>
      </w:r>
      <w:proofErr w:type="spellEnd"/>
      <w:r w:rsidRPr="007A6741">
        <w:rPr>
          <w:rFonts w:cstheme="minorHAnsi"/>
          <w:sz w:val="24"/>
          <w:szCs w:val="24"/>
          <w:lang w:val="es-AR"/>
        </w:rPr>
        <w:t xml:space="preserve"> </w:t>
      </w:r>
      <w:proofErr w:type="spellStart"/>
      <w:r w:rsidRPr="007A6741">
        <w:rPr>
          <w:rFonts w:cstheme="minorHAnsi"/>
          <w:sz w:val="24"/>
          <w:szCs w:val="24"/>
          <w:lang w:val="es-AR"/>
        </w:rPr>
        <w:t>dispozițiile</w:t>
      </w:r>
      <w:proofErr w:type="spellEnd"/>
      <w:r w:rsidRPr="007A6741">
        <w:rPr>
          <w:rFonts w:cstheme="minorHAnsi"/>
          <w:sz w:val="24"/>
          <w:szCs w:val="24"/>
          <w:lang w:val="es-AR"/>
        </w:rPr>
        <w:t xml:space="preserve"> </w:t>
      </w:r>
      <w:proofErr w:type="spellStart"/>
      <w:r w:rsidRPr="007A6741">
        <w:rPr>
          <w:rFonts w:cstheme="minorHAnsi"/>
          <w:sz w:val="24"/>
          <w:szCs w:val="24"/>
          <w:lang w:val="es-AR"/>
        </w:rPr>
        <w:t>constituționale</w:t>
      </w:r>
      <w:proofErr w:type="spellEnd"/>
      <w:r w:rsidRPr="007A6741">
        <w:rPr>
          <w:rFonts w:cstheme="minorHAnsi"/>
          <w:sz w:val="24"/>
          <w:szCs w:val="24"/>
          <w:lang w:val="es-AR"/>
        </w:rPr>
        <w:t xml:space="preserve"> anterior </w:t>
      </w:r>
      <w:proofErr w:type="spellStart"/>
      <w:r w:rsidRPr="007A6741">
        <w:rPr>
          <w:rFonts w:cstheme="minorHAnsi"/>
          <w:sz w:val="24"/>
          <w:szCs w:val="24"/>
          <w:lang w:val="es-AR"/>
        </w:rPr>
        <w:t>menționate</w:t>
      </w:r>
      <w:proofErr w:type="spellEnd"/>
      <w:r w:rsidRPr="007A6741">
        <w:rPr>
          <w:rFonts w:cstheme="minorHAnsi"/>
          <w:sz w:val="24"/>
          <w:szCs w:val="24"/>
          <w:lang w:val="es-AR"/>
        </w:rPr>
        <w:t xml:space="preserve">. </w:t>
      </w:r>
    </w:p>
    <w:p w14:paraId="3F6221C8" w14:textId="50125446" w:rsidR="00BC0D66" w:rsidRPr="007A6741" w:rsidRDefault="00BC0D66" w:rsidP="001839D2">
      <w:pPr>
        <w:spacing w:after="0" w:line="276" w:lineRule="auto"/>
        <w:ind w:firstLine="993"/>
        <w:jc w:val="both"/>
        <w:rPr>
          <w:rFonts w:cstheme="minorHAnsi"/>
          <w:sz w:val="24"/>
          <w:szCs w:val="24"/>
          <w:lang w:val="es-AR"/>
        </w:rPr>
      </w:pPr>
      <w:proofErr w:type="spellStart"/>
      <w:r w:rsidRPr="007A6741">
        <w:rPr>
          <w:rFonts w:cstheme="minorHAnsi"/>
          <w:sz w:val="24"/>
          <w:szCs w:val="24"/>
          <w:lang w:val="es-AR"/>
        </w:rPr>
        <w:t>Solicit</w:t>
      </w:r>
      <w:proofErr w:type="spellEnd"/>
      <w:r w:rsidRPr="007A6741">
        <w:rPr>
          <w:rFonts w:cstheme="minorHAnsi"/>
          <w:sz w:val="24"/>
          <w:szCs w:val="24"/>
          <w:lang w:val="es-AR"/>
        </w:rPr>
        <w:t xml:space="preserve"> </w:t>
      </w:r>
      <w:proofErr w:type="spellStart"/>
      <w:r w:rsidRPr="007A6741">
        <w:rPr>
          <w:rFonts w:cstheme="minorHAnsi"/>
          <w:sz w:val="24"/>
          <w:szCs w:val="24"/>
          <w:lang w:val="es-AR"/>
        </w:rPr>
        <w:t>a</w:t>
      </w:r>
      <w:proofErr w:type="spellEnd"/>
      <w:r w:rsidRPr="007A6741">
        <w:rPr>
          <w:rFonts w:cstheme="minorHAnsi"/>
          <w:sz w:val="24"/>
          <w:szCs w:val="24"/>
          <w:lang w:val="es-AR"/>
        </w:rPr>
        <w:t xml:space="preserve"> se constata </w:t>
      </w:r>
      <w:proofErr w:type="spellStart"/>
      <w:r w:rsidRPr="007A6741">
        <w:rPr>
          <w:rFonts w:cstheme="minorHAnsi"/>
          <w:sz w:val="24"/>
          <w:szCs w:val="24"/>
          <w:lang w:val="es-AR"/>
        </w:rPr>
        <w:t>că</w:t>
      </w:r>
      <w:proofErr w:type="spellEnd"/>
      <w:r w:rsidRPr="007A6741">
        <w:rPr>
          <w:rFonts w:cstheme="minorHAnsi"/>
          <w:sz w:val="24"/>
          <w:szCs w:val="24"/>
          <w:lang w:val="es-AR"/>
        </w:rPr>
        <w:t xml:space="preserve"> </w:t>
      </w:r>
      <w:proofErr w:type="spellStart"/>
      <w:r w:rsidRPr="007A6741">
        <w:rPr>
          <w:rFonts w:cstheme="minorHAnsi"/>
          <w:b/>
          <w:sz w:val="24"/>
          <w:szCs w:val="24"/>
          <w:lang w:val="es-AR"/>
        </w:rPr>
        <w:t>solicitarea</w:t>
      </w:r>
      <w:proofErr w:type="spellEnd"/>
      <w:r w:rsidRPr="007A6741">
        <w:rPr>
          <w:rFonts w:cstheme="minorHAnsi"/>
          <w:b/>
          <w:sz w:val="24"/>
          <w:szCs w:val="24"/>
          <w:lang w:val="es-AR"/>
        </w:rPr>
        <w:t xml:space="preserve"> de </w:t>
      </w:r>
      <w:proofErr w:type="spellStart"/>
      <w:r w:rsidRPr="007A6741">
        <w:rPr>
          <w:rFonts w:cstheme="minorHAnsi"/>
          <w:b/>
          <w:sz w:val="24"/>
          <w:szCs w:val="24"/>
          <w:lang w:val="es-AR"/>
        </w:rPr>
        <w:t>sesizare</w:t>
      </w:r>
      <w:proofErr w:type="spellEnd"/>
      <w:r w:rsidRPr="007A6741">
        <w:rPr>
          <w:rFonts w:cstheme="minorHAnsi"/>
          <w:b/>
          <w:sz w:val="24"/>
          <w:szCs w:val="24"/>
          <w:lang w:val="es-AR"/>
        </w:rPr>
        <w:t xml:space="preserve"> a </w:t>
      </w:r>
      <w:proofErr w:type="spellStart"/>
      <w:r w:rsidRPr="007A6741">
        <w:rPr>
          <w:rFonts w:cstheme="minorHAnsi"/>
          <w:b/>
          <w:sz w:val="24"/>
          <w:szCs w:val="24"/>
          <w:lang w:val="es-AR"/>
        </w:rPr>
        <w:t>Curţii</w:t>
      </w:r>
      <w:proofErr w:type="spellEnd"/>
      <w:r w:rsidRPr="007A6741">
        <w:rPr>
          <w:rFonts w:cstheme="minorHAnsi"/>
          <w:b/>
          <w:sz w:val="24"/>
          <w:szCs w:val="24"/>
          <w:lang w:val="es-AR"/>
        </w:rPr>
        <w:t xml:space="preserve"> </w:t>
      </w:r>
      <w:proofErr w:type="spellStart"/>
      <w:r w:rsidRPr="007A6741">
        <w:rPr>
          <w:rFonts w:cstheme="minorHAnsi"/>
          <w:b/>
          <w:sz w:val="24"/>
          <w:szCs w:val="24"/>
          <w:lang w:val="es-AR"/>
        </w:rPr>
        <w:t>Constituţionale</w:t>
      </w:r>
      <w:proofErr w:type="spellEnd"/>
      <w:r w:rsidRPr="007A6741">
        <w:rPr>
          <w:rFonts w:cstheme="minorHAnsi"/>
          <w:b/>
          <w:sz w:val="24"/>
          <w:szCs w:val="24"/>
          <w:lang w:val="es-AR"/>
        </w:rPr>
        <w:t xml:space="preserve"> este </w:t>
      </w:r>
      <w:proofErr w:type="spellStart"/>
      <w:r w:rsidRPr="007A6741">
        <w:rPr>
          <w:rFonts w:cstheme="minorHAnsi"/>
          <w:b/>
          <w:sz w:val="24"/>
          <w:szCs w:val="24"/>
          <w:lang w:val="es-AR"/>
        </w:rPr>
        <w:t>admisibilă</w:t>
      </w:r>
      <w:proofErr w:type="spellEnd"/>
      <w:r w:rsidRPr="007A6741">
        <w:rPr>
          <w:rFonts w:cstheme="minorHAnsi"/>
          <w:sz w:val="24"/>
          <w:szCs w:val="24"/>
          <w:lang w:val="es-AR"/>
        </w:rPr>
        <w:t xml:space="preserve">, </w:t>
      </w:r>
      <w:proofErr w:type="spellStart"/>
      <w:r w:rsidRPr="007A6741">
        <w:rPr>
          <w:rFonts w:cstheme="minorHAnsi"/>
          <w:sz w:val="24"/>
          <w:szCs w:val="24"/>
          <w:lang w:val="es-AR"/>
        </w:rPr>
        <w:t>dispoziţiile</w:t>
      </w:r>
      <w:proofErr w:type="spellEnd"/>
      <w:r w:rsidRPr="007A6741">
        <w:rPr>
          <w:rFonts w:cstheme="minorHAnsi"/>
          <w:sz w:val="24"/>
          <w:szCs w:val="24"/>
          <w:lang w:val="es-AR"/>
        </w:rPr>
        <w:t xml:space="preserve"> </w:t>
      </w:r>
      <w:proofErr w:type="spellStart"/>
      <w:r w:rsidRPr="007A6741">
        <w:rPr>
          <w:rFonts w:cstheme="minorHAnsi"/>
          <w:sz w:val="24"/>
          <w:szCs w:val="24"/>
          <w:lang w:val="es-AR"/>
        </w:rPr>
        <w:t>criticate</w:t>
      </w:r>
      <w:proofErr w:type="spellEnd"/>
      <w:r w:rsidRPr="007A6741">
        <w:rPr>
          <w:rFonts w:cstheme="minorHAnsi"/>
          <w:sz w:val="24"/>
          <w:szCs w:val="24"/>
          <w:lang w:val="es-AR"/>
        </w:rPr>
        <w:t xml:space="preserve"> sunt cele care sunt de </w:t>
      </w:r>
      <w:proofErr w:type="spellStart"/>
      <w:r w:rsidRPr="007A6741">
        <w:rPr>
          <w:rFonts w:cstheme="minorHAnsi"/>
          <w:sz w:val="24"/>
          <w:szCs w:val="24"/>
          <w:lang w:val="es-AR"/>
        </w:rPr>
        <w:t>interes</w:t>
      </w:r>
      <w:proofErr w:type="spellEnd"/>
      <w:r w:rsidRPr="007A6741">
        <w:rPr>
          <w:rFonts w:cstheme="minorHAnsi"/>
          <w:sz w:val="24"/>
          <w:szCs w:val="24"/>
          <w:lang w:val="es-AR"/>
        </w:rPr>
        <w:t xml:space="preserve"> </w:t>
      </w:r>
      <w:proofErr w:type="spellStart"/>
      <w:r w:rsidRPr="007A6741">
        <w:rPr>
          <w:rFonts w:cstheme="minorHAnsi"/>
          <w:sz w:val="24"/>
          <w:szCs w:val="24"/>
          <w:lang w:val="es-AR"/>
        </w:rPr>
        <w:t>şi</w:t>
      </w:r>
      <w:proofErr w:type="spellEnd"/>
      <w:r w:rsidRPr="007A6741">
        <w:rPr>
          <w:rFonts w:cstheme="minorHAnsi"/>
          <w:sz w:val="24"/>
          <w:szCs w:val="24"/>
          <w:lang w:val="es-AR"/>
        </w:rPr>
        <w:t xml:space="preserve"> </w:t>
      </w:r>
      <w:proofErr w:type="spellStart"/>
      <w:r w:rsidRPr="007A6741">
        <w:rPr>
          <w:rFonts w:cstheme="minorHAnsi"/>
          <w:sz w:val="24"/>
          <w:szCs w:val="24"/>
          <w:lang w:val="es-AR"/>
        </w:rPr>
        <w:t>au</w:t>
      </w:r>
      <w:proofErr w:type="spellEnd"/>
      <w:r w:rsidRPr="007A6741">
        <w:rPr>
          <w:rFonts w:cstheme="minorHAnsi"/>
          <w:sz w:val="24"/>
          <w:szCs w:val="24"/>
          <w:lang w:val="es-AR"/>
        </w:rPr>
        <w:t xml:space="preserve"> </w:t>
      </w:r>
      <w:proofErr w:type="spellStart"/>
      <w:r w:rsidRPr="007A6741">
        <w:rPr>
          <w:rFonts w:cstheme="minorHAnsi"/>
          <w:sz w:val="24"/>
          <w:szCs w:val="24"/>
          <w:lang w:val="es-AR"/>
        </w:rPr>
        <w:t>legătură</w:t>
      </w:r>
      <w:proofErr w:type="spellEnd"/>
      <w:r w:rsidRPr="007A6741">
        <w:rPr>
          <w:rFonts w:cstheme="minorHAnsi"/>
          <w:sz w:val="24"/>
          <w:szCs w:val="24"/>
          <w:lang w:val="es-AR"/>
        </w:rPr>
        <w:t xml:space="preserve"> </w:t>
      </w:r>
      <w:proofErr w:type="spellStart"/>
      <w:r w:rsidRPr="007A6741">
        <w:rPr>
          <w:rFonts w:cstheme="minorHAnsi"/>
          <w:sz w:val="24"/>
          <w:szCs w:val="24"/>
          <w:lang w:val="es-AR"/>
        </w:rPr>
        <w:t>cu</w:t>
      </w:r>
      <w:proofErr w:type="spellEnd"/>
      <w:r w:rsidRPr="007A6741">
        <w:rPr>
          <w:rFonts w:cstheme="minorHAnsi"/>
          <w:sz w:val="24"/>
          <w:szCs w:val="24"/>
          <w:lang w:val="es-AR"/>
        </w:rPr>
        <w:t xml:space="preserve"> </w:t>
      </w:r>
      <w:proofErr w:type="spellStart"/>
      <w:r w:rsidRPr="007A6741">
        <w:rPr>
          <w:rFonts w:cstheme="minorHAnsi"/>
          <w:sz w:val="24"/>
          <w:szCs w:val="24"/>
          <w:lang w:val="es-AR"/>
        </w:rPr>
        <w:t>prezenta</w:t>
      </w:r>
      <w:proofErr w:type="spellEnd"/>
      <w:r w:rsidRPr="007A6741">
        <w:rPr>
          <w:rFonts w:cstheme="minorHAnsi"/>
          <w:sz w:val="24"/>
          <w:szCs w:val="24"/>
          <w:lang w:val="es-AR"/>
        </w:rPr>
        <w:t xml:space="preserve"> cerere de </w:t>
      </w:r>
      <w:proofErr w:type="spellStart"/>
      <w:r w:rsidRPr="007A6741">
        <w:rPr>
          <w:rFonts w:cstheme="minorHAnsi"/>
          <w:sz w:val="24"/>
          <w:szCs w:val="24"/>
          <w:lang w:val="es-AR"/>
        </w:rPr>
        <w:t>chemare</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judecată</w:t>
      </w:r>
      <w:proofErr w:type="spellEnd"/>
      <w:r w:rsidRPr="007A6741">
        <w:rPr>
          <w:rFonts w:cstheme="minorHAnsi"/>
          <w:sz w:val="24"/>
          <w:szCs w:val="24"/>
          <w:lang w:val="es-AR"/>
        </w:rPr>
        <w:t>.</w:t>
      </w:r>
    </w:p>
    <w:p w14:paraId="32B6BD83" w14:textId="6A2F853D" w:rsidR="00BC0D66" w:rsidRPr="00C1729A" w:rsidRDefault="00BC0D66" w:rsidP="001839D2">
      <w:pPr>
        <w:spacing w:after="0" w:line="276" w:lineRule="auto"/>
        <w:ind w:firstLine="993"/>
        <w:jc w:val="both"/>
        <w:rPr>
          <w:rFonts w:cstheme="minorHAnsi"/>
          <w:sz w:val="24"/>
          <w:szCs w:val="24"/>
          <w:lang w:val="ro-RO"/>
        </w:rPr>
      </w:pPr>
      <w:proofErr w:type="spellStart"/>
      <w:r w:rsidRPr="007A6741">
        <w:rPr>
          <w:rFonts w:cstheme="minorHAnsi"/>
          <w:sz w:val="24"/>
          <w:szCs w:val="24"/>
          <w:lang w:val="es-AR"/>
        </w:rPr>
        <w:t>Astfel</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baza </w:t>
      </w:r>
      <w:proofErr w:type="spellStart"/>
      <w:r w:rsidRPr="007A6741">
        <w:rPr>
          <w:rFonts w:cstheme="minorHAnsi"/>
          <w:sz w:val="24"/>
          <w:szCs w:val="24"/>
          <w:lang w:val="es-AR"/>
        </w:rPr>
        <w:t>dispoziţiilor</w:t>
      </w:r>
      <w:proofErr w:type="spellEnd"/>
      <w:r w:rsidRPr="007A6741">
        <w:rPr>
          <w:rFonts w:cstheme="minorHAnsi"/>
          <w:sz w:val="24"/>
          <w:szCs w:val="24"/>
          <w:lang w:val="es-AR"/>
        </w:rPr>
        <w:t xml:space="preserve"> </w:t>
      </w:r>
      <w:proofErr w:type="spellStart"/>
      <w:r w:rsidRPr="007A6741">
        <w:rPr>
          <w:rFonts w:cstheme="minorHAnsi"/>
          <w:sz w:val="24"/>
          <w:szCs w:val="24"/>
          <w:lang w:val="es-AR"/>
        </w:rPr>
        <w:t>asupra</w:t>
      </w:r>
      <w:proofErr w:type="spellEnd"/>
      <w:r w:rsidRPr="007A6741">
        <w:rPr>
          <w:rFonts w:cstheme="minorHAnsi"/>
          <w:sz w:val="24"/>
          <w:szCs w:val="24"/>
          <w:lang w:val="es-AR"/>
        </w:rPr>
        <w:t xml:space="preserve"> </w:t>
      </w:r>
      <w:proofErr w:type="spellStart"/>
      <w:r w:rsidRPr="007A6741">
        <w:rPr>
          <w:rFonts w:cstheme="minorHAnsi"/>
          <w:sz w:val="24"/>
          <w:szCs w:val="24"/>
          <w:lang w:val="es-AR"/>
        </w:rPr>
        <w:t>cărora</w:t>
      </w:r>
      <w:proofErr w:type="spellEnd"/>
      <w:r w:rsidRPr="007A6741">
        <w:rPr>
          <w:rFonts w:cstheme="minorHAnsi"/>
          <w:sz w:val="24"/>
          <w:szCs w:val="24"/>
          <w:lang w:val="es-AR"/>
        </w:rPr>
        <w:t xml:space="preserve"> se </w:t>
      </w:r>
      <w:proofErr w:type="spellStart"/>
      <w:r w:rsidRPr="007A6741">
        <w:rPr>
          <w:rFonts w:cstheme="minorHAnsi"/>
          <w:sz w:val="24"/>
          <w:szCs w:val="24"/>
          <w:lang w:val="es-AR"/>
        </w:rPr>
        <w:t>solicită</w:t>
      </w:r>
      <w:proofErr w:type="spellEnd"/>
      <w:r w:rsidRPr="007A6741">
        <w:rPr>
          <w:rFonts w:cstheme="minorHAnsi"/>
          <w:sz w:val="24"/>
          <w:szCs w:val="24"/>
          <w:lang w:val="es-AR"/>
        </w:rPr>
        <w:t xml:space="preserve"> </w:t>
      </w:r>
      <w:proofErr w:type="spellStart"/>
      <w:r w:rsidRPr="007A6741">
        <w:rPr>
          <w:rFonts w:cstheme="minorHAnsi"/>
          <w:sz w:val="24"/>
          <w:szCs w:val="24"/>
          <w:lang w:val="es-AR"/>
        </w:rPr>
        <w:t>controlul</w:t>
      </w:r>
      <w:proofErr w:type="spellEnd"/>
      <w:r w:rsidRPr="007A6741">
        <w:rPr>
          <w:rFonts w:cstheme="minorHAnsi"/>
          <w:sz w:val="24"/>
          <w:szCs w:val="24"/>
          <w:lang w:val="es-AR"/>
        </w:rPr>
        <w:t xml:space="preserve"> de </w:t>
      </w:r>
      <w:proofErr w:type="spellStart"/>
      <w:r w:rsidRPr="007A6741">
        <w:rPr>
          <w:rFonts w:cstheme="minorHAnsi"/>
          <w:sz w:val="24"/>
          <w:szCs w:val="24"/>
          <w:lang w:val="es-AR"/>
        </w:rPr>
        <w:t>constituţionalitate</w:t>
      </w:r>
      <w:proofErr w:type="spellEnd"/>
      <w:r w:rsidRPr="007A6741">
        <w:rPr>
          <w:rFonts w:cstheme="minorHAnsi"/>
          <w:sz w:val="24"/>
          <w:szCs w:val="24"/>
          <w:lang w:val="es-AR"/>
        </w:rPr>
        <w:t xml:space="preserve">, </w:t>
      </w:r>
      <w:proofErr w:type="spellStart"/>
      <w:r w:rsidRPr="007A6741">
        <w:rPr>
          <w:rFonts w:cstheme="minorHAnsi"/>
          <w:sz w:val="24"/>
          <w:szCs w:val="24"/>
          <w:lang w:val="es-AR"/>
        </w:rPr>
        <w:t>respectiv</w:t>
      </w:r>
      <w:proofErr w:type="spellEnd"/>
      <w:r w:rsidRPr="007A6741">
        <w:rPr>
          <w:rFonts w:cstheme="minorHAnsi"/>
          <w:sz w:val="24"/>
          <w:szCs w:val="24"/>
          <w:lang w:val="es-AR"/>
        </w:rPr>
        <w:t xml:space="preserve"> </w:t>
      </w:r>
      <w:r w:rsidRPr="00C1729A">
        <w:rPr>
          <w:rFonts w:cstheme="minorHAnsi"/>
          <w:sz w:val="24"/>
          <w:szCs w:val="24"/>
          <w:lang w:val="ro-RO"/>
        </w:rPr>
        <w:t xml:space="preserve">art.101 Cod fiscal, astfel cum a fost modificat prin </w:t>
      </w:r>
      <w:proofErr w:type="spellStart"/>
      <w:r w:rsidRPr="007A6741">
        <w:rPr>
          <w:rFonts w:cstheme="minorHAnsi"/>
          <w:sz w:val="24"/>
          <w:szCs w:val="24"/>
          <w:lang w:val="es-AR"/>
        </w:rPr>
        <w:t>Legea</w:t>
      </w:r>
      <w:proofErr w:type="spellEnd"/>
      <w:r w:rsidRPr="007A6741">
        <w:rPr>
          <w:rFonts w:cstheme="minorHAnsi"/>
          <w:sz w:val="24"/>
          <w:szCs w:val="24"/>
          <w:lang w:val="es-AR"/>
        </w:rPr>
        <w:t xml:space="preserve"> 282/2023</w:t>
      </w:r>
      <w:r w:rsidRPr="00C1729A">
        <w:rPr>
          <w:rFonts w:cstheme="minorHAnsi"/>
          <w:sz w:val="24"/>
          <w:szCs w:val="24"/>
          <w:lang w:val="ro-RO"/>
        </w:rPr>
        <w:t xml:space="preserve">, s-a dispus o nouă modalitate de impozitare a pensiilor noastre </w:t>
      </w:r>
      <w:r w:rsidR="00D67316" w:rsidRPr="00C1729A">
        <w:rPr>
          <w:rFonts w:cstheme="minorHAnsi"/>
          <w:sz w:val="24"/>
          <w:szCs w:val="24"/>
          <w:lang w:val="ro-RO"/>
        </w:rPr>
        <w:t xml:space="preserve">militare </w:t>
      </w:r>
      <w:r w:rsidRPr="00C1729A">
        <w:rPr>
          <w:rFonts w:cstheme="minorHAnsi"/>
          <w:sz w:val="24"/>
          <w:szCs w:val="24"/>
          <w:lang w:val="ro-RO"/>
        </w:rPr>
        <w:t xml:space="preserve">ce a avut ca efect scăderea </w:t>
      </w:r>
      <w:proofErr w:type="spellStart"/>
      <w:r w:rsidRPr="00C1729A">
        <w:rPr>
          <w:rFonts w:cstheme="minorHAnsi"/>
          <w:sz w:val="24"/>
          <w:szCs w:val="24"/>
          <w:lang w:val="ro-RO"/>
        </w:rPr>
        <w:t>substanţială</w:t>
      </w:r>
      <w:proofErr w:type="spellEnd"/>
      <w:r w:rsidRPr="00C1729A">
        <w:rPr>
          <w:rFonts w:cstheme="minorHAnsi"/>
          <w:sz w:val="24"/>
          <w:szCs w:val="24"/>
          <w:lang w:val="ro-RO"/>
        </w:rPr>
        <w:t xml:space="preserve"> a acestora, </w:t>
      </w:r>
      <w:proofErr w:type="spellStart"/>
      <w:r w:rsidRPr="00C1729A">
        <w:rPr>
          <w:rFonts w:cstheme="minorHAnsi"/>
          <w:sz w:val="24"/>
          <w:szCs w:val="24"/>
          <w:lang w:val="ro-RO"/>
        </w:rPr>
        <w:t>excepţia</w:t>
      </w:r>
      <w:proofErr w:type="spellEnd"/>
      <w:r w:rsidRPr="00C1729A">
        <w:rPr>
          <w:rFonts w:cstheme="minorHAnsi"/>
          <w:sz w:val="24"/>
          <w:szCs w:val="24"/>
          <w:lang w:val="ro-RO"/>
        </w:rPr>
        <w:t xml:space="preserve"> vizând o lege în vigoare,</w:t>
      </w:r>
      <w:r w:rsidRPr="007A6741">
        <w:rPr>
          <w:rFonts w:cstheme="minorHAnsi"/>
          <w:sz w:val="24"/>
          <w:szCs w:val="24"/>
          <w:lang w:val="es-AR"/>
        </w:rPr>
        <w:t xml:space="preserve"> (</w:t>
      </w:r>
      <w:r w:rsidRPr="00C1729A">
        <w:rPr>
          <w:rFonts w:cstheme="minorHAnsi"/>
          <w:sz w:val="24"/>
          <w:szCs w:val="24"/>
          <w:lang w:val="ro-RO"/>
        </w:rPr>
        <w:t xml:space="preserve">Legea nr. 227/2015 privind Codul fiscal, în forma modificată prin Legea nr. 282/2023, publicată în M. OF. nr. </w:t>
      </w:r>
      <w:r w:rsidRPr="007A6741">
        <w:rPr>
          <w:rFonts w:cstheme="minorHAnsi"/>
          <w:sz w:val="24"/>
          <w:szCs w:val="24"/>
          <w:shd w:val="clear" w:color="auto" w:fill="FFFFFF"/>
          <w:lang w:val="es-AR"/>
        </w:rPr>
        <w:t xml:space="preserve">950 din 20 </w:t>
      </w:r>
      <w:proofErr w:type="spellStart"/>
      <w:r w:rsidRPr="007A6741">
        <w:rPr>
          <w:rFonts w:cstheme="minorHAnsi"/>
          <w:sz w:val="24"/>
          <w:szCs w:val="24"/>
          <w:shd w:val="clear" w:color="auto" w:fill="FFFFFF"/>
          <w:lang w:val="es-AR"/>
        </w:rPr>
        <w:t>octombrie</w:t>
      </w:r>
      <w:proofErr w:type="spellEnd"/>
      <w:r w:rsidRPr="007A6741">
        <w:rPr>
          <w:rFonts w:cstheme="minorHAnsi"/>
          <w:sz w:val="24"/>
          <w:szCs w:val="24"/>
          <w:shd w:val="clear" w:color="auto" w:fill="FFFFFF"/>
          <w:lang w:val="es-AR"/>
        </w:rPr>
        <w:t xml:space="preserve"> 2023</w:t>
      </w:r>
      <w:r w:rsidRPr="00C1729A">
        <w:rPr>
          <w:rFonts w:cstheme="minorHAnsi"/>
          <w:sz w:val="24"/>
          <w:szCs w:val="24"/>
          <w:lang w:val="ro-RO"/>
        </w:rPr>
        <w:t xml:space="preserve">) asupra căreia Curtea </w:t>
      </w:r>
      <w:proofErr w:type="spellStart"/>
      <w:r w:rsidRPr="00C1729A">
        <w:rPr>
          <w:rFonts w:cstheme="minorHAnsi"/>
          <w:sz w:val="24"/>
          <w:szCs w:val="24"/>
          <w:lang w:val="ro-RO"/>
        </w:rPr>
        <w:t>constituţională</w:t>
      </w:r>
      <w:proofErr w:type="spellEnd"/>
      <w:r w:rsidRPr="00C1729A">
        <w:rPr>
          <w:rFonts w:cstheme="minorHAnsi"/>
          <w:sz w:val="24"/>
          <w:szCs w:val="24"/>
          <w:lang w:val="ro-RO"/>
        </w:rPr>
        <w:t xml:space="preserve"> nu a mai </w:t>
      </w:r>
      <w:proofErr w:type="spellStart"/>
      <w:r w:rsidRPr="00C1729A">
        <w:rPr>
          <w:rFonts w:cstheme="minorHAnsi"/>
          <w:sz w:val="24"/>
          <w:szCs w:val="24"/>
          <w:lang w:val="ro-RO"/>
        </w:rPr>
        <w:t>pronunţat</w:t>
      </w:r>
      <w:proofErr w:type="spellEnd"/>
      <w:r w:rsidRPr="00C1729A">
        <w:rPr>
          <w:rFonts w:cstheme="minorHAnsi"/>
          <w:sz w:val="24"/>
          <w:szCs w:val="24"/>
          <w:lang w:val="ro-RO"/>
        </w:rPr>
        <w:t xml:space="preserve"> o decizie de admitere</w:t>
      </w:r>
      <w:r w:rsidRPr="007A6741">
        <w:rPr>
          <w:rFonts w:cstheme="minorHAnsi"/>
          <w:sz w:val="24"/>
          <w:szCs w:val="24"/>
          <w:shd w:val="clear" w:color="auto" w:fill="FFFFFF"/>
          <w:lang w:val="es-AR"/>
        </w:rPr>
        <w:t>.</w:t>
      </w:r>
    </w:p>
    <w:p w14:paraId="27912BD9" w14:textId="77777777" w:rsidR="00BC0D66" w:rsidRPr="007A6741" w:rsidRDefault="00BC0D66" w:rsidP="001839D2">
      <w:pPr>
        <w:spacing w:after="0" w:line="276" w:lineRule="auto"/>
        <w:ind w:firstLine="993"/>
        <w:jc w:val="both"/>
        <w:rPr>
          <w:rFonts w:cstheme="minorHAnsi"/>
          <w:sz w:val="24"/>
          <w:szCs w:val="24"/>
          <w:lang w:val="ro-RO"/>
        </w:rPr>
      </w:pPr>
      <w:r w:rsidRPr="007A6741">
        <w:rPr>
          <w:rFonts w:cstheme="minorHAnsi"/>
          <w:sz w:val="24"/>
          <w:szCs w:val="24"/>
          <w:lang w:val="ro-RO"/>
        </w:rPr>
        <w:t xml:space="preserve">Ca atare, sunt întrunite </w:t>
      </w:r>
      <w:proofErr w:type="spellStart"/>
      <w:r w:rsidRPr="007A6741">
        <w:rPr>
          <w:rFonts w:cstheme="minorHAnsi"/>
          <w:sz w:val="24"/>
          <w:szCs w:val="24"/>
          <w:lang w:val="ro-RO"/>
        </w:rPr>
        <w:t>condiţiile</w:t>
      </w:r>
      <w:proofErr w:type="spellEnd"/>
      <w:r w:rsidRPr="007A6741">
        <w:rPr>
          <w:rFonts w:cstheme="minorHAnsi"/>
          <w:sz w:val="24"/>
          <w:szCs w:val="24"/>
          <w:lang w:val="ro-RO"/>
        </w:rPr>
        <w:t xml:space="preserve"> de admisibilitate ale art. 29 din Legea nr. 47/1992 pentru sesizarea </w:t>
      </w:r>
      <w:proofErr w:type="spellStart"/>
      <w:r w:rsidRPr="007A6741">
        <w:rPr>
          <w:rFonts w:cstheme="minorHAnsi"/>
          <w:sz w:val="24"/>
          <w:szCs w:val="24"/>
          <w:lang w:val="ro-RO"/>
        </w:rPr>
        <w:t>Curţii</w:t>
      </w:r>
      <w:proofErr w:type="spellEnd"/>
      <w:r w:rsidRPr="007A6741">
        <w:rPr>
          <w:rFonts w:cstheme="minorHAnsi"/>
          <w:sz w:val="24"/>
          <w:szCs w:val="24"/>
          <w:lang w:val="ro-RO"/>
        </w:rPr>
        <w:t xml:space="preserve"> </w:t>
      </w:r>
      <w:proofErr w:type="spellStart"/>
      <w:r w:rsidRPr="007A6741">
        <w:rPr>
          <w:rFonts w:cstheme="minorHAnsi"/>
          <w:sz w:val="24"/>
          <w:szCs w:val="24"/>
          <w:lang w:val="ro-RO"/>
        </w:rPr>
        <w:t>Constituţionale</w:t>
      </w:r>
      <w:proofErr w:type="spellEnd"/>
      <w:r w:rsidRPr="007A6741">
        <w:rPr>
          <w:rFonts w:cstheme="minorHAnsi"/>
          <w:sz w:val="24"/>
          <w:szCs w:val="24"/>
          <w:lang w:val="ro-RO"/>
        </w:rPr>
        <w:t xml:space="preserve"> cu </w:t>
      </w:r>
      <w:proofErr w:type="spellStart"/>
      <w:r w:rsidRPr="007A6741">
        <w:rPr>
          <w:rFonts w:cstheme="minorHAnsi"/>
          <w:sz w:val="24"/>
          <w:szCs w:val="24"/>
          <w:lang w:val="ro-RO"/>
        </w:rPr>
        <w:t>excepţia</w:t>
      </w:r>
      <w:proofErr w:type="spellEnd"/>
      <w:r w:rsidRPr="007A6741">
        <w:rPr>
          <w:rFonts w:cstheme="minorHAnsi"/>
          <w:sz w:val="24"/>
          <w:szCs w:val="24"/>
          <w:lang w:val="ro-RO"/>
        </w:rPr>
        <w:t xml:space="preserve"> de </w:t>
      </w:r>
      <w:proofErr w:type="spellStart"/>
      <w:r w:rsidRPr="007A6741">
        <w:rPr>
          <w:rFonts w:cstheme="minorHAnsi"/>
          <w:sz w:val="24"/>
          <w:szCs w:val="24"/>
          <w:lang w:val="ro-RO"/>
        </w:rPr>
        <w:t>neconstituţionalitate</w:t>
      </w:r>
      <w:proofErr w:type="spellEnd"/>
      <w:r w:rsidRPr="007A6741">
        <w:rPr>
          <w:rFonts w:cstheme="minorHAnsi"/>
          <w:sz w:val="24"/>
          <w:szCs w:val="24"/>
          <w:lang w:val="ro-RO"/>
        </w:rPr>
        <w:t xml:space="preserve"> a </w:t>
      </w:r>
      <w:proofErr w:type="spellStart"/>
      <w:r w:rsidRPr="007A6741">
        <w:rPr>
          <w:rFonts w:cstheme="minorHAnsi"/>
          <w:sz w:val="24"/>
          <w:szCs w:val="24"/>
          <w:lang w:val="ro-RO"/>
        </w:rPr>
        <w:t>dispoziţiilor</w:t>
      </w:r>
      <w:proofErr w:type="spellEnd"/>
      <w:r w:rsidRPr="007A6741">
        <w:rPr>
          <w:rFonts w:cstheme="minorHAnsi"/>
          <w:sz w:val="24"/>
          <w:szCs w:val="24"/>
          <w:lang w:val="ro-RO"/>
        </w:rPr>
        <w:t xml:space="preserve"> art. 101 din </w:t>
      </w:r>
      <w:r w:rsidRPr="00C1729A">
        <w:rPr>
          <w:rFonts w:cstheme="minorHAnsi"/>
          <w:sz w:val="24"/>
          <w:szCs w:val="24"/>
          <w:lang w:val="ro-RO"/>
        </w:rPr>
        <w:t>Legea nr. 227/2015 privind Codul fiscal în forma în vigoare începând cu data de 1.01.2024</w:t>
      </w:r>
      <w:r w:rsidRPr="007A6741">
        <w:rPr>
          <w:rFonts w:cstheme="minorHAnsi"/>
          <w:sz w:val="24"/>
          <w:szCs w:val="24"/>
          <w:lang w:val="ro-RO"/>
        </w:rPr>
        <w:t xml:space="preserve"> .</w:t>
      </w:r>
    </w:p>
    <w:p w14:paraId="074BF4D5" w14:textId="77777777" w:rsidR="00BC0D66" w:rsidRPr="007A6741" w:rsidRDefault="00BC0D66" w:rsidP="001839D2">
      <w:pPr>
        <w:spacing w:after="0" w:line="276" w:lineRule="auto"/>
        <w:ind w:firstLine="993"/>
        <w:jc w:val="both"/>
        <w:rPr>
          <w:rFonts w:cstheme="minorHAnsi"/>
          <w:sz w:val="24"/>
          <w:szCs w:val="24"/>
          <w:lang w:val="es-AR"/>
        </w:rPr>
      </w:pPr>
      <w:r w:rsidRPr="007A6741">
        <w:rPr>
          <w:rFonts w:cstheme="minorHAnsi"/>
          <w:sz w:val="24"/>
          <w:szCs w:val="24"/>
          <w:lang w:val="ro-RO"/>
        </w:rPr>
        <w:t>Obiecțiile de neconstituționalitate privind art. 101 din Legea nr. 227/2015 privind Codul fiscal astfel cum a fost modificat prin Legea nr.282/2023 pentru  modificarea și completarea unor acte normative din domeniul pensiilor de serviciu și a </w:t>
      </w:r>
      <w:hyperlink r:id="rId9" w:history="1">
        <w:r w:rsidRPr="007A6741">
          <w:rPr>
            <w:rStyle w:val="Hyperlink"/>
            <w:rFonts w:cstheme="minorHAnsi"/>
            <w:color w:val="auto"/>
            <w:sz w:val="24"/>
            <w:szCs w:val="24"/>
            <w:lang w:val="ro-RO"/>
          </w:rPr>
          <w:t>Legii nr. 227/2015 privind Codul fiscal</w:t>
        </w:r>
      </w:hyperlink>
      <w:r w:rsidRPr="007A6741">
        <w:rPr>
          <w:rFonts w:cstheme="minorHAnsi"/>
          <w:sz w:val="24"/>
          <w:szCs w:val="24"/>
          <w:lang w:val="ro-RO"/>
        </w:rPr>
        <w:t xml:space="preserve"> sunt redate în mod detaliat în punctul de vedere anexat prezentei cereri pe care vă solicităm să îl </w:t>
      </w:r>
      <w:proofErr w:type="spellStart"/>
      <w:r w:rsidRPr="007A6741">
        <w:rPr>
          <w:rFonts w:cstheme="minorHAnsi"/>
          <w:sz w:val="24"/>
          <w:szCs w:val="24"/>
          <w:lang w:val="ro-RO"/>
        </w:rPr>
        <w:t>consemnaţi</w:t>
      </w:r>
      <w:proofErr w:type="spellEnd"/>
      <w:r w:rsidRPr="007A6741">
        <w:rPr>
          <w:rFonts w:cstheme="minorHAnsi"/>
          <w:sz w:val="24"/>
          <w:szCs w:val="24"/>
          <w:lang w:val="ro-RO"/>
        </w:rPr>
        <w:t xml:space="preserve"> în cadrul încheierii de sesizare ce urmează să fie înaintată, potrivit art. 29 alin. </w:t>
      </w:r>
      <w:r w:rsidRPr="007A6741">
        <w:rPr>
          <w:rFonts w:cstheme="minorHAnsi"/>
          <w:sz w:val="24"/>
          <w:szCs w:val="24"/>
          <w:lang w:val="es-AR"/>
        </w:rPr>
        <w:t xml:space="preserve">4 din </w:t>
      </w:r>
      <w:proofErr w:type="spellStart"/>
      <w:r w:rsidRPr="007A6741">
        <w:rPr>
          <w:rFonts w:cstheme="minorHAnsi"/>
          <w:sz w:val="24"/>
          <w:szCs w:val="24"/>
          <w:lang w:val="es-AR"/>
        </w:rPr>
        <w:t>Legea</w:t>
      </w:r>
      <w:proofErr w:type="spellEnd"/>
      <w:r w:rsidRPr="007A6741">
        <w:rPr>
          <w:rFonts w:cstheme="minorHAnsi"/>
          <w:sz w:val="24"/>
          <w:szCs w:val="24"/>
          <w:lang w:val="es-AR"/>
        </w:rPr>
        <w:t xml:space="preserve"> </w:t>
      </w:r>
      <w:proofErr w:type="spellStart"/>
      <w:r w:rsidRPr="007A6741">
        <w:rPr>
          <w:rFonts w:cstheme="minorHAnsi"/>
          <w:sz w:val="24"/>
          <w:szCs w:val="24"/>
          <w:lang w:val="es-AR"/>
        </w:rPr>
        <w:t>nr</w:t>
      </w:r>
      <w:proofErr w:type="spellEnd"/>
      <w:r w:rsidRPr="007A6741">
        <w:rPr>
          <w:rFonts w:cstheme="minorHAnsi"/>
          <w:sz w:val="24"/>
          <w:szCs w:val="24"/>
          <w:lang w:val="es-AR"/>
        </w:rPr>
        <w:t xml:space="preserve">. 47/1992, </w:t>
      </w:r>
      <w:proofErr w:type="spellStart"/>
      <w:r w:rsidRPr="007A6741">
        <w:rPr>
          <w:rFonts w:cstheme="minorHAnsi"/>
          <w:sz w:val="24"/>
          <w:szCs w:val="24"/>
          <w:lang w:val="es-AR"/>
        </w:rPr>
        <w:t>Curţii</w:t>
      </w:r>
      <w:proofErr w:type="spellEnd"/>
      <w:r w:rsidRPr="007A6741">
        <w:rPr>
          <w:rFonts w:cstheme="minorHAnsi"/>
          <w:sz w:val="24"/>
          <w:szCs w:val="24"/>
          <w:lang w:val="es-AR"/>
        </w:rPr>
        <w:t xml:space="preserve"> </w:t>
      </w:r>
      <w:proofErr w:type="spellStart"/>
      <w:r w:rsidRPr="007A6741">
        <w:rPr>
          <w:rFonts w:cstheme="minorHAnsi"/>
          <w:sz w:val="24"/>
          <w:szCs w:val="24"/>
          <w:lang w:val="es-AR"/>
        </w:rPr>
        <w:t>Constituţionale</w:t>
      </w:r>
      <w:proofErr w:type="spellEnd"/>
      <w:r w:rsidRPr="007A6741">
        <w:rPr>
          <w:rFonts w:cstheme="minorHAnsi"/>
          <w:sz w:val="24"/>
          <w:szCs w:val="24"/>
          <w:lang w:val="es-AR"/>
        </w:rPr>
        <w:t>.</w:t>
      </w:r>
    </w:p>
    <w:p w14:paraId="07FC506C" w14:textId="77777777" w:rsidR="00BC0D66" w:rsidRPr="007A6741" w:rsidRDefault="00BC0D66" w:rsidP="001839D2">
      <w:pPr>
        <w:spacing w:after="0" w:line="276" w:lineRule="auto"/>
        <w:ind w:firstLine="993"/>
        <w:jc w:val="both"/>
        <w:rPr>
          <w:rFonts w:cstheme="minorHAnsi"/>
          <w:sz w:val="24"/>
          <w:szCs w:val="24"/>
          <w:lang w:val="es-AR"/>
        </w:rPr>
      </w:pPr>
      <w:proofErr w:type="spellStart"/>
      <w:r w:rsidRPr="007A6741">
        <w:rPr>
          <w:rFonts w:cstheme="minorHAnsi"/>
          <w:b/>
          <w:sz w:val="24"/>
          <w:szCs w:val="24"/>
          <w:lang w:val="es-AR"/>
        </w:rPr>
        <w:lastRenderedPageBreak/>
        <w:t>Pentru</w:t>
      </w:r>
      <w:proofErr w:type="spellEnd"/>
      <w:r w:rsidRPr="007A6741">
        <w:rPr>
          <w:rFonts w:cstheme="minorHAnsi"/>
          <w:b/>
          <w:sz w:val="24"/>
          <w:szCs w:val="24"/>
          <w:lang w:val="es-AR"/>
        </w:rPr>
        <w:t xml:space="preserve"> </w:t>
      </w:r>
      <w:proofErr w:type="spellStart"/>
      <w:r w:rsidRPr="007A6741">
        <w:rPr>
          <w:rFonts w:cstheme="minorHAnsi"/>
          <w:b/>
          <w:sz w:val="24"/>
          <w:szCs w:val="24"/>
          <w:lang w:val="es-AR"/>
        </w:rPr>
        <w:t>aceste</w:t>
      </w:r>
      <w:proofErr w:type="spellEnd"/>
      <w:r w:rsidRPr="007A6741">
        <w:rPr>
          <w:rFonts w:cstheme="minorHAnsi"/>
          <w:b/>
          <w:sz w:val="24"/>
          <w:szCs w:val="24"/>
          <w:lang w:val="es-AR"/>
        </w:rPr>
        <w:t xml:space="preserve"> </w:t>
      </w:r>
      <w:proofErr w:type="spellStart"/>
      <w:r w:rsidRPr="007A6741">
        <w:rPr>
          <w:rFonts w:cstheme="minorHAnsi"/>
          <w:b/>
          <w:sz w:val="24"/>
          <w:szCs w:val="24"/>
          <w:lang w:val="es-AR"/>
        </w:rPr>
        <w:t>considerente</w:t>
      </w:r>
      <w:proofErr w:type="spellEnd"/>
      <w:r w:rsidRPr="007A6741">
        <w:rPr>
          <w:rFonts w:cstheme="minorHAnsi"/>
          <w:b/>
          <w:sz w:val="24"/>
          <w:szCs w:val="24"/>
          <w:lang w:val="es-AR"/>
        </w:rPr>
        <w:t xml:space="preserve">, </w:t>
      </w:r>
      <w:proofErr w:type="spellStart"/>
      <w:r w:rsidRPr="007A6741">
        <w:rPr>
          <w:rFonts w:cstheme="minorHAnsi"/>
          <w:b/>
          <w:sz w:val="24"/>
          <w:szCs w:val="24"/>
          <w:lang w:val="es-AR"/>
        </w:rPr>
        <w:t>vă</w:t>
      </w:r>
      <w:proofErr w:type="spellEnd"/>
      <w:r w:rsidRPr="007A6741">
        <w:rPr>
          <w:rFonts w:cstheme="minorHAnsi"/>
          <w:b/>
          <w:sz w:val="24"/>
          <w:szCs w:val="24"/>
          <w:lang w:val="es-AR"/>
        </w:rPr>
        <w:t xml:space="preserve"> </w:t>
      </w:r>
      <w:proofErr w:type="spellStart"/>
      <w:r w:rsidRPr="007A6741">
        <w:rPr>
          <w:rFonts w:cstheme="minorHAnsi"/>
          <w:b/>
          <w:sz w:val="24"/>
          <w:szCs w:val="24"/>
          <w:lang w:val="es-AR"/>
        </w:rPr>
        <w:t>rugăm</w:t>
      </w:r>
      <w:proofErr w:type="spellEnd"/>
      <w:r w:rsidRPr="007A6741">
        <w:rPr>
          <w:rFonts w:cstheme="minorHAnsi"/>
          <w:b/>
          <w:sz w:val="24"/>
          <w:szCs w:val="24"/>
          <w:lang w:val="es-AR"/>
        </w:rPr>
        <w:t xml:space="preserve"> </w:t>
      </w:r>
      <w:proofErr w:type="spellStart"/>
      <w:r w:rsidRPr="007A6741">
        <w:rPr>
          <w:rFonts w:cstheme="minorHAnsi"/>
          <w:b/>
          <w:sz w:val="24"/>
          <w:szCs w:val="24"/>
          <w:lang w:val="es-AR"/>
        </w:rPr>
        <w:t>să</w:t>
      </w:r>
      <w:proofErr w:type="spellEnd"/>
      <w:r w:rsidRPr="007A6741">
        <w:rPr>
          <w:rFonts w:cstheme="minorHAnsi"/>
          <w:b/>
          <w:sz w:val="24"/>
          <w:szCs w:val="24"/>
          <w:lang w:val="es-AR"/>
        </w:rPr>
        <w:t xml:space="preserve"> </w:t>
      </w:r>
      <w:proofErr w:type="spellStart"/>
      <w:r w:rsidRPr="007A6741">
        <w:rPr>
          <w:rFonts w:cstheme="minorHAnsi"/>
          <w:b/>
          <w:sz w:val="24"/>
          <w:szCs w:val="24"/>
          <w:lang w:val="es-AR"/>
        </w:rPr>
        <w:t>dispuneți</w:t>
      </w:r>
      <w:proofErr w:type="spellEnd"/>
      <w:r w:rsidRPr="007A6741">
        <w:rPr>
          <w:rFonts w:cstheme="minorHAnsi"/>
          <w:b/>
          <w:sz w:val="24"/>
          <w:szCs w:val="24"/>
          <w:lang w:val="es-AR"/>
        </w:rPr>
        <w:t xml:space="preserve"> </w:t>
      </w:r>
      <w:proofErr w:type="spellStart"/>
      <w:r w:rsidRPr="007A6741">
        <w:rPr>
          <w:rFonts w:cstheme="minorHAnsi"/>
          <w:b/>
          <w:sz w:val="24"/>
          <w:szCs w:val="24"/>
          <w:lang w:val="es-AR"/>
        </w:rPr>
        <w:t>sesizarea</w:t>
      </w:r>
      <w:proofErr w:type="spellEnd"/>
      <w:r w:rsidRPr="007A6741">
        <w:rPr>
          <w:rFonts w:cstheme="minorHAnsi"/>
          <w:b/>
          <w:sz w:val="24"/>
          <w:szCs w:val="24"/>
          <w:lang w:val="es-AR"/>
        </w:rPr>
        <w:t xml:space="preserve"> </w:t>
      </w:r>
      <w:proofErr w:type="spellStart"/>
      <w:r w:rsidRPr="007A6741">
        <w:rPr>
          <w:rFonts w:cstheme="minorHAnsi"/>
          <w:b/>
          <w:sz w:val="24"/>
          <w:szCs w:val="24"/>
          <w:lang w:val="es-AR"/>
        </w:rPr>
        <w:t>Curții</w:t>
      </w:r>
      <w:proofErr w:type="spellEnd"/>
      <w:r w:rsidRPr="007A6741">
        <w:rPr>
          <w:rFonts w:cstheme="minorHAnsi"/>
          <w:b/>
          <w:sz w:val="24"/>
          <w:szCs w:val="24"/>
          <w:lang w:val="es-AR"/>
        </w:rPr>
        <w:t xml:space="preserve"> </w:t>
      </w:r>
      <w:proofErr w:type="spellStart"/>
      <w:r w:rsidRPr="007A6741">
        <w:rPr>
          <w:rFonts w:cstheme="minorHAnsi"/>
          <w:b/>
          <w:sz w:val="24"/>
          <w:szCs w:val="24"/>
          <w:lang w:val="es-AR"/>
        </w:rPr>
        <w:t>Constituționale</w:t>
      </w:r>
      <w:proofErr w:type="spellEnd"/>
      <w:r w:rsidRPr="007A6741">
        <w:rPr>
          <w:rFonts w:cstheme="minorHAnsi"/>
          <w:b/>
          <w:sz w:val="24"/>
          <w:szCs w:val="24"/>
          <w:lang w:val="es-AR"/>
        </w:rPr>
        <w:t xml:space="preserve"> </w:t>
      </w:r>
      <w:proofErr w:type="spellStart"/>
      <w:r w:rsidRPr="007A6741">
        <w:rPr>
          <w:rFonts w:cstheme="minorHAnsi"/>
          <w:b/>
          <w:sz w:val="24"/>
          <w:szCs w:val="24"/>
          <w:lang w:val="es-AR"/>
        </w:rPr>
        <w:t>cu</w:t>
      </w:r>
      <w:proofErr w:type="spellEnd"/>
      <w:r w:rsidRPr="007A6741">
        <w:rPr>
          <w:rFonts w:cstheme="minorHAnsi"/>
          <w:b/>
          <w:sz w:val="24"/>
          <w:szCs w:val="24"/>
          <w:lang w:val="es-AR"/>
        </w:rPr>
        <w:t xml:space="preserve"> </w:t>
      </w:r>
      <w:proofErr w:type="spellStart"/>
      <w:r w:rsidRPr="007A6741">
        <w:rPr>
          <w:rFonts w:cstheme="minorHAnsi"/>
          <w:b/>
          <w:sz w:val="24"/>
          <w:szCs w:val="24"/>
          <w:lang w:val="es-AR"/>
        </w:rPr>
        <w:t>soluționarea</w:t>
      </w:r>
      <w:proofErr w:type="spellEnd"/>
      <w:r w:rsidRPr="007A6741">
        <w:rPr>
          <w:rFonts w:cstheme="minorHAnsi"/>
          <w:b/>
          <w:sz w:val="24"/>
          <w:szCs w:val="24"/>
          <w:lang w:val="es-AR"/>
        </w:rPr>
        <w:t xml:space="preserve"> </w:t>
      </w:r>
      <w:proofErr w:type="spellStart"/>
      <w:r w:rsidRPr="007A6741">
        <w:rPr>
          <w:rFonts w:cstheme="minorHAnsi"/>
          <w:b/>
          <w:sz w:val="24"/>
          <w:szCs w:val="24"/>
          <w:lang w:val="es-AR"/>
        </w:rPr>
        <w:t>excepției</w:t>
      </w:r>
      <w:proofErr w:type="spellEnd"/>
      <w:r w:rsidRPr="007A6741">
        <w:rPr>
          <w:rFonts w:cstheme="minorHAnsi"/>
          <w:b/>
          <w:sz w:val="24"/>
          <w:szCs w:val="24"/>
          <w:lang w:val="es-AR"/>
        </w:rPr>
        <w:t xml:space="preserve"> de </w:t>
      </w:r>
      <w:proofErr w:type="spellStart"/>
      <w:r w:rsidRPr="007A6741">
        <w:rPr>
          <w:rFonts w:cstheme="minorHAnsi"/>
          <w:b/>
          <w:sz w:val="24"/>
          <w:szCs w:val="24"/>
          <w:lang w:val="es-AR"/>
        </w:rPr>
        <w:t>neconstituționalitate</w:t>
      </w:r>
      <w:proofErr w:type="spellEnd"/>
      <w:r w:rsidRPr="007A6741">
        <w:rPr>
          <w:rFonts w:cstheme="minorHAnsi"/>
          <w:sz w:val="24"/>
          <w:szCs w:val="24"/>
          <w:lang w:val="es-AR"/>
        </w:rPr>
        <w:t xml:space="preserve">. </w:t>
      </w:r>
    </w:p>
    <w:p w14:paraId="75A5E5D2" w14:textId="2B91B067" w:rsidR="00BC0D66" w:rsidRPr="007A6741" w:rsidRDefault="00BC0D66" w:rsidP="001839D2">
      <w:pPr>
        <w:spacing w:after="0" w:line="276" w:lineRule="auto"/>
        <w:ind w:firstLine="993"/>
        <w:jc w:val="both"/>
        <w:rPr>
          <w:rFonts w:cstheme="minorHAnsi"/>
          <w:b/>
          <w:sz w:val="24"/>
          <w:szCs w:val="24"/>
          <w:lang w:val="es-AR"/>
        </w:rPr>
      </w:pPr>
      <w:proofErr w:type="spellStart"/>
      <w:r w:rsidRPr="007A6741">
        <w:rPr>
          <w:rFonts w:cstheme="minorHAnsi"/>
          <w:b/>
          <w:sz w:val="24"/>
          <w:szCs w:val="24"/>
          <w:lang w:val="es-AR"/>
        </w:rPr>
        <w:t>Solicit</w:t>
      </w:r>
      <w:proofErr w:type="spellEnd"/>
      <w:r w:rsidRPr="007A6741">
        <w:rPr>
          <w:rFonts w:cstheme="minorHAnsi"/>
          <w:b/>
          <w:sz w:val="24"/>
          <w:szCs w:val="24"/>
          <w:lang w:val="es-AR"/>
        </w:rPr>
        <w:t xml:space="preserve"> </w:t>
      </w:r>
      <w:proofErr w:type="spellStart"/>
      <w:r w:rsidRPr="007A6741">
        <w:rPr>
          <w:rFonts w:cstheme="minorHAnsi"/>
          <w:b/>
          <w:sz w:val="24"/>
          <w:szCs w:val="24"/>
          <w:lang w:val="es-AR"/>
        </w:rPr>
        <w:t>suspendarea</w:t>
      </w:r>
      <w:proofErr w:type="spellEnd"/>
      <w:r w:rsidRPr="007A6741">
        <w:rPr>
          <w:rFonts w:cstheme="minorHAnsi"/>
          <w:b/>
          <w:sz w:val="24"/>
          <w:szCs w:val="24"/>
          <w:lang w:val="es-AR"/>
        </w:rPr>
        <w:t xml:space="preserve"> </w:t>
      </w:r>
      <w:proofErr w:type="spellStart"/>
      <w:r w:rsidRPr="007A6741">
        <w:rPr>
          <w:rFonts w:cstheme="minorHAnsi"/>
          <w:b/>
          <w:sz w:val="24"/>
          <w:szCs w:val="24"/>
          <w:lang w:val="es-AR"/>
        </w:rPr>
        <w:t>cauzei</w:t>
      </w:r>
      <w:proofErr w:type="spellEnd"/>
      <w:r w:rsidRPr="007A6741">
        <w:rPr>
          <w:rFonts w:cstheme="minorHAnsi"/>
          <w:b/>
          <w:sz w:val="24"/>
          <w:szCs w:val="24"/>
          <w:lang w:val="es-AR"/>
        </w:rPr>
        <w:t xml:space="preserve"> </w:t>
      </w:r>
      <w:proofErr w:type="spellStart"/>
      <w:r w:rsidRPr="007A6741">
        <w:rPr>
          <w:rFonts w:cstheme="minorHAnsi"/>
          <w:b/>
          <w:sz w:val="24"/>
          <w:szCs w:val="24"/>
          <w:lang w:val="es-AR"/>
        </w:rPr>
        <w:t>până</w:t>
      </w:r>
      <w:proofErr w:type="spellEnd"/>
      <w:r w:rsidRPr="007A6741">
        <w:rPr>
          <w:rFonts w:cstheme="minorHAnsi"/>
          <w:b/>
          <w:sz w:val="24"/>
          <w:szCs w:val="24"/>
          <w:lang w:val="es-AR"/>
        </w:rPr>
        <w:t xml:space="preserve"> la </w:t>
      </w:r>
      <w:proofErr w:type="spellStart"/>
      <w:r w:rsidRPr="007A6741">
        <w:rPr>
          <w:rFonts w:cstheme="minorHAnsi"/>
          <w:b/>
          <w:sz w:val="24"/>
          <w:szCs w:val="24"/>
          <w:lang w:val="es-AR"/>
        </w:rPr>
        <w:t>soluţionarea</w:t>
      </w:r>
      <w:proofErr w:type="spellEnd"/>
      <w:r w:rsidRPr="007A6741">
        <w:rPr>
          <w:rFonts w:cstheme="minorHAnsi"/>
          <w:b/>
          <w:sz w:val="24"/>
          <w:szCs w:val="24"/>
          <w:lang w:val="es-AR"/>
        </w:rPr>
        <w:t xml:space="preserve"> </w:t>
      </w:r>
      <w:proofErr w:type="spellStart"/>
      <w:r w:rsidRPr="007A6741">
        <w:rPr>
          <w:rFonts w:cstheme="minorHAnsi"/>
          <w:b/>
          <w:sz w:val="24"/>
          <w:szCs w:val="24"/>
          <w:lang w:val="es-AR"/>
        </w:rPr>
        <w:t>acesteia</w:t>
      </w:r>
      <w:proofErr w:type="spellEnd"/>
      <w:r w:rsidRPr="007A6741">
        <w:rPr>
          <w:rFonts w:cstheme="minorHAnsi"/>
          <w:b/>
          <w:sz w:val="24"/>
          <w:szCs w:val="24"/>
          <w:lang w:val="es-AR"/>
        </w:rPr>
        <w:t xml:space="preserve"> </w:t>
      </w:r>
      <w:proofErr w:type="spellStart"/>
      <w:r w:rsidRPr="007A6741">
        <w:rPr>
          <w:rFonts w:cstheme="minorHAnsi"/>
          <w:b/>
          <w:sz w:val="24"/>
          <w:szCs w:val="24"/>
          <w:lang w:val="es-AR"/>
        </w:rPr>
        <w:t>având</w:t>
      </w:r>
      <w:proofErr w:type="spellEnd"/>
      <w:r w:rsidRPr="007A6741">
        <w:rPr>
          <w:rFonts w:cstheme="minorHAnsi"/>
          <w:b/>
          <w:sz w:val="24"/>
          <w:szCs w:val="24"/>
          <w:lang w:val="es-AR"/>
        </w:rPr>
        <w:t xml:space="preserve"> </w:t>
      </w:r>
      <w:proofErr w:type="spellStart"/>
      <w:r w:rsidRPr="007A6741">
        <w:rPr>
          <w:rFonts w:cstheme="minorHAnsi"/>
          <w:b/>
          <w:sz w:val="24"/>
          <w:szCs w:val="24"/>
          <w:lang w:val="es-AR"/>
        </w:rPr>
        <w:t>în</w:t>
      </w:r>
      <w:proofErr w:type="spellEnd"/>
      <w:r w:rsidRPr="007A6741">
        <w:rPr>
          <w:rFonts w:cstheme="minorHAnsi"/>
          <w:b/>
          <w:sz w:val="24"/>
          <w:szCs w:val="24"/>
          <w:lang w:val="es-AR"/>
        </w:rPr>
        <w:t xml:space="preserve"> </w:t>
      </w:r>
      <w:proofErr w:type="spellStart"/>
      <w:r w:rsidRPr="007A6741">
        <w:rPr>
          <w:rFonts w:cstheme="minorHAnsi"/>
          <w:b/>
          <w:sz w:val="24"/>
          <w:szCs w:val="24"/>
          <w:lang w:val="es-AR"/>
        </w:rPr>
        <w:t>vedere</w:t>
      </w:r>
      <w:proofErr w:type="spellEnd"/>
      <w:r w:rsidRPr="007A6741">
        <w:rPr>
          <w:rFonts w:cstheme="minorHAnsi"/>
          <w:b/>
          <w:sz w:val="24"/>
          <w:szCs w:val="24"/>
          <w:lang w:val="es-AR"/>
        </w:rPr>
        <w:t xml:space="preserve"> </w:t>
      </w:r>
      <w:proofErr w:type="spellStart"/>
      <w:r w:rsidRPr="007A6741">
        <w:rPr>
          <w:rFonts w:cstheme="minorHAnsi"/>
          <w:b/>
          <w:sz w:val="24"/>
          <w:szCs w:val="24"/>
          <w:lang w:val="es-AR"/>
        </w:rPr>
        <w:t>că</w:t>
      </w:r>
      <w:proofErr w:type="spellEnd"/>
      <w:r w:rsidRPr="007A6741">
        <w:rPr>
          <w:rFonts w:cstheme="minorHAnsi"/>
          <w:b/>
          <w:sz w:val="24"/>
          <w:szCs w:val="24"/>
          <w:lang w:val="es-AR"/>
        </w:rPr>
        <w:t xml:space="preserve"> </w:t>
      </w:r>
      <w:proofErr w:type="spellStart"/>
      <w:r w:rsidRPr="007A6741">
        <w:rPr>
          <w:rFonts w:cstheme="minorHAnsi"/>
          <w:b/>
          <w:sz w:val="24"/>
          <w:szCs w:val="24"/>
          <w:lang w:val="es-AR"/>
        </w:rPr>
        <w:t>litigiul</w:t>
      </w:r>
      <w:proofErr w:type="spellEnd"/>
      <w:r w:rsidRPr="007A6741">
        <w:rPr>
          <w:rFonts w:cstheme="minorHAnsi"/>
          <w:b/>
          <w:sz w:val="24"/>
          <w:szCs w:val="24"/>
          <w:lang w:val="es-AR"/>
        </w:rPr>
        <w:t xml:space="preserve"> se </w:t>
      </w:r>
      <w:proofErr w:type="spellStart"/>
      <w:r w:rsidRPr="007A6741">
        <w:rPr>
          <w:rFonts w:cstheme="minorHAnsi"/>
          <w:b/>
          <w:sz w:val="24"/>
          <w:szCs w:val="24"/>
          <w:lang w:val="es-AR"/>
        </w:rPr>
        <w:t>întemeiază</w:t>
      </w:r>
      <w:proofErr w:type="spellEnd"/>
      <w:r w:rsidRPr="007A6741">
        <w:rPr>
          <w:rFonts w:cstheme="minorHAnsi"/>
          <w:b/>
          <w:sz w:val="24"/>
          <w:szCs w:val="24"/>
          <w:lang w:val="es-AR"/>
        </w:rPr>
        <w:t xml:space="preserve"> pe </w:t>
      </w:r>
      <w:proofErr w:type="spellStart"/>
      <w:r w:rsidRPr="007A6741">
        <w:rPr>
          <w:rFonts w:cstheme="minorHAnsi"/>
          <w:b/>
          <w:sz w:val="24"/>
          <w:szCs w:val="24"/>
          <w:lang w:val="es-AR"/>
        </w:rPr>
        <w:t>declararea</w:t>
      </w:r>
      <w:proofErr w:type="spellEnd"/>
      <w:r w:rsidRPr="007A6741">
        <w:rPr>
          <w:rFonts w:cstheme="minorHAnsi"/>
          <w:b/>
          <w:sz w:val="24"/>
          <w:szCs w:val="24"/>
          <w:lang w:val="es-AR"/>
        </w:rPr>
        <w:t xml:space="preserve"> </w:t>
      </w:r>
      <w:proofErr w:type="spellStart"/>
      <w:r w:rsidRPr="007A6741">
        <w:rPr>
          <w:rFonts w:cstheme="minorHAnsi"/>
          <w:b/>
          <w:sz w:val="24"/>
          <w:szCs w:val="24"/>
          <w:lang w:val="es-AR"/>
        </w:rPr>
        <w:t>neconstituţionalităţii</w:t>
      </w:r>
      <w:proofErr w:type="spellEnd"/>
      <w:r w:rsidRPr="007A6741">
        <w:rPr>
          <w:rFonts w:cstheme="minorHAnsi"/>
          <w:b/>
          <w:sz w:val="24"/>
          <w:szCs w:val="24"/>
          <w:lang w:val="es-AR"/>
        </w:rPr>
        <w:t xml:space="preserve"> </w:t>
      </w:r>
      <w:proofErr w:type="spellStart"/>
      <w:r w:rsidRPr="007A6741">
        <w:rPr>
          <w:rFonts w:cstheme="minorHAnsi"/>
          <w:b/>
          <w:sz w:val="24"/>
          <w:szCs w:val="24"/>
          <w:lang w:val="es-AR"/>
        </w:rPr>
        <w:t>textelor</w:t>
      </w:r>
      <w:proofErr w:type="spellEnd"/>
      <w:r w:rsidRPr="007A6741">
        <w:rPr>
          <w:rFonts w:cstheme="minorHAnsi"/>
          <w:b/>
          <w:sz w:val="24"/>
          <w:szCs w:val="24"/>
          <w:lang w:val="es-AR"/>
        </w:rPr>
        <w:t xml:space="preserve"> </w:t>
      </w:r>
      <w:proofErr w:type="spellStart"/>
      <w:r w:rsidRPr="007A6741">
        <w:rPr>
          <w:rFonts w:cstheme="minorHAnsi"/>
          <w:b/>
          <w:sz w:val="24"/>
          <w:szCs w:val="24"/>
          <w:lang w:val="es-AR"/>
        </w:rPr>
        <w:t>în</w:t>
      </w:r>
      <w:proofErr w:type="spellEnd"/>
      <w:r w:rsidRPr="007A6741">
        <w:rPr>
          <w:rFonts w:cstheme="minorHAnsi"/>
          <w:b/>
          <w:sz w:val="24"/>
          <w:szCs w:val="24"/>
          <w:lang w:val="es-AR"/>
        </w:rPr>
        <w:t xml:space="preserve"> baza </w:t>
      </w:r>
      <w:proofErr w:type="spellStart"/>
      <w:r w:rsidRPr="007A6741">
        <w:rPr>
          <w:rFonts w:cstheme="minorHAnsi"/>
          <w:b/>
          <w:sz w:val="24"/>
          <w:szCs w:val="24"/>
          <w:lang w:val="es-AR"/>
        </w:rPr>
        <w:t>cărora</w:t>
      </w:r>
      <w:proofErr w:type="spellEnd"/>
      <w:r w:rsidRPr="007A6741">
        <w:rPr>
          <w:rFonts w:cstheme="minorHAnsi"/>
          <w:b/>
          <w:sz w:val="24"/>
          <w:szCs w:val="24"/>
          <w:lang w:val="es-AR"/>
        </w:rPr>
        <w:t xml:space="preserve"> </w:t>
      </w:r>
      <w:proofErr w:type="spellStart"/>
      <w:r w:rsidRPr="007A6741">
        <w:rPr>
          <w:rFonts w:cstheme="minorHAnsi"/>
          <w:b/>
          <w:sz w:val="24"/>
          <w:szCs w:val="24"/>
          <w:lang w:val="es-AR"/>
        </w:rPr>
        <w:t>au</w:t>
      </w:r>
      <w:proofErr w:type="spellEnd"/>
      <w:r w:rsidRPr="007A6741">
        <w:rPr>
          <w:rFonts w:cstheme="minorHAnsi"/>
          <w:b/>
          <w:sz w:val="24"/>
          <w:szCs w:val="24"/>
          <w:lang w:val="es-AR"/>
        </w:rPr>
        <w:t xml:space="preserve"> </w:t>
      </w:r>
      <w:proofErr w:type="spellStart"/>
      <w:r w:rsidRPr="007A6741">
        <w:rPr>
          <w:rFonts w:cstheme="minorHAnsi"/>
          <w:b/>
          <w:sz w:val="24"/>
          <w:szCs w:val="24"/>
          <w:lang w:val="es-AR"/>
        </w:rPr>
        <w:t>fost</w:t>
      </w:r>
      <w:proofErr w:type="spellEnd"/>
      <w:r w:rsidRPr="007A6741">
        <w:rPr>
          <w:rFonts w:cstheme="minorHAnsi"/>
          <w:b/>
          <w:sz w:val="24"/>
          <w:szCs w:val="24"/>
          <w:lang w:val="es-AR"/>
        </w:rPr>
        <w:t xml:space="preserve"> </w:t>
      </w:r>
      <w:proofErr w:type="spellStart"/>
      <w:r w:rsidRPr="007A6741">
        <w:rPr>
          <w:rFonts w:cstheme="minorHAnsi"/>
          <w:b/>
          <w:sz w:val="24"/>
          <w:szCs w:val="24"/>
          <w:lang w:val="es-AR"/>
        </w:rPr>
        <w:t>efectuate</w:t>
      </w:r>
      <w:proofErr w:type="spellEnd"/>
      <w:r w:rsidRPr="007A6741">
        <w:rPr>
          <w:rFonts w:cstheme="minorHAnsi"/>
          <w:b/>
          <w:sz w:val="24"/>
          <w:szCs w:val="24"/>
          <w:lang w:val="es-AR"/>
        </w:rPr>
        <w:t xml:space="preserve"> </w:t>
      </w:r>
      <w:proofErr w:type="spellStart"/>
      <w:r w:rsidRPr="007A6741">
        <w:rPr>
          <w:rFonts w:cstheme="minorHAnsi"/>
          <w:b/>
          <w:sz w:val="24"/>
          <w:szCs w:val="24"/>
          <w:lang w:val="es-AR"/>
        </w:rPr>
        <w:t>reţinerile</w:t>
      </w:r>
      <w:proofErr w:type="spellEnd"/>
      <w:r w:rsidRPr="007A6741">
        <w:rPr>
          <w:rFonts w:cstheme="minorHAnsi"/>
          <w:b/>
          <w:sz w:val="24"/>
          <w:szCs w:val="24"/>
          <w:lang w:val="es-AR"/>
        </w:rPr>
        <w:t>.</w:t>
      </w:r>
    </w:p>
    <w:p w14:paraId="786E9808" w14:textId="78D600FD" w:rsidR="00BC0D66" w:rsidRPr="007A6741" w:rsidRDefault="00BC0D66" w:rsidP="001839D2">
      <w:pPr>
        <w:tabs>
          <w:tab w:val="left" w:pos="284"/>
        </w:tabs>
        <w:spacing w:after="0" w:line="276" w:lineRule="auto"/>
        <w:ind w:firstLine="993"/>
        <w:jc w:val="both"/>
        <w:rPr>
          <w:rFonts w:cstheme="minorHAnsi"/>
          <w:sz w:val="24"/>
          <w:szCs w:val="24"/>
          <w:lang w:val="es-AR"/>
        </w:rPr>
      </w:pPr>
      <w:proofErr w:type="spellStart"/>
      <w:r w:rsidRPr="007A6741">
        <w:rPr>
          <w:rFonts w:cstheme="minorHAnsi"/>
          <w:sz w:val="24"/>
          <w:szCs w:val="24"/>
          <w:lang w:val="es-AR"/>
        </w:rPr>
        <w:t>Având</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vedere</w:t>
      </w:r>
      <w:proofErr w:type="spellEnd"/>
      <w:r w:rsidRPr="007A6741">
        <w:rPr>
          <w:rFonts w:cstheme="minorHAnsi"/>
          <w:sz w:val="24"/>
          <w:szCs w:val="24"/>
          <w:lang w:val="es-AR"/>
        </w:rPr>
        <w:t xml:space="preserve"> </w:t>
      </w:r>
      <w:proofErr w:type="spellStart"/>
      <w:r w:rsidRPr="007A6741">
        <w:rPr>
          <w:rFonts w:cstheme="minorHAnsi"/>
          <w:sz w:val="24"/>
          <w:szCs w:val="24"/>
          <w:lang w:val="es-AR"/>
        </w:rPr>
        <w:t>că</w:t>
      </w:r>
      <w:proofErr w:type="spellEnd"/>
      <w:r w:rsidRPr="007A6741">
        <w:rPr>
          <w:rFonts w:cstheme="minorHAnsi"/>
          <w:sz w:val="24"/>
          <w:szCs w:val="24"/>
          <w:lang w:val="es-AR"/>
        </w:rPr>
        <w:t xml:space="preserve"> </w:t>
      </w:r>
      <w:proofErr w:type="spellStart"/>
      <w:r w:rsidRPr="007A6741">
        <w:rPr>
          <w:rFonts w:cstheme="minorHAnsi"/>
          <w:sz w:val="24"/>
          <w:szCs w:val="24"/>
          <w:lang w:val="es-AR"/>
        </w:rPr>
        <w:t>reţinerile</w:t>
      </w:r>
      <w:proofErr w:type="spellEnd"/>
      <w:r w:rsidRPr="007A6741">
        <w:rPr>
          <w:rFonts w:cstheme="minorHAnsi"/>
          <w:sz w:val="24"/>
          <w:szCs w:val="24"/>
          <w:lang w:val="es-AR"/>
        </w:rPr>
        <w:t xml:space="preserve"> </w:t>
      </w:r>
      <w:proofErr w:type="spellStart"/>
      <w:r w:rsidRPr="007A6741">
        <w:rPr>
          <w:rFonts w:cstheme="minorHAnsi"/>
          <w:sz w:val="24"/>
          <w:szCs w:val="24"/>
          <w:lang w:val="es-AR"/>
        </w:rPr>
        <w:t>efectuate</w:t>
      </w:r>
      <w:proofErr w:type="spellEnd"/>
      <w:r w:rsidRPr="007A6741">
        <w:rPr>
          <w:rFonts w:cstheme="minorHAnsi"/>
          <w:sz w:val="24"/>
          <w:szCs w:val="24"/>
          <w:lang w:val="es-AR"/>
        </w:rPr>
        <w:t xml:space="preserve"> de </w:t>
      </w:r>
      <w:r w:rsidR="00510BB2" w:rsidRPr="007A6741">
        <w:rPr>
          <w:rFonts w:cstheme="minorHAnsi"/>
          <w:sz w:val="24"/>
          <w:szCs w:val="24"/>
          <w:lang w:val="es-AR"/>
        </w:rPr>
        <w:t xml:space="preserve">Casa de </w:t>
      </w:r>
      <w:proofErr w:type="spellStart"/>
      <w:r w:rsidR="00510BB2" w:rsidRPr="007A6741">
        <w:rPr>
          <w:rFonts w:cstheme="minorHAnsi"/>
          <w:sz w:val="24"/>
          <w:szCs w:val="24"/>
          <w:lang w:val="es-AR"/>
        </w:rPr>
        <w:t>Pensii</w:t>
      </w:r>
      <w:proofErr w:type="spellEnd"/>
      <w:r w:rsidR="00510BB2" w:rsidRPr="007A6741">
        <w:rPr>
          <w:rFonts w:cstheme="minorHAnsi"/>
          <w:sz w:val="24"/>
          <w:szCs w:val="24"/>
          <w:lang w:val="es-AR"/>
        </w:rPr>
        <w:t xml:space="preserve"> </w:t>
      </w:r>
      <w:proofErr w:type="spellStart"/>
      <w:r w:rsidR="00510BB2" w:rsidRPr="007A6741">
        <w:rPr>
          <w:rFonts w:cstheme="minorHAnsi"/>
          <w:sz w:val="24"/>
          <w:szCs w:val="24"/>
          <w:lang w:val="es-AR"/>
        </w:rPr>
        <w:t>Sectorială</w:t>
      </w:r>
      <w:proofErr w:type="spellEnd"/>
      <w:r w:rsidR="00510BB2" w:rsidRPr="007A6741">
        <w:rPr>
          <w:rFonts w:cstheme="minorHAnsi"/>
          <w:sz w:val="24"/>
          <w:szCs w:val="24"/>
          <w:lang w:val="es-AR"/>
        </w:rPr>
        <w:t xml:space="preserve"> a </w:t>
      </w:r>
      <w:proofErr w:type="spellStart"/>
      <w:r w:rsidR="00510BB2" w:rsidRPr="007A6741">
        <w:rPr>
          <w:rFonts w:cstheme="minorHAnsi"/>
          <w:sz w:val="24"/>
          <w:szCs w:val="24"/>
          <w:lang w:val="es-AR"/>
        </w:rPr>
        <w:t>Ministerul</w:t>
      </w:r>
      <w:proofErr w:type="spellEnd"/>
      <w:r w:rsidR="00510BB2" w:rsidRPr="007A6741">
        <w:rPr>
          <w:rFonts w:cstheme="minorHAnsi"/>
          <w:sz w:val="24"/>
          <w:szCs w:val="24"/>
          <w:lang w:val="es-AR"/>
        </w:rPr>
        <w:t xml:space="preserve"> </w:t>
      </w:r>
      <w:proofErr w:type="spellStart"/>
      <w:r w:rsidR="00510BB2" w:rsidRPr="007A6741">
        <w:rPr>
          <w:rFonts w:cstheme="minorHAnsi"/>
          <w:sz w:val="24"/>
          <w:szCs w:val="24"/>
          <w:lang w:val="es-AR"/>
        </w:rPr>
        <w:t>Apărării</w:t>
      </w:r>
      <w:proofErr w:type="spellEnd"/>
      <w:r w:rsidR="00510BB2" w:rsidRPr="007A6741">
        <w:rPr>
          <w:rFonts w:cstheme="minorHAnsi"/>
          <w:sz w:val="24"/>
          <w:szCs w:val="24"/>
          <w:lang w:val="es-AR"/>
        </w:rPr>
        <w:t xml:space="preserve"> </w:t>
      </w:r>
      <w:proofErr w:type="spellStart"/>
      <w:r w:rsidR="00510BB2" w:rsidRPr="007A6741">
        <w:rPr>
          <w:rFonts w:cstheme="minorHAnsi"/>
          <w:sz w:val="24"/>
          <w:szCs w:val="24"/>
          <w:lang w:val="es-AR"/>
        </w:rPr>
        <w:t>Naționale</w:t>
      </w:r>
      <w:proofErr w:type="spellEnd"/>
      <w:r w:rsidR="00510BB2" w:rsidRPr="007A6741">
        <w:rPr>
          <w:rFonts w:cstheme="minorHAnsi"/>
          <w:sz w:val="24"/>
          <w:szCs w:val="24"/>
          <w:lang w:val="es-AR"/>
        </w:rPr>
        <w:t xml:space="preserve"> </w:t>
      </w:r>
      <w:proofErr w:type="spellStart"/>
      <w:r w:rsidRPr="007A6741">
        <w:rPr>
          <w:rFonts w:cstheme="minorHAnsi"/>
          <w:sz w:val="24"/>
          <w:szCs w:val="24"/>
          <w:lang w:val="es-AR"/>
        </w:rPr>
        <w:t>au</w:t>
      </w:r>
      <w:proofErr w:type="spellEnd"/>
      <w:r w:rsidRPr="007A6741">
        <w:rPr>
          <w:rFonts w:cstheme="minorHAnsi"/>
          <w:sz w:val="24"/>
          <w:szCs w:val="24"/>
          <w:lang w:val="es-AR"/>
        </w:rPr>
        <w:t xml:space="preserve"> </w:t>
      </w:r>
      <w:proofErr w:type="spellStart"/>
      <w:r w:rsidRPr="007A6741">
        <w:rPr>
          <w:rFonts w:cstheme="minorHAnsi"/>
          <w:sz w:val="24"/>
          <w:szCs w:val="24"/>
          <w:lang w:val="es-AR"/>
        </w:rPr>
        <w:t>fost</w:t>
      </w:r>
      <w:proofErr w:type="spellEnd"/>
      <w:r w:rsidRPr="007A6741">
        <w:rPr>
          <w:rFonts w:cstheme="minorHAnsi"/>
          <w:sz w:val="24"/>
          <w:szCs w:val="24"/>
          <w:lang w:val="es-AR"/>
        </w:rPr>
        <w:t xml:space="preserve"> </w:t>
      </w:r>
      <w:proofErr w:type="spellStart"/>
      <w:r w:rsidRPr="007A6741">
        <w:rPr>
          <w:rFonts w:cstheme="minorHAnsi"/>
          <w:sz w:val="24"/>
          <w:szCs w:val="24"/>
          <w:lang w:val="es-AR"/>
        </w:rPr>
        <w:t>întemeiate</w:t>
      </w:r>
      <w:proofErr w:type="spellEnd"/>
      <w:r w:rsidRPr="007A6741">
        <w:rPr>
          <w:rFonts w:cstheme="minorHAnsi"/>
          <w:sz w:val="24"/>
          <w:szCs w:val="24"/>
          <w:lang w:val="es-AR"/>
        </w:rPr>
        <w:t xml:space="preserve"> pe </w:t>
      </w:r>
      <w:proofErr w:type="spellStart"/>
      <w:r w:rsidRPr="007A6741">
        <w:rPr>
          <w:rFonts w:cstheme="minorHAnsi"/>
          <w:sz w:val="24"/>
          <w:szCs w:val="24"/>
          <w:lang w:val="es-AR"/>
        </w:rPr>
        <w:t>texte</w:t>
      </w:r>
      <w:proofErr w:type="spellEnd"/>
      <w:r w:rsidRPr="007A6741">
        <w:rPr>
          <w:rFonts w:cstheme="minorHAnsi"/>
          <w:sz w:val="24"/>
          <w:szCs w:val="24"/>
          <w:lang w:val="es-AR"/>
        </w:rPr>
        <w:t xml:space="preserve"> de lege </w:t>
      </w:r>
      <w:proofErr w:type="spellStart"/>
      <w:r w:rsidRPr="007A6741">
        <w:rPr>
          <w:rFonts w:cstheme="minorHAnsi"/>
          <w:sz w:val="24"/>
          <w:szCs w:val="24"/>
          <w:lang w:val="es-AR"/>
        </w:rPr>
        <w:t>nelegale</w:t>
      </w:r>
      <w:proofErr w:type="spellEnd"/>
      <w:r w:rsidRPr="007A6741">
        <w:rPr>
          <w:rFonts w:cstheme="minorHAnsi"/>
          <w:sz w:val="24"/>
          <w:szCs w:val="24"/>
          <w:lang w:val="es-AR"/>
        </w:rPr>
        <w:t xml:space="preserve">, se impune </w:t>
      </w:r>
      <w:proofErr w:type="spellStart"/>
      <w:r w:rsidRPr="007A6741">
        <w:rPr>
          <w:rFonts w:cstheme="minorHAnsi"/>
          <w:sz w:val="24"/>
          <w:szCs w:val="24"/>
          <w:lang w:val="es-AR"/>
        </w:rPr>
        <w:t>admiterea</w:t>
      </w:r>
      <w:proofErr w:type="spellEnd"/>
      <w:r w:rsidRPr="007A6741">
        <w:rPr>
          <w:rFonts w:cstheme="minorHAnsi"/>
          <w:sz w:val="24"/>
          <w:szCs w:val="24"/>
          <w:lang w:val="es-AR"/>
        </w:rPr>
        <w:t xml:space="preserve"> </w:t>
      </w:r>
      <w:proofErr w:type="spellStart"/>
      <w:r w:rsidRPr="007A6741">
        <w:rPr>
          <w:rFonts w:cstheme="minorHAnsi"/>
          <w:sz w:val="24"/>
          <w:szCs w:val="24"/>
          <w:lang w:val="es-AR"/>
        </w:rPr>
        <w:t>acţiunii</w:t>
      </w:r>
      <w:proofErr w:type="spellEnd"/>
      <w:r w:rsidRPr="007A6741">
        <w:rPr>
          <w:rFonts w:cstheme="minorHAnsi"/>
          <w:sz w:val="24"/>
          <w:szCs w:val="24"/>
          <w:lang w:val="es-AR"/>
        </w:rPr>
        <w:t xml:space="preserve"> de </w:t>
      </w:r>
      <w:proofErr w:type="spellStart"/>
      <w:r w:rsidRPr="007A6741">
        <w:rPr>
          <w:rFonts w:cstheme="minorHAnsi"/>
          <w:sz w:val="24"/>
          <w:szCs w:val="24"/>
          <w:lang w:val="es-AR"/>
        </w:rPr>
        <w:t>asigurări</w:t>
      </w:r>
      <w:proofErr w:type="spellEnd"/>
      <w:r w:rsidRPr="007A6741">
        <w:rPr>
          <w:rFonts w:cstheme="minorHAnsi"/>
          <w:sz w:val="24"/>
          <w:szCs w:val="24"/>
          <w:lang w:val="es-AR"/>
        </w:rPr>
        <w:t xml:space="preserve"> </w:t>
      </w:r>
      <w:proofErr w:type="spellStart"/>
      <w:r w:rsidRPr="007A6741">
        <w:rPr>
          <w:rFonts w:cstheme="minorHAnsi"/>
          <w:sz w:val="24"/>
          <w:szCs w:val="24"/>
          <w:lang w:val="es-AR"/>
        </w:rPr>
        <w:t>sociale</w:t>
      </w:r>
      <w:proofErr w:type="spellEnd"/>
      <w:r w:rsidRPr="007A6741">
        <w:rPr>
          <w:rFonts w:cstheme="minorHAnsi"/>
          <w:sz w:val="24"/>
          <w:szCs w:val="24"/>
          <w:lang w:val="es-AR"/>
        </w:rPr>
        <w:t xml:space="preserve"> </w:t>
      </w:r>
      <w:proofErr w:type="spellStart"/>
      <w:r w:rsidRPr="007A6741">
        <w:rPr>
          <w:rFonts w:cstheme="minorHAnsi"/>
          <w:sz w:val="24"/>
          <w:szCs w:val="24"/>
          <w:lang w:val="es-AR"/>
        </w:rPr>
        <w:t>formulată</w:t>
      </w:r>
      <w:proofErr w:type="spellEnd"/>
      <w:r w:rsidRPr="007A6741">
        <w:rPr>
          <w:rFonts w:cstheme="minorHAnsi"/>
          <w:sz w:val="24"/>
          <w:szCs w:val="24"/>
          <w:lang w:val="es-AR"/>
        </w:rPr>
        <w:t xml:space="preserve"> </w:t>
      </w:r>
      <w:proofErr w:type="spellStart"/>
      <w:r w:rsidRPr="007A6741">
        <w:rPr>
          <w:rFonts w:cstheme="minorHAnsi"/>
          <w:sz w:val="24"/>
          <w:szCs w:val="24"/>
          <w:lang w:val="es-AR"/>
        </w:rPr>
        <w:t>prin</w:t>
      </w:r>
      <w:proofErr w:type="spellEnd"/>
      <w:r w:rsidRPr="007A6741">
        <w:rPr>
          <w:rFonts w:cstheme="minorHAnsi"/>
          <w:sz w:val="24"/>
          <w:szCs w:val="24"/>
          <w:lang w:val="es-AR"/>
        </w:rPr>
        <w:t xml:space="preserve"> care am </w:t>
      </w:r>
      <w:proofErr w:type="spellStart"/>
      <w:r w:rsidRPr="007A6741">
        <w:rPr>
          <w:rFonts w:cstheme="minorHAnsi"/>
          <w:sz w:val="24"/>
          <w:szCs w:val="24"/>
          <w:lang w:val="es-AR"/>
        </w:rPr>
        <w:t>solicitat</w:t>
      </w:r>
      <w:proofErr w:type="spellEnd"/>
      <w:r w:rsidRPr="007A6741">
        <w:rPr>
          <w:rFonts w:cstheme="minorHAnsi"/>
          <w:sz w:val="24"/>
          <w:szCs w:val="24"/>
          <w:lang w:val="es-AR"/>
        </w:rPr>
        <w:t xml:space="preserve"> </w:t>
      </w:r>
      <w:proofErr w:type="spellStart"/>
      <w:r w:rsidRPr="007A6741">
        <w:rPr>
          <w:rFonts w:cstheme="minorHAnsi"/>
          <w:sz w:val="24"/>
          <w:szCs w:val="24"/>
          <w:lang w:val="es-AR"/>
        </w:rPr>
        <w:t>obligarea</w:t>
      </w:r>
      <w:proofErr w:type="spellEnd"/>
      <w:r w:rsidRPr="007A6741">
        <w:rPr>
          <w:rFonts w:cstheme="minorHAnsi"/>
          <w:sz w:val="24"/>
          <w:szCs w:val="24"/>
          <w:lang w:val="es-AR"/>
        </w:rPr>
        <w:t xml:space="preserve"> </w:t>
      </w:r>
      <w:proofErr w:type="spellStart"/>
      <w:r w:rsidRPr="007A6741">
        <w:rPr>
          <w:rFonts w:cstheme="minorHAnsi"/>
          <w:sz w:val="24"/>
          <w:szCs w:val="24"/>
          <w:lang w:val="es-AR"/>
        </w:rPr>
        <w:t>persoanei</w:t>
      </w:r>
      <w:proofErr w:type="spellEnd"/>
      <w:r w:rsidRPr="007A6741">
        <w:rPr>
          <w:rFonts w:cstheme="minorHAnsi"/>
          <w:sz w:val="24"/>
          <w:szCs w:val="24"/>
          <w:lang w:val="es-AR"/>
        </w:rPr>
        <w:t xml:space="preserve"> </w:t>
      </w:r>
      <w:proofErr w:type="spellStart"/>
      <w:r w:rsidRPr="007A6741">
        <w:rPr>
          <w:rFonts w:cstheme="minorHAnsi"/>
          <w:sz w:val="24"/>
          <w:szCs w:val="24"/>
          <w:lang w:val="es-AR"/>
        </w:rPr>
        <w:t>juridice</w:t>
      </w:r>
      <w:proofErr w:type="spellEnd"/>
      <w:r w:rsidRPr="007A6741">
        <w:rPr>
          <w:rFonts w:cstheme="minorHAnsi"/>
          <w:sz w:val="24"/>
          <w:szCs w:val="24"/>
          <w:lang w:val="es-AR"/>
        </w:rPr>
        <w:t xml:space="preserve"> care are </w:t>
      </w:r>
      <w:proofErr w:type="spellStart"/>
      <w:r w:rsidRPr="007A6741">
        <w:rPr>
          <w:rFonts w:cstheme="minorHAnsi"/>
          <w:sz w:val="24"/>
          <w:szCs w:val="24"/>
          <w:lang w:val="es-AR"/>
        </w:rPr>
        <w:t>calitatea</w:t>
      </w:r>
      <w:proofErr w:type="spellEnd"/>
      <w:r w:rsidRPr="007A6741">
        <w:rPr>
          <w:rFonts w:cstheme="minorHAnsi"/>
          <w:sz w:val="24"/>
          <w:szCs w:val="24"/>
          <w:lang w:val="es-AR"/>
        </w:rPr>
        <w:t xml:space="preserve"> de </w:t>
      </w:r>
      <w:proofErr w:type="spellStart"/>
      <w:r w:rsidRPr="007A6741">
        <w:rPr>
          <w:rFonts w:cstheme="minorHAnsi"/>
          <w:sz w:val="24"/>
          <w:szCs w:val="24"/>
          <w:lang w:val="es-AR"/>
        </w:rPr>
        <w:t>plătitor</w:t>
      </w:r>
      <w:proofErr w:type="spellEnd"/>
      <w:r w:rsidRPr="007A6741">
        <w:rPr>
          <w:rFonts w:cstheme="minorHAnsi"/>
          <w:sz w:val="24"/>
          <w:szCs w:val="24"/>
          <w:lang w:val="es-AR"/>
        </w:rPr>
        <w:t xml:space="preserve"> de </w:t>
      </w:r>
      <w:proofErr w:type="spellStart"/>
      <w:r w:rsidRPr="007A6741">
        <w:rPr>
          <w:rFonts w:cstheme="minorHAnsi"/>
          <w:sz w:val="24"/>
          <w:szCs w:val="24"/>
          <w:lang w:val="es-AR"/>
        </w:rPr>
        <w:t>venituri</w:t>
      </w:r>
      <w:proofErr w:type="spellEnd"/>
      <w:r w:rsidRPr="007A6741">
        <w:rPr>
          <w:rFonts w:cstheme="minorHAnsi"/>
          <w:sz w:val="24"/>
          <w:szCs w:val="24"/>
          <w:lang w:val="es-AR"/>
        </w:rPr>
        <w:t xml:space="preserve"> din </w:t>
      </w:r>
      <w:proofErr w:type="spellStart"/>
      <w:r w:rsidRPr="007A6741">
        <w:rPr>
          <w:rFonts w:cstheme="minorHAnsi"/>
          <w:sz w:val="24"/>
          <w:szCs w:val="24"/>
          <w:lang w:val="es-AR"/>
        </w:rPr>
        <w:t>pensii</w:t>
      </w:r>
      <w:proofErr w:type="spellEnd"/>
      <w:r w:rsidRPr="007A6741">
        <w:rPr>
          <w:rFonts w:cstheme="minorHAnsi"/>
          <w:sz w:val="24"/>
          <w:szCs w:val="24"/>
          <w:lang w:val="es-AR"/>
        </w:rPr>
        <w:t xml:space="preserve"> </w:t>
      </w:r>
      <w:proofErr w:type="spellStart"/>
      <w:r w:rsidRPr="007A6741">
        <w:rPr>
          <w:rFonts w:cstheme="minorHAnsi"/>
          <w:sz w:val="24"/>
          <w:szCs w:val="24"/>
          <w:lang w:val="es-AR"/>
        </w:rPr>
        <w:t>respectiv</w:t>
      </w:r>
      <w:proofErr w:type="spellEnd"/>
      <w:r w:rsidRPr="007A6741">
        <w:rPr>
          <w:rFonts w:cstheme="minorHAnsi"/>
          <w:sz w:val="24"/>
          <w:szCs w:val="24"/>
          <w:lang w:val="es-AR"/>
        </w:rPr>
        <w:t xml:space="preserve"> </w:t>
      </w:r>
      <w:r w:rsidR="00FA35CF" w:rsidRPr="007A6741">
        <w:rPr>
          <w:rFonts w:cstheme="minorHAnsi"/>
          <w:sz w:val="24"/>
          <w:szCs w:val="24"/>
          <w:lang w:val="es-AR"/>
        </w:rPr>
        <w:t xml:space="preserve">Casa de </w:t>
      </w:r>
      <w:proofErr w:type="spellStart"/>
      <w:r w:rsidR="00FA35CF" w:rsidRPr="007A6741">
        <w:rPr>
          <w:rFonts w:cstheme="minorHAnsi"/>
          <w:sz w:val="24"/>
          <w:szCs w:val="24"/>
          <w:lang w:val="es-AR"/>
        </w:rPr>
        <w:t>Pensii</w:t>
      </w:r>
      <w:proofErr w:type="spellEnd"/>
      <w:r w:rsidR="00FA35CF" w:rsidRPr="007A6741">
        <w:rPr>
          <w:rFonts w:cstheme="minorHAnsi"/>
          <w:sz w:val="24"/>
          <w:szCs w:val="24"/>
          <w:lang w:val="es-AR"/>
        </w:rPr>
        <w:t xml:space="preserve"> </w:t>
      </w:r>
      <w:proofErr w:type="spellStart"/>
      <w:r w:rsidR="00FA35CF" w:rsidRPr="007A6741">
        <w:rPr>
          <w:rFonts w:cstheme="minorHAnsi"/>
          <w:sz w:val="24"/>
          <w:szCs w:val="24"/>
          <w:lang w:val="es-AR"/>
        </w:rPr>
        <w:t>Sectorială</w:t>
      </w:r>
      <w:proofErr w:type="spellEnd"/>
      <w:r w:rsidR="00FA35CF" w:rsidRPr="007A6741">
        <w:rPr>
          <w:rFonts w:cstheme="minorHAnsi"/>
          <w:sz w:val="24"/>
          <w:szCs w:val="24"/>
          <w:lang w:val="es-AR"/>
        </w:rPr>
        <w:t xml:space="preserve"> a </w:t>
      </w:r>
      <w:proofErr w:type="spellStart"/>
      <w:r w:rsidR="00FA35CF" w:rsidRPr="007A6741">
        <w:rPr>
          <w:rFonts w:cstheme="minorHAnsi"/>
          <w:sz w:val="24"/>
          <w:szCs w:val="24"/>
          <w:lang w:val="es-AR"/>
        </w:rPr>
        <w:t>Ministerul</w:t>
      </w:r>
      <w:proofErr w:type="spellEnd"/>
      <w:r w:rsidR="00FA35CF" w:rsidRPr="007A6741">
        <w:rPr>
          <w:rFonts w:cstheme="minorHAnsi"/>
          <w:sz w:val="24"/>
          <w:szCs w:val="24"/>
          <w:lang w:val="es-AR"/>
        </w:rPr>
        <w:t xml:space="preserve"> </w:t>
      </w:r>
      <w:proofErr w:type="spellStart"/>
      <w:r w:rsidR="00FA35CF" w:rsidRPr="007A6741">
        <w:rPr>
          <w:rFonts w:cstheme="minorHAnsi"/>
          <w:sz w:val="24"/>
          <w:szCs w:val="24"/>
          <w:lang w:val="es-AR"/>
        </w:rPr>
        <w:t>Apărării</w:t>
      </w:r>
      <w:proofErr w:type="spellEnd"/>
      <w:r w:rsidR="00FA35CF" w:rsidRPr="007A6741">
        <w:rPr>
          <w:rFonts w:cstheme="minorHAnsi"/>
          <w:sz w:val="24"/>
          <w:szCs w:val="24"/>
          <w:lang w:val="es-AR"/>
        </w:rPr>
        <w:t xml:space="preserve"> </w:t>
      </w:r>
      <w:proofErr w:type="spellStart"/>
      <w:r w:rsidR="00FA35CF" w:rsidRPr="007A6741">
        <w:rPr>
          <w:rFonts w:cstheme="minorHAnsi"/>
          <w:sz w:val="24"/>
          <w:szCs w:val="24"/>
          <w:lang w:val="es-AR"/>
        </w:rPr>
        <w:t>Naționale</w:t>
      </w:r>
      <w:proofErr w:type="spellEnd"/>
      <w:r w:rsidR="00FA35CF" w:rsidRPr="007A6741">
        <w:rPr>
          <w:rFonts w:cstheme="minorHAnsi"/>
          <w:sz w:val="24"/>
          <w:szCs w:val="24"/>
          <w:lang w:val="es-AR"/>
        </w:rPr>
        <w:t xml:space="preserve"> </w:t>
      </w:r>
      <w:r w:rsidRPr="007A6741">
        <w:rPr>
          <w:rFonts w:cstheme="minorHAnsi"/>
          <w:sz w:val="24"/>
          <w:szCs w:val="24"/>
          <w:lang w:val="es-AR"/>
        </w:rPr>
        <w:t>de a</w:t>
      </w:r>
      <w:r w:rsidR="00FA35CF" w:rsidRPr="007A6741">
        <w:rPr>
          <w:rFonts w:cstheme="minorHAnsi"/>
          <w:sz w:val="24"/>
          <w:szCs w:val="24"/>
          <w:lang w:val="es-AR"/>
        </w:rPr>
        <w:t xml:space="preserve">-mi </w:t>
      </w:r>
      <w:proofErr w:type="spellStart"/>
      <w:r w:rsidRPr="007A6741">
        <w:rPr>
          <w:rFonts w:cstheme="minorHAnsi"/>
          <w:sz w:val="24"/>
          <w:szCs w:val="24"/>
          <w:lang w:val="es-AR"/>
        </w:rPr>
        <w:t>achita</w:t>
      </w:r>
      <w:proofErr w:type="spellEnd"/>
      <w:r w:rsidRPr="007A6741">
        <w:rPr>
          <w:rFonts w:cstheme="minorHAnsi"/>
          <w:sz w:val="24"/>
          <w:szCs w:val="24"/>
          <w:lang w:val="es-AR"/>
        </w:rPr>
        <w:t xml:space="preserve"> </w:t>
      </w:r>
      <w:proofErr w:type="spellStart"/>
      <w:r w:rsidRPr="007A6741">
        <w:rPr>
          <w:rFonts w:cstheme="minorHAnsi"/>
          <w:sz w:val="24"/>
          <w:szCs w:val="24"/>
          <w:lang w:val="es-AR"/>
        </w:rPr>
        <w:t>sumele</w:t>
      </w:r>
      <w:proofErr w:type="spellEnd"/>
      <w:r w:rsidRPr="007A6741">
        <w:rPr>
          <w:rFonts w:cstheme="minorHAnsi"/>
          <w:sz w:val="24"/>
          <w:szCs w:val="24"/>
          <w:lang w:val="es-AR"/>
        </w:rPr>
        <w:t xml:space="preserve"> </w:t>
      </w:r>
      <w:proofErr w:type="spellStart"/>
      <w:r w:rsidRPr="007A6741">
        <w:rPr>
          <w:rFonts w:cstheme="minorHAnsi"/>
          <w:sz w:val="24"/>
          <w:szCs w:val="24"/>
          <w:lang w:val="es-AR"/>
        </w:rPr>
        <w:t>reținute</w:t>
      </w:r>
      <w:proofErr w:type="spellEnd"/>
      <w:r w:rsidRPr="007A6741">
        <w:rPr>
          <w:rFonts w:cstheme="minorHAnsi"/>
          <w:sz w:val="24"/>
          <w:szCs w:val="24"/>
          <w:lang w:val="es-AR"/>
        </w:rPr>
        <w:t xml:space="preserve"> </w:t>
      </w:r>
      <w:proofErr w:type="spellStart"/>
      <w:r w:rsidRPr="007A6741">
        <w:rPr>
          <w:rFonts w:cstheme="minorHAnsi"/>
          <w:sz w:val="24"/>
          <w:szCs w:val="24"/>
          <w:lang w:val="es-AR"/>
        </w:rPr>
        <w:t>nelegal</w:t>
      </w:r>
      <w:proofErr w:type="spellEnd"/>
      <w:r w:rsidRPr="007A6741">
        <w:rPr>
          <w:rFonts w:cstheme="minorHAnsi"/>
          <w:sz w:val="24"/>
          <w:szCs w:val="24"/>
          <w:lang w:val="es-AR"/>
        </w:rPr>
        <w:t xml:space="preserve"> din </w:t>
      </w:r>
      <w:proofErr w:type="spellStart"/>
      <w:r w:rsidRPr="007A6741">
        <w:rPr>
          <w:rFonts w:cstheme="minorHAnsi"/>
          <w:sz w:val="24"/>
          <w:szCs w:val="24"/>
          <w:lang w:val="es-AR"/>
        </w:rPr>
        <w:t>drepturile</w:t>
      </w:r>
      <w:proofErr w:type="spellEnd"/>
      <w:r w:rsidRPr="007A6741">
        <w:rPr>
          <w:rFonts w:cstheme="minorHAnsi"/>
          <w:sz w:val="24"/>
          <w:szCs w:val="24"/>
          <w:lang w:val="es-AR"/>
        </w:rPr>
        <w:t xml:space="preserve"> de </w:t>
      </w:r>
      <w:proofErr w:type="spellStart"/>
      <w:r w:rsidRPr="007A6741">
        <w:rPr>
          <w:rFonts w:cstheme="minorHAnsi"/>
          <w:sz w:val="24"/>
          <w:szCs w:val="24"/>
          <w:lang w:val="es-AR"/>
        </w:rPr>
        <w:t>pensie</w:t>
      </w:r>
      <w:proofErr w:type="spellEnd"/>
      <w:r w:rsidRPr="007A6741">
        <w:rPr>
          <w:rFonts w:cstheme="minorHAnsi"/>
          <w:sz w:val="24"/>
          <w:szCs w:val="24"/>
          <w:lang w:val="es-AR"/>
        </w:rPr>
        <w:t xml:space="preserve"> ce </w:t>
      </w:r>
      <w:r w:rsidR="0008056F" w:rsidRPr="007A6741">
        <w:rPr>
          <w:rFonts w:cstheme="minorHAnsi"/>
          <w:sz w:val="24"/>
          <w:szCs w:val="24"/>
          <w:lang w:val="es-AR"/>
        </w:rPr>
        <w:t xml:space="preserve">mi </w:t>
      </w:r>
      <w:r w:rsidRPr="007A6741">
        <w:rPr>
          <w:rFonts w:cstheme="minorHAnsi"/>
          <w:sz w:val="24"/>
          <w:szCs w:val="24"/>
          <w:lang w:val="es-AR"/>
        </w:rPr>
        <w:t xml:space="preserve">se </w:t>
      </w:r>
      <w:proofErr w:type="spellStart"/>
      <w:r w:rsidRPr="007A6741">
        <w:rPr>
          <w:rFonts w:cstheme="minorHAnsi"/>
          <w:sz w:val="24"/>
          <w:szCs w:val="24"/>
          <w:lang w:val="es-AR"/>
        </w:rPr>
        <w:t>cuveneau</w:t>
      </w:r>
      <w:proofErr w:type="spellEnd"/>
      <w:r w:rsidRPr="007A6741">
        <w:rPr>
          <w:rFonts w:cstheme="minorHAnsi"/>
          <w:sz w:val="24"/>
          <w:szCs w:val="24"/>
          <w:lang w:val="es-AR"/>
        </w:rPr>
        <w:t xml:space="preserve"> </w:t>
      </w:r>
      <w:proofErr w:type="spellStart"/>
      <w:r w:rsidRPr="007A6741">
        <w:rPr>
          <w:rFonts w:cstheme="minorHAnsi"/>
          <w:sz w:val="24"/>
          <w:szCs w:val="24"/>
          <w:lang w:val="es-AR"/>
        </w:rPr>
        <w:t>actualizate</w:t>
      </w:r>
      <w:proofErr w:type="spellEnd"/>
      <w:r w:rsidRPr="007A6741">
        <w:rPr>
          <w:rFonts w:cstheme="minorHAnsi"/>
          <w:sz w:val="24"/>
          <w:szCs w:val="24"/>
          <w:lang w:val="es-AR"/>
        </w:rPr>
        <w:t xml:space="preserve"> </w:t>
      </w:r>
      <w:proofErr w:type="spellStart"/>
      <w:r w:rsidRPr="007A6741">
        <w:rPr>
          <w:rFonts w:cstheme="minorHAnsi"/>
          <w:sz w:val="24"/>
          <w:szCs w:val="24"/>
          <w:lang w:val="es-AR"/>
        </w:rPr>
        <w:t>cu</w:t>
      </w:r>
      <w:proofErr w:type="spellEnd"/>
      <w:r w:rsidRPr="007A6741">
        <w:rPr>
          <w:rFonts w:cstheme="minorHAnsi"/>
          <w:sz w:val="24"/>
          <w:szCs w:val="24"/>
          <w:lang w:val="es-AR"/>
        </w:rPr>
        <w:t xml:space="preserve"> </w:t>
      </w:r>
      <w:proofErr w:type="spellStart"/>
      <w:r w:rsidRPr="007A6741">
        <w:rPr>
          <w:rFonts w:cstheme="minorHAnsi"/>
          <w:sz w:val="24"/>
          <w:szCs w:val="24"/>
          <w:lang w:val="es-AR"/>
        </w:rPr>
        <w:t>indicele</w:t>
      </w:r>
      <w:proofErr w:type="spellEnd"/>
      <w:r w:rsidRPr="007A6741">
        <w:rPr>
          <w:rFonts w:cstheme="minorHAnsi"/>
          <w:sz w:val="24"/>
          <w:szCs w:val="24"/>
          <w:lang w:val="es-AR"/>
        </w:rPr>
        <w:t xml:space="preserve"> de </w:t>
      </w:r>
      <w:proofErr w:type="spellStart"/>
      <w:r w:rsidRPr="007A6741">
        <w:rPr>
          <w:rFonts w:cstheme="minorHAnsi"/>
          <w:sz w:val="24"/>
          <w:szCs w:val="24"/>
          <w:lang w:val="es-AR"/>
        </w:rPr>
        <w:t>inflaţie</w:t>
      </w:r>
      <w:proofErr w:type="spellEnd"/>
      <w:r w:rsidRPr="007A6741">
        <w:rPr>
          <w:rFonts w:cstheme="minorHAnsi"/>
          <w:sz w:val="24"/>
          <w:szCs w:val="24"/>
          <w:lang w:val="es-AR"/>
        </w:rPr>
        <w:t xml:space="preserve"> </w:t>
      </w:r>
      <w:proofErr w:type="spellStart"/>
      <w:r w:rsidRPr="007A6741">
        <w:rPr>
          <w:rFonts w:cstheme="minorHAnsi"/>
          <w:sz w:val="24"/>
          <w:szCs w:val="24"/>
          <w:lang w:val="es-AR"/>
        </w:rPr>
        <w:t>şi</w:t>
      </w:r>
      <w:proofErr w:type="spellEnd"/>
      <w:r w:rsidRPr="007A6741">
        <w:rPr>
          <w:rFonts w:cstheme="minorHAnsi"/>
          <w:sz w:val="24"/>
          <w:szCs w:val="24"/>
          <w:lang w:val="es-AR"/>
        </w:rPr>
        <w:t xml:space="preserve"> </w:t>
      </w:r>
      <w:proofErr w:type="spellStart"/>
      <w:r w:rsidRPr="007A6741">
        <w:rPr>
          <w:rFonts w:cstheme="minorHAnsi"/>
          <w:sz w:val="24"/>
          <w:szCs w:val="24"/>
          <w:lang w:val="es-AR"/>
        </w:rPr>
        <w:t>dobânda</w:t>
      </w:r>
      <w:proofErr w:type="spellEnd"/>
      <w:r w:rsidRPr="007A6741">
        <w:rPr>
          <w:rFonts w:cstheme="minorHAnsi"/>
          <w:sz w:val="24"/>
          <w:szCs w:val="24"/>
          <w:lang w:val="es-AR"/>
        </w:rPr>
        <w:t xml:space="preserve"> </w:t>
      </w:r>
      <w:proofErr w:type="spellStart"/>
      <w:r w:rsidRPr="007A6741">
        <w:rPr>
          <w:rFonts w:cstheme="minorHAnsi"/>
          <w:sz w:val="24"/>
          <w:szCs w:val="24"/>
          <w:lang w:val="es-AR"/>
        </w:rPr>
        <w:t>legală</w:t>
      </w:r>
      <w:proofErr w:type="spellEnd"/>
      <w:r w:rsidRPr="007A6741">
        <w:rPr>
          <w:rFonts w:cstheme="minorHAnsi"/>
          <w:sz w:val="24"/>
          <w:szCs w:val="24"/>
          <w:lang w:val="es-AR"/>
        </w:rPr>
        <w:t xml:space="preserve"> </w:t>
      </w:r>
      <w:proofErr w:type="spellStart"/>
      <w:r w:rsidRPr="007A6741">
        <w:rPr>
          <w:rFonts w:cstheme="minorHAnsi"/>
          <w:sz w:val="24"/>
          <w:szCs w:val="24"/>
          <w:lang w:val="es-AR"/>
        </w:rPr>
        <w:t>penalizatoare</w:t>
      </w:r>
      <w:proofErr w:type="spellEnd"/>
      <w:r w:rsidRPr="007A6741">
        <w:rPr>
          <w:rFonts w:cstheme="minorHAnsi"/>
          <w:sz w:val="24"/>
          <w:szCs w:val="24"/>
          <w:lang w:val="es-AR"/>
        </w:rPr>
        <w:t>.</w:t>
      </w:r>
    </w:p>
    <w:p w14:paraId="45CB56BA" w14:textId="77777777" w:rsidR="00BC0D66" w:rsidRPr="007A6741" w:rsidRDefault="00BC0D66" w:rsidP="001839D2">
      <w:pPr>
        <w:spacing w:after="0" w:line="276" w:lineRule="auto"/>
        <w:ind w:firstLine="993"/>
        <w:jc w:val="both"/>
        <w:rPr>
          <w:rFonts w:cstheme="minorHAnsi"/>
          <w:sz w:val="24"/>
          <w:szCs w:val="24"/>
          <w:lang w:val="es-AR"/>
        </w:rPr>
      </w:pPr>
    </w:p>
    <w:p w14:paraId="24CB0619" w14:textId="33942BC4" w:rsidR="00BC0D66" w:rsidRPr="00C1729A" w:rsidRDefault="00BC0D66" w:rsidP="001839D2">
      <w:pPr>
        <w:pStyle w:val="ListParagraph"/>
        <w:numPr>
          <w:ilvl w:val="0"/>
          <w:numId w:val="12"/>
        </w:numPr>
        <w:spacing w:after="0" w:line="276" w:lineRule="auto"/>
        <w:ind w:left="0" w:right="60" w:firstLine="993"/>
        <w:jc w:val="both"/>
        <w:rPr>
          <w:rStyle w:val="Corptext1"/>
          <w:rFonts w:asciiTheme="minorHAnsi" w:eastAsiaTheme="minorHAnsi" w:hAnsiTheme="minorHAnsi" w:cstheme="minorHAnsi"/>
          <w:i w:val="0"/>
          <w:iCs w:val="0"/>
          <w:color w:val="auto"/>
          <w:sz w:val="24"/>
          <w:szCs w:val="24"/>
          <w:u w:val="none"/>
        </w:rPr>
      </w:pPr>
      <w:proofErr w:type="spellStart"/>
      <w:r w:rsidRPr="007A6741">
        <w:rPr>
          <w:rFonts w:cstheme="minorHAnsi"/>
          <w:b/>
          <w:sz w:val="24"/>
          <w:szCs w:val="24"/>
          <w:lang w:val="es-AR"/>
        </w:rPr>
        <w:t>În</w:t>
      </w:r>
      <w:proofErr w:type="spellEnd"/>
      <w:r w:rsidRPr="007A6741">
        <w:rPr>
          <w:rFonts w:cstheme="minorHAnsi"/>
          <w:b/>
          <w:sz w:val="24"/>
          <w:szCs w:val="24"/>
          <w:lang w:val="es-AR"/>
        </w:rPr>
        <w:t xml:space="preserve"> </w:t>
      </w:r>
      <w:proofErr w:type="spellStart"/>
      <w:r w:rsidRPr="007A6741">
        <w:rPr>
          <w:rFonts w:cstheme="minorHAnsi"/>
          <w:b/>
          <w:sz w:val="24"/>
          <w:szCs w:val="24"/>
          <w:lang w:val="es-AR"/>
        </w:rPr>
        <w:t>situaţia</w:t>
      </w:r>
      <w:proofErr w:type="spellEnd"/>
      <w:r w:rsidRPr="007A6741">
        <w:rPr>
          <w:rFonts w:cstheme="minorHAnsi"/>
          <w:b/>
          <w:sz w:val="24"/>
          <w:szCs w:val="24"/>
          <w:lang w:val="es-AR"/>
        </w:rPr>
        <w:t xml:space="preserve"> </w:t>
      </w:r>
      <w:proofErr w:type="spellStart"/>
      <w:r w:rsidRPr="007A6741">
        <w:rPr>
          <w:rFonts w:cstheme="minorHAnsi"/>
          <w:b/>
          <w:sz w:val="24"/>
          <w:szCs w:val="24"/>
          <w:lang w:val="es-AR"/>
        </w:rPr>
        <w:t>în</w:t>
      </w:r>
      <w:proofErr w:type="spellEnd"/>
      <w:r w:rsidRPr="007A6741">
        <w:rPr>
          <w:rFonts w:cstheme="minorHAnsi"/>
          <w:b/>
          <w:sz w:val="24"/>
          <w:szCs w:val="24"/>
          <w:lang w:val="es-AR"/>
        </w:rPr>
        <w:t xml:space="preserve"> care se va aprecia </w:t>
      </w:r>
      <w:proofErr w:type="spellStart"/>
      <w:r w:rsidRPr="007A6741">
        <w:rPr>
          <w:rFonts w:cstheme="minorHAnsi"/>
          <w:b/>
          <w:sz w:val="24"/>
          <w:szCs w:val="24"/>
          <w:lang w:val="es-AR"/>
        </w:rPr>
        <w:t>că</w:t>
      </w:r>
      <w:proofErr w:type="spellEnd"/>
      <w:r w:rsidRPr="007A6741">
        <w:rPr>
          <w:rFonts w:cstheme="minorHAnsi"/>
          <w:b/>
          <w:sz w:val="24"/>
          <w:szCs w:val="24"/>
          <w:lang w:val="es-AR"/>
        </w:rPr>
        <w:t xml:space="preserve"> </w:t>
      </w:r>
      <w:proofErr w:type="spellStart"/>
      <w:r w:rsidRPr="007A6741">
        <w:rPr>
          <w:rFonts w:cstheme="minorHAnsi"/>
          <w:b/>
          <w:sz w:val="24"/>
          <w:szCs w:val="24"/>
          <w:lang w:val="es-AR"/>
        </w:rPr>
        <w:t>textul</w:t>
      </w:r>
      <w:proofErr w:type="spellEnd"/>
      <w:r w:rsidRPr="007A6741">
        <w:rPr>
          <w:rFonts w:cstheme="minorHAnsi"/>
          <w:b/>
          <w:sz w:val="24"/>
          <w:szCs w:val="24"/>
          <w:lang w:val="es-AR"/>
        </w:rPr>
        <w:t xml:space="preserve"> este </w:t>
      </w:r>
      <w:proofErr w:type="spellStart"/>
      <w:r w:rsidRPr="007A6741">
        <w:rPr>
          <w:rFonts w:cstheme="minorHAnsi"/>
          <w:b/>
          <w:sz w:val="24"/>
          <w:szCs w:val="24"/>
          <w:lang w:val="es-AR"/>
        </w:rPr>
        <w:t>conform</w:t>
      </w:r>
      <w:proofErr w:type="spellEnd"/>
      <w:r w:rsidRPr="007A6741">
        <w:rPr>
          <w:rFonts w:cstheme="minorHAnsi"/>
          <w:b/>
          <w:sz w:val="24"/>
          <w:szCs w:val="24"/>
          <w:lang w:val="es-AR"/>
        </w:rPr>
        <w:t xml:space="preserve"> </w:t>
      </w:r>
      <w:proofErr w:type="spellStart"/>
      <w:r w:rsidRPr="007A6741">
        <w:rPr>
          <w:rFonts w:cstheme="minorHAnsi"/>
          <w:b/>
          <w:sz w:val="24"/>
          <w:szCs w:val="24"/>
          <w:lang w:val="es-AR"/>
        </w:rPr>
        <w:t>Constituţiei</w:t>
      </w:r>
      <w:proofErr w:type="spellEnd"/>
      <w:r w:rsidRPr="007A6741">
        <w:rPr>
          <w:rFonts w:cstheme="minorHAnsi"/>
          <w:b/>
          <w:sz w:val="24"/>
          <w:szCs w:val="24"/>
          <w:lang w:val="es-AR"/>
        </w:rPr>
        <w:t xml:space="preserve"> </w:t>
      </w:r>
      <w:proofErr w:type="spellStart"/>
      <w:r w:rsidRPr="007A6741">
        <w:rPr>
          <w:rFonts w:cstheme="minorHAnsi"/>
          <w:b/>
          <w:sz w:val="24"/>
          <w:szCs w:val="24"/>
          <w:lang w:val="es-AR"/>
        </w:rPr>
        <w:t>României</w:t>
      </w:r>
      <w:proofErr w:type="spellEnd"/>
      <w:r w:rsidRPr="007A6741">
        <w:rPr>
          <w:rFonts w:cstheme="minorHAnsi"/>
          <w:b/>
          <w:sz w:val="24"/>
          <w:szCs w:val="24"/>
          <w:lang w:val="es-AR"/>
        </w:rPr>
        <w:t xml:space="preserve">, </w:t>
      </w:r>
      <w:proofErr w:type="spellStart"/>
      <w:r w:rsidRPr="007A6741">
        <w:rPr>
          <w:rFonts w:cstheme="minorHAnsi"/>
          <w:b/>
          <w:sz w:val="24"/>
          <w:szCs w:val="24"/>
          <w:lang w:val="es-AR"/>
        </w:rPr>
        <w:t>vă</w:t>
      </w:r>
      <w:proofErr w:type="spellEnd"/>
      <w:r w:rsidRPr="007A6741">
        <w:rPr>
          <w:rFonts w:cstheme="minorHAnsi"/>
          <w:b/>
          <w:sz w:val="24"/>
          <w:szCs w:val="24"/>
          <w:lang w:val="es-AR"/>
        </w:rPr>
        <w:t xml:space="preserve"> </w:t>
      </w:r>
      <w:proofErr w:type="spellStart"/>
      <w:r w:rsidRPr="007A6741">
        <w:rPr>
          <w:rFonts w:cstheme="minorHAnsi"/>
          <w:b/>
          <w:sz w:val="24"/>
          <w:szCs w:val="24"/>
          <w:lang w:val="es-AR"/>
        </w:rPr>
        <w:t>rugăm</w:t>
      </w:r>
      <w:proofErr w:type="spellEnd"/>
      <w:r w:rsidRPr="007A6741">
        <w:rPr>
          <w:rFonts w:cstheme="minorHAnsi"/>
          <w:b/>
          <w:sz w:val="24"/>
          <w:szCs w:val="24"/>
          <w:lang w:val="es-AR"/>
        </w:rPr>
        <w:t xml:space="preserve"> </w:t>
      </w:r>
      <w:proofErr w:type="spellStart"/>
      <w:r w:rsidRPr="007A6741">
        <w:rPr>
          <w:rFonts w:cstheme="minorHAnsi"/>
          <w:b/>
          <w:sz w:val="24"/>
          <w:szCs w:val="24"/>
          <w:lang w:val="es-AR"/>
        </w:rPr>
        <w:t>să</w:t>
      </w:r>
      <w:proofErr w:type="spellEnd"/>
      <w:r w:rsidRPr="007A6741">
        <w:rPr>
          <w:rFonts w:cstheme="minorHAnsi"/>
          <w:b/>
          <w:sz w:val="24"/>
          <w:szCs w:val="24"/>
          <w:lang w:val="es-AR"/>
        </w:rPr>
        <w:t xml:space="preserve"> </w:t>
      </w:r>
      <w:proofErr w:type="spellStart"/>
      <w:r w:rsidRPr="007A6741">
        <w:rPr>
          <w:rFonts w:cstheme="minorHAnsi"/>
          <w:b/>
          <w:sz w:val="24"/>
          <w:szCs w:val="24"/>
          <w:lang w:val="es-AR"/>
        </w:rPr>
        <w:t>constataţi</w:t>
      </w:r>
      <w:proofErr w:type="spellEnd"/>
      <w:r w:rsidRPr="007A6741">
        <w:rPr>
          <w:rFonts w:cstheme="minorHAnsi"/>
          <w:b/>
          <w:sz w:val="24"/>
          <w:szCs w:val="24"/>
          <w:lang w:val="es-AR"/>
        </w:rPr>
        <w:t xml:space="preserve"> </w:t>
      </w:r>
      <w:proofErr w:type="spellStart"/>
      <w:r w:rsidRPr="007A6741">
        <w:rPr>
          <w:rFonts w:cstheme="minorHAnsi"/>
          <w:b/>
          <w:sz w:val="24"/>
          <w:szCs w:val="24"/>
          <w:lang w:val="es-AR"/>
        </w:rPr>
        <w:t>că</w:t>
      </w:r>
      <w:proofErr w:type="spellEnd"/>
      <w:r w:rsidRPr="007A6741">
        <w:rPr>
          <w:rFonts w:cstheme="minorHAnsi"/>
          <w:b/>
          <w:sz w:val="24"/>
          <w:szCs w:val="24"/>
          <w:lang w:val="es-AR"/>
        </w:rPr>
        <w:t xml:space="preserve"> </w:t>
      </w:r>
      <w:proofErr w:type="spellStart"/>
      <w:r w:rsidRPr="007A6741">
        <w:rPr>
          <w:rFonts w:cstheme="minorHAnsi"/>
          <w:b/>
          <w:sz w:val="24"/>
          <w:szCs w:val="24"/>
          <w:lang w:val="es-AR"/>
        </w:rPr>
        <w:t>prin</w:t>
      </w:r>
      <w:proofErr w:type="spellEnd"/>
      <w:r w:rsidRPr="007A6741">
        <w:rPr>
          <w:rFonts w:cstheme="minorHAnsi"/>
          <w:b/>
          <w:sz w:val="24"/>
          <w:szCs w:val="24"/>
          <w:lang w:val="es-AR"/>
        </w:rPr>
        <w:t xml:space="preserve"> </w:t>
      </w:r>
      <w:proofErr w:type="spellStart"/>
      <w:r w:rsidRPr="007A6741">
        <w:rPr>
          <w:rFonts w:cstheme="minorHAnsi"/>
          <w:b/>
          <w:sz w:val="24"/>
          <w:szCs w:val="24"/>
          <w:lang w:val="es-AR"/>
        </w:rPr>
        <w:t>aplicarea</w:t>
      </w:r>
      <w:proofErr w:type="spellEnd"/>
      <w:r w:rsidRPr="007A6741">
        <w:rPr>
          <w:rFonts w:cstheme="minorHAnsi"/>
          <w:b/>
          <w:sz w:val="24"/>
          <w:szCs w:val="24"/>
          <w:lang w:val="es-AR"/>
        </w:rPr>
        <w:t xml:space="preserve"> </w:t>
      </w:r>
      <w:proofErr w:type="spellStart"/>
      <w:r w:rsidRPr="007A6741">
        <w:rPr>
          <w:rFonts w:cstheme="minorHAnsi"/>
          <w:b/>
          <w:sz w:val="24"/>
          <w:szCs w:val="24"/>
          <w:lang w:val="es-AR"/>
        </w:rPr>
        <w:t>în</w:t>
      </w:r>
      <w:proofErr w:type="spellEnd"/>
      <w:r w:rsidRPr="007A6741">
        <w:rPr>
          <w:rFonts w:cstheme="minorHAnsi"/>
          <w:b/>
          <w:sz w:val="24"/>
          <w:szCs w:val="24"/>
          <w:lang w:val="es-AR"/>
        </w:rPr>
        <w:t xml:space="preserve"> mod </w:t>
      </w:r>
      <w:proofErr w:type="spellStart"/>
      <w:r w:rsidRPr="007A6741">
        <w:rPr>
          <w:rFonts w:cstheme="minorHAnsi"/>
          <w:b/>
          <w:sz w:val="24"/>
          <w:szCs w:val="24"/>
          <w:lang w:val="es-AR"/>
        </w:rPr>
        <w:t>efectiv</w:t>
      </w:r>
      <w:proofErr w:type="spellEnd"/>
      <w:r w:rsidRPr="007A6741">
        <w:rPr>
          <w:rFonts w:cstheme="minorHAnsi"/>
          <w:b/>
          <w:sz w:val="24"/>
          <w:szCs w:val="24"/>
          <w:lang w:val="es-AR"/>
        </w:rPr>
        <w:t xml:space="preserve"> a </w:t>
      </w:r>
      <w:proofErr w:type="spellStart"/>
      <w:r w:rsidRPr="007A6741">
        <w:rPr>
          <w:rFonts w:cstheme="minorHAnsi"/>
          <w:b/>
          <w:sz w:val="24"/>
          <w:szCs w:val="24"/>
          <w:lang w:val="es-AR"/>
        </w:rPr>
        <w:t>acestor</w:t>
      </w:r>
      <w:proofErr w:type="spellEnd"/>
      <w:r w:rsidRPr="007A6741">
        <w:rPr>
          <w:rFonts w:cstheme="minorHAnsi"/>
          <w:b/>
          <w:sz w:val="24"/>
          <w:szCs w:val="24"/>
          <w:lang w:val="es-AR"/>
        </w:rPr>
        <w:t xml:space="preserve"> </w:t>
      </w:r>
      <w:proofErr w:type="spellStart"/>
      <w:r w:rsidRPr="007A6741">
        <w:rPr>
          <w:rFonts w:cstheme="minorHAnsi"/>
          <w:b/>
          <w:sz w:val="24"/>
          <w:szCs w:val="24"/>
          <w:lang w:val="es-AR"/>
        </w:rPr>
        <w:t>dispoziţii</w:t>
      </w:r>
      <w:proofErr w:type="spellEnd"/>
      <w:r w:rsidRPr="007A6741">
        <w:rPr>
          <w:rFonts w:cstheme="minorHAnsi"/>
          <w:b/>
          <w:sz w:val="24"/>
          <w:szCs w:val="24"/>
          <w:lang w:val="es-AR"/>
        </w:rPr>
        <w:t xml:space="preserve"> </w:t>
      </w:r>
      <w:proofErr w:type="spellStart"/>
      <w:r w:rsidRPr="007A6741">
        <w:rPr>
          <w:rFonts w:cstheme="minorHAnsi"/>
          <w:b/>
          <w:sz w:val="24"/>
          <w:szCs w:val="24"/>
          <w:lang w:val="es-AR"/>
        </w:rPr>
        <w:t>suntem</w:t>
      </w:r>
      <w:proofErr w:type="spellEnd"/>
      <w:r w:rsidRPr="007A6741">
        <w:rPr>
          <w:rFonts w:cstheme="minorHAnsi"/>
          <w:b/>
          <w:sz w:val="24"/>
          <w:szCs w:val="24"/>
          <w:lang w:val="es-AR"/>
        </w:rPr>
        <w:t xml:space="preserve"> </w:t>
      </w:r>
      <w:proofErr w:type="spellStart"/>
      <w:r w:rsidRPr="007A6741">
        <w:rPr>
          <w:rFonts w:cstheme="minorHAnsi"/>
          <w:b/>
          <w:sz w:val="24"/>
          <w:szCs w:val="24"/>
          <w:lang w:val="es-AR"/>
        </w:rPr>
        <w:t>discriminaţi</w:t>
      </w:r>
      <w:proofErr w:type="spellEnd"/>
      <w:r w:rsidRPr="007A6741">
        <w:rPr>
          <w:rFonts w:cstheme="minorHAnsi"/>
          <w:b/>
          <w:sz w:val="24"/>
          <w:szCs w:val="24"/>
          <w:lang w:val="es-AR"/>
        </w:rPr>
        <w:t xml:space="preserve"> </w:t>
      </w:r>
      <w:proofErr w:type="spellStart"/>
      <w:r w:rsidRPr="007A6741">
        <w:rPr>
          <w:rFonts w:cstheme="minorHAnsi"/>
          <w:b/>
          <w:sz w:val="24"/>
          <w:szCs w:val="24"/>
          <w:lang w:val="es-AR"/>
        </w:rPr>
        <w:t>faţă</w:t>
      </w:r>
      <w:proofErr w:type="spellEnd"/>
      <w:r w:rsidRPr="007A6741">
        <w:rPr>
          <w:rFonts w:cstheme="minorHAnsi"/>
          <w:b/>
          <w:sz w:val="24"/>
          <w:szCs w:val="24"/>
          <w:lang w:val="es-AR"/>
        </w:rPr>
        <w:t xml:space="preserve"> de </w:t>
      </w:r>
      <w:proofErr w:type="spellStart"/>
      <w:r w:rsidRPr="007A6741">
        <w:rPr>
          <w:rFonts w:cstheme="minorHAnsi"/>
          <w:b/>
          <w:sz w:val="24"/>
          <w:szCs w:val="24"/>
          <w:lang w:val="es-AR"/>
        </w:rPr>
        <w:t>alţi</w:t>
      </w:r>
      <w:proofErr w:type="spellEnd"/>
      <w:r w:rsidRPr="007A6741">
        <w:rPr>
          <w:rFonts w:cstheme="minorHAnsi"/>
          <w:b/>
          <w:sz w:val="24"/>
          <w:szCs w:val="24"/>
          <w:lang w:val="es-AR"/>
        </w:rPr>
        <w:t xml:space="preserve"> </w:t>
      </w:r>
      <w:proofErr w:type="spellStart"/>
      <w:r w:rsidRPr="007A6741">
        <w:rPr>
          <w:rFonts w:cstheme="minorHAnsi"/>
          <w:b/>
          <w:sz w:val="24"/>
          <w:szCs w:val="24"/>
          <w:lang w:val="es-AR"/>
        </w:rPr>
        <w:t>pensionari</w:t>
      </w:r>
      <w:proofErr w:type="spellEnd"/>
      <w:r w:rsidRPr="007A6741">
        <w:rPr>
          <w:rFonts w:cstheme="minorHAnsi"/>
          <w:b/>
          <w:sz w:val="24"/>
          <w:szCs w:val="24"/>
          <w:lang w:val="es-AR"/>
        </w:rPr>
        <w:t xml:space="preserve"> </w:t>
      </w:r>
      <w:proofErr w:type="spellStart"/>
      <w:r w:rsidRPr="007A6741">
        <w:rPr>
          <w:rFonts w:cstheme="minorHAnsi"/>
          <w:b/>
          <w:sz w:val="24"/>
          <w:szCs w:val="24"/>
          <w:lang w:val="es-AR"/>
        </w:rPr>
        <w:t>atât</w:t>
      </w:r>
      <w:proofErr w:type="spellEnd"/>
      <w:r w:rsidRPr="007A6741">
        <w:rPr>
          <w:rFonts w:cstheme="minorHAnsi"/>
          <w:b/>
          <w:sz w:val="24"/>
          <w:szCs w:val="24"/>
          <w:lang w:val="es-AR"/>
        </w:rPr>
        <w:t xml:space="preserve"> din </w:t>
      </w:r>
      <w:proofErr w:type="spellStart"/>
      <w:r w:rsidRPr="007A6741">
        <w:rPr>
          <w:rFonts w:cstheme="minorHAnsi"/>
          <w:b/>
          <w:sz w:val="24"/>
          <w:szCs w:val="24"/>
          <w:lang w:val="es-AR"/>
        </w:rPr>
        <w:t>sistemul</w:t>
      </w:r>
      <w:proofErr w:type="spellEnd"/>
      <w:r w:rsidRPr="007A6741">
        <w:rPr>
          <w:rFonts w:cstheme="minorHAnsi"/>
          <w:b/>
          <w:sz w:val="24"/>
          <w:szCs w:val="24"/>
          <w:lang w:val="es-AR"/>
        </w:rPr>
        <w:t xml:space="preserve"> </w:t>
      </w:r>
      <w:proofErr w:type="spellStart"/>
      <w:r w:rsidRPr="007A6741">
        <w:rPr>
          <w:rFonts w:cstheme="minorHAnsi"/>
          <w:b/>
          <w:sz w:val="24"/>
          <w:szCs w:val="24"/>
          <w:lang w:val="es-AR"/>
        </w:rPr>
        <w:t>public</w:t>
      </w:r>
      <w:proofErr w:type="spellEnd"/>
      <w:r w:rsidRPr="007A6741">
        <w:rPr>
          <w:rFonts w:cstheme="minorHAnsi"/>
          <w:b/>
          <w:sz w:val="24"/>
          <w:szCs w:val="24"/>
          <w:lang w:val="es-AR"/>
        </w:rPr>
        <w:t xml:space="preserve"> </w:t>
      </w:r>
      <w:proofErr w:type="spellStart"/>
      <w:r w:rsidRPr="007A6741">
        <w:rPr>
          <w:rFonts w:cstheme="minorHAnsi"/>
          <w:b/>
          <w:sz w:val="24"/>
          <w:szCs w:val="24"/>
          <w:lang w:val="es-AR"/>
        </w:rPr>
        <w:t>cât</w:t>
      </w:r>
      <w:proofErr w:type="spellEnd"/>
      <w:r w:rsidRPr="007A6741">
        <w:rPr>
          <w:rFonts w:cstheme="minorHAnsi"/>
          <w:b/>
          <w:sz w:val="24"/>
          <w:szCs w:val="24"/>
          <w:lang w:val="es-AR"/>
        </w:rPr>
        <w:t xml:space="preserve"> </w:t>
      </w:r>
      <w:proofErr w:type="spellStart"/>
      <w:r w:rsidRPr="007A6741">
        <w:rPr>
          <w:rFonts w:cstheme="minorHAnsi"/>
          <w:b/>
          <w:sz w:val="24"/>
          <w:szCs w:val="24"/>
          <w:lang w:val="es-AR"/>
        </w:rPr>
        <w:t>şi</w:t>
      </w:r>
      <w:proofErr w:type="spellEnd"/>
      <w:r w:rsidRPr="007A6741">
        <w:rPr>
          <w:rFonts w:cstheme="minorHAnsi"/>
          <w:b/>
          <w:sz w:val="24"/>
          <w:szCs w:val="24"/>
          <w:lang w:val="es-AR"/>
        </w:rPr>
        <w:t xml:space="preserve"> </w:t>
      </w:r>
      <w:proofErr w:type="spellStart"/>
      <w:r w:rsidRPr="007A6741">
        <w:rPr>
          <w:rFonts w:cstheme="minorHAnsi"/>
          <w:b/>
          <w:sz w:val="24"/>
          <w:szCs w:val="24"/>
          <w:lang w:val="es-AR"/>
        </w:rPr>
        <w:t>beneficiari</w:t>
      </w:r>
      <w:proofErr w:type="spellEnd"/>
      <w:r w:rsidRPr="007A6741">
        <w:rPr>
          <w:rFonts w:cstheme="minorHAnsi"/>
          <w:b/>
          <w:sz w:val="24"/>
          <w:szCs w:val="24"/>
          <w:lang w:val="es-AR"/>
        </w:rPr>
        <w:t xml:space="preserve"> </w:t>
      </w:r>
      <w:proofErr w:type="spellStart"/>
      <w:r w:rsidRPr="007A6741">
        <w:rPr>
          <w:rFonts w:cstheme="minorHAnsi"/>
          <w:b/>
          <w:sz w:val="24"/>
          <w:szCs w:val="24"/>
          <w:lang w:val="es-AR"/>
        </w:rPr>
        <w:t>ai</w:t>
      </w:r>
      <w:proofErr w:type="spellEnd"/>
      <w:r w:rsidRPr="007A6741">
        <w:rPr>
          <w:rFonts w:cstheme="minorHAnsi"/>
          <w:b/>
          <w:sz w:val="24"/>
          <w:szCs w:val="24"/>
          <w:lang w:val="es-AR"/>
        </w:rPr>
        <w:t xml:space="preserve"> </w:t>
      </w:r>
      <w:proofErr w:type="spellStart"/>
      <w:r w:rsidRPr="007A6741">
        <w:rPr>
          <w:rFonts w:cstheme="minorHAnsi"/>
          <w:b/>
          <w:sz w:val="24"/>
          <w:szCs w:val="24"/>
          <w:lang w:val="es-AR"/>
        </w:rPr>
        <w:t>pensiilor</w:t>
      </w:r>
      <w:proofErr w:type="spellEnd"/>
      <w:r w:rsidRPr="007A6741">
        <w:rPr>
          <w:rFonts w:cstheme="minorHAnsi"/>
          <w:b/>
          <w:sz w:val="24"/>
          <w:szCs w:val="24"/>
          <w:lang w:val="es-AR"/>
        </w:rPr>
        <w:t xml:space="preserve"> de </w:t>
      </w:r>
      <w:proofErr w:type="spellStart"/>
      <w:r w:rsidRPr="007A6741">
        <w:rPr>
          <w:rFonts w:cstheme="minorHAnsi"/>
          <w:b/>
          <w:sz w:val="24"/>
          <w:szCs w:val="24"/>
          <w:lang w:val="es-AR"/>
        </w:rPr>
        <w:t>serviciu</w:t>
      </w:r>
      <w:proofErr w:type="spellEnd"/>
      <w:r w:rsidRPr="007A6741">
        <w:rPr>
          <w:rFonts w:cstheme="minorHAnsi"/>
          <w:b/>
          <w:sz w:val="24"/>
          <w:szCs w:val="24"/>
          <w:lang w:val="es-AR"/>
        </w:rPr>
        <w:t xml:space="preserve">, </w:t>
      </w:r>
      <w:r w:rsidRPr="00C1729A">
        <w:rPr>
          <w:rStyle w:val="Corptext1"/>
          <w:rFonts w:asciiTheme="minorHAnsi" w:eastAsiaTheme="minorHAnsi" w:hAnsiTheme="minorHAnsi" w:cstheme="minorHAnsi"/>
          <w:color w:val="auto"/>
          <w:sz w:val="24"/>
          <w:szCs w:val="24"/>
        </w:rPr>
        <w:t xml:space="preserve">sumele solicitate la pct. I reprezentând prejudiciul ce </w:t>
      </w:r>
      <w:r w:rsidR="0008056F" w:rsidRPr="00C1729A">
        <w:rPr>
          <w:rStyle w:val="Corptext1"/>
          <w:rFonts w:asciiTheme="minorHAnsi" w:eastAsiaTheme="minorHAnsi" w:hAnsiTheme="minorHAnsi" w:cstheme="minorHAnsi"/>
          <w:color w:val="auto"/>
          <w:sz w:val="24"/>
          <w:szCs w:val="24"/>
        </w:rPr>
        <w:t>mi</w:t>
      </w:r>
      <w:r w:rsidRPr="00C1729A">
        <w:rPr>
          <w:rStyle w:val="Corptext1"/>
          <w:rFonts w:asciiTheme="minorHAnsi" w:eastAsiaTheme="minorHAnsi" w:hAnsiTheme="minorHAnsi" w:cstheme="minorHAnsi"/>
          <w:color w:val="auto"/>
          <w:sz w:val="24"/>
          <w:szCs w:val="24"/>
        </w:rPr>
        <w:t xml:space="preserve"> se cuvine pentru repararea actelor/faptelor discriminatorii la care am fost supu</w:t>
      </w:r>
      <w:r w:rsidR="00C631DE" w:rsidRPr="00C1729A">
        <w:rPr>
          <w:rStyle w:val="Corptext1"/>
          <w:rFonts w:asciiTheme="minorHAnsi" w:eastAsiaTheme="minorHAnsi" w:hAnsiTheme="minorHAnsi" w:cstheme="minorHAnsi"/>
          <w:color w:val="auto"/>
          <w:sz w:val="24"/>
          <w:szCs w:val="24"/>
        </w:rPr>
        <w:t>s</w:t>
      </w:r>
      <w:r w:rsidRPr="00C1729A">
        <w:rPr>
          <w:rStyle w:val="Corptext1"/>
          <w:rFonts w:asciiTheme="minorHAnsi" w:eastAsiaTheme="minorHAnsi" w:hAnsiTheme="minorHAnsi" w:cstheme="minorHAnsi"/>
          <w:color w:val="auto"/>
          <w:sz w:val="24"/>
          <w:szCs w:val="24"/>
        </w:rPr>
        <w:t>.</w:t>
      </w:r>
    </w:p>
    <w:p w14:paraId="1BB5AF79" w14:textId="77777777" w:rsidR="00BC0D66" w:rsidRPr="00C1729A" w:rsidRDefault="00BC0D66" w:rsidP="001839D2">
      <w:pPr>
        <w:spacing w:after="0" w:line="276" w:lineRule="auto"/>
        <w:ind w:firstLine="993"/>
        <w:jc w:val="both"/>
        <w:rPr>
          <w:rFonts w:cstheme="minorHAnsi"/>
          <w:b/>
          <w:sz w:val="24"/>
          <w:szCs w:val="24"/>
          <w:lang w:eastAsia="en-GB"/>
        </w:rPr>
      </w:pPr>
    </w:p>
    <w:p w14:paraId="241965E3" w14:textId="5553983F" w:rsidR="00BC0D66" w:rsidRPr="00C1729A" w:rsidRDefault="00BC0D66" w:rsidP="001839D2">
      <w:pPr>
        <w:spacing w:after="0" w:line="276" w:lineRule="auto"/>
        <w:ind w:right="60" w:firstLine="993"/>
        <w:jc w:val="both"/>
        <w:rPr>
          <w:rStyle w:val="Corptext1"/>
          <w:rFonts w:asciiTheme="minorHAnsi" w:eastAsiaTheme="minorHAnsi" w:hAnsiTheme="minorHAnsi" w:cstheme="minorHAnsi"/>
          <w:iCs w:val="0"/>
          <w:color w:val="auto"/>
          <w:sz w:val="24"/>
          <w:szCs w:val="24"/>
          <w:u w:val="none"/>
        </w:rPr>
      </w:pPr>
      <w:r w:rsidRPr="007A6741">
        <w:rPr>
          <w:rFonts w:cstheme="minorHAnsi"/>
          <w:sz w:val="24"/>
          <w:szCs w:val="24"/>
          <w:lang w:val="es-AR"/>
        </w:rPr>
        <w:t xml:space="preserve">Ca atare, </w:t>
      </w:r>
      <w:proofErr w:type="spellStart"/>
      <w:r w:rsidRPr="007A6741">
        <w:rPr>
          <w:rFonts w:cstheme="minorHAnsi"/>
          <w:sz w:val="24"/>
          <w:szCs w:val="24"/>
          <w:lang w:val="es-AR"/>
        </w:rPr>
        <w:t>acțiunea</w:t>
      </w:r>
      <w:proofErr w:type="spellEnd"/>
      <w:r w:rsidRPr="007A6741">
        <w:rPr>
          <w:rFonts w:cstheme="minorHAnsi"/>
          <w:sz w:val="24"/>
          <w:szCs w:val="24"/>
          <w:lang w:val="es-AR"/>
        </w:rPr>
        <w:t xml:space="preserve"> de </w:t>
      </w:r>
      <w:proofErr w:type="spellStart"/>
      <w:r w:rsidRPr="007A6741">
        <w:rPr>
          <w:rFonts w:cstheme="minorHAnsi"/>
          <w:sz w:val="24"/>
          <w:szCs w:val="24"/>
          <w:lang w:val="es-AR"/>
        </w:rPr>
        <w:t>față</w:t>
      </w:r>
      <w:proofErr w:type="spellEnd"/>
      <w:r w:rsidRPr="007A6741">
        <w:rPr>
          <w:rFonts w:cstheme="minorHAnsi"/>
          <w:sz w:val="24"/>
          <w:szCs w:val="24"/>
          <w:lang w:val="es-AR"/>
        </w:rPr>
        <w:t xml:space="preserve"> are </w:t>
      </w:r>
      <w:proofErr w:type="spellStart"/>
      <w:r w:rsidRPr="007A6741">
        <w:rPr>
          <w:rFonts w:cstheme="minorHAnsi"/>
          <w:sz w:val="24"/>
          <w:szCs w:val="24"/>
          <w:lang w:val="es-AR"/>
        </w:rPr>
        <w:t>şi</w:t>
      </w:r>
      <w:proofErr w:type="spellEnd"/>
      <w:r w:rsidRPr="007A6741">
        <w:rPr>
          <w:rFonts w:cstheme="minorHAnsi"/>
          <w:sz w:val="24"/>
          <w:szCs w:val="24"/>
          <w:lang w:val="es-AR"/>
        </w:rPr>
        <w:t xml:space="preserve"> un </w:t>
      </w:r>
      <w:proofErr w:type="spellStart"/>
      <w:r w:rsidRPr="007A6741">
        <w:rPr>
          <w:rFonts w:cstheme="minorHAnsi"/>
          <w:sz w:val="24"/>
          <w:szCs w:val="24"/>
          <w:lang w:val="es-AR"/>
        </w:rPr>
        <w:t>capăt</w:t>
      </w:r>
      <w:proofErr w:type="spellEnd"/>
      <w:r w:rsidRPr="007A6741">
        <w:rPr>
          <w:rFonts w:cstheme="minorHAnsi"/>
          <w:sz w:val="24"/>
          <w:szCs w:val="24"/>
          <w:lang w:val="es-AR"/>
        </w:rPr>
        <w:t xml:space="preserve"> de cerere </w:t>
      </w:r>
      <w:proofErr w:type="spellStart"/>
      <w:r w:rsidRPr="007A6741">
        <w:rPr>
          <w:rFonts w:cstheme="minorHAnsi"/>
          <w:sz w:val="24"/>
          <w:szCs w:val="24"/>
          <w:lang w:val="es-AR"/>
        </w:rPr>
        <w:t>prin</w:t>
      </w:r>
      <w:proofErr w:type="spellEnd"/>
      <w:r w:rsidRPr="007A6741">
        <w:rPr>
          <w:rFonts w:cstheme="minorHAnsi"/>
          <w:sz w:val="24"/>
          <w:szCs w:val="24"/>
          <w:lang w:val="es-AR"/>
        </w:rPr>
        <w:t xml:space="preserve"> care se </w:t>
      </w:r>
      <w:proofErr w:type="spellStart"/>
      <w:r w:rsidRPr="007A6741">
        <w:rPr>
          <w:rFonts w:cstheme="minorHAnsi"/>
          <w:sz w:val="24"/>
          <w:szCs w:val="24"/>
          <w:lang w:val="es-AR"/>
        </w:rPr>
        <w:t>invocă</w:t>
      </w:r>
      <w:proofErr w:type="spellEnd"/>
      <w:r w:rsidRPr="007A6741">
        <w:rPr>
          <w:rFonts w:cstheme="minorHAnsi"/>
          <w:sz w:val="24"/>
          <w:szCs w:val="24"/>
          <w:lang w:val="es-AR"/>
        </w:rPr>
        <w:t xml:space="preserve"> </w:t>
      </w:r>
      <w:r w:rsidRPr="00C1729A">
        <w:rPr>
          <w:rStyle w:val="Corptext1"/>
          <w:rFonts w:asciiTheme="minorHAnsi" w:eastAsia="Calibri" w:hAnsiTheme="minorHAnsi" w:cstheme="minorHAnsi"/>
          <w:color w:val="auto"/>
          <w:sz w:val="24"/>
          <w:szCs w:val="24"/>
        </w:rPr>
        <w:t xml:space="preserve">un prejudiciu pentru acte/fapte </w:t>
      </w:r>
      <w:r w:rsidRPr="00C1729A">
        <w:rPr>
          <w:rStyle w:val="BodytextBold"/>
          <w:rFonts w:asciiTheme="minorHAnsi" w:eastAsia="Calibri" w:hAnsiTheme="minorHAnsi" w:cstheme="minorHAnsi"/>
          <w:color w:val="auto"/>
          <w:sz w:val="24"/>
          <w:szCs w:val="24"/>
        </w:rPr>
        <w:t>discriminatorii rezultate din impozitarea pensiilor noastre</w:t>
      </w:r>
      <w:r w:rsidR="00A95B05" w:rsidRPr="00C1729A">
        <w:rPr>
          <w:rStyle w:val="BodytextBold"/>
          <w:rFonts w:asciiTheme="minorHAnsi" w:eastAsia="Calibri" w:hAnsiTheme="minorHAnsi" w:cstheme="minorHAnsi"/>
          <w:color w:val="auto"/>
          <w:sz w:val="24"/>
          <w:szCs w:val="24"/>
        </w:rPr>
        <w:t xml:space="preserve"> militare</w:t>
      </w:r>
      <w:r w:rsidRPr="00C1729A">
        <w:rPr>
          <w:rStyle w:val="BodytextBold"/>
          <w:rFonts w:asciiTheme="minorHAnsi" w:eastAsia="Calibri" w:hAnsiTheme="minorHAnsi" w:cstheme="minorHAnsi"/>
          <w:color w:val="auto"/>
          <w:sz w:val="24"/>
          <w:szCs w:val="24"/>
        </w:rPr>
        <w:t xml:space="preserve">, </w:t>
      </w:r>
      <w:r w:rsidRPr="00C1729A">
        <w:rPr>
          <w:rStyle w:val="Corptext1"/>
          <w:rFonts w:asciiTheme="minorHAnsi" w:eastAsiaTheme="minorHAnsi" w:hAnsiTheme="minorHAnsi" w:cstheme="minorHAnsi"/>
          <w:color w:val="auto"/>
          <w:sz w:val="24"/>
          <w:szCs w:val="24"/>
        </w:rPr>
        <w:t xml:space="preserve">fapta cauzatoare de prejudicii invocată de noi fiind discriminarea </w:t>
      </w:r>
      <w:proofErr w:type="spellStart"/>
      <w:r w:rsidRPr="00C1729A">
        <w:rPr>
          <w:rStyle w:val="Corptext1"/>
          <w:rFonts w:asciiTheme="minorHAnsi" w:eastAsiaTheme="minorHAnsi" w:hAnsiTheme="minorHAnsi" w:cstheme="minorHAnsi"/>
          <w:color w:val="auto"/>
          <w:sz w:val="24"/>
          <w:szCs w:val="24"/>
        </w:rPr>
        <w:t>faţă</w:t>
      </w:r>
      <w:proofErr w:type="spellEnd"/>
      <w:r w:rsidRPr="00C1729A">
        <w:rPr>
          <w:rStyle w:val="Corptext1"/>
          <w:rFonts w:asciiTheme="minorHAnsi" w:eastAsiaTheme="minorHAnsi" w:hAnsiTheme="minorHAnsi" w:cstheme="minorHAnsi"/>
          <w:color w:val="auto"/>
          <w:sz w:val="24"/>
          <w:szCs w:val="24"/>
        </w:rPr>
        <w:t xml:space="preserve"> de </w:t>
      </w:r>
      <w:proofErr w:type="spellStart"/>
      <w:r w:rsidRPr="00C1729A">
        <w:rPr>
          <w:rStyle w:val="Corptext1"/>
          <w:rFonts w:asciiTheme="minorHAnsi" w:eastAsiaTheme="minorHAnsi" w:hAnsiTheme="minorHAnsi" w:cstheme="minorHAnsi"/>
          <w:color w:val="auto"/>
          <w:sz w:val="24"/>
          <w:szCs w:val="24"/>
        </w:rPr>
        <w:t>alţi</w:t>
      </w:r>
      <w:proofErr w:type="spellEnd"/>
      <w:r w:rsidRPr="00C1729A">
        <w:rPr>
          <w:rStyle w:val="Corptext1"/>
          <w:rFonts w:asciiTheme="minorHAnsi" w:eastAsiaTheme="minorHAnsi" w:hAnsiTheme="minorHAnsi" w:cstheme="minorHAnsi"/>
          <w:color w:val="auto"/>
          <w:sz w:val="24"/>
          <w:szCs w:val="24"/>
        </w:rPr>
        <w:t xml:space="preserve"> pensionari, atât din sistemul public cât </w:t>
      </w:r>
      <w:proofErr w:type="spellStart"/>
      <w:r w:rsidRPr="00C1729A">
        <w:rPr>
          <w:rStyle w:val="Corptext1"/>
          <w:rFonts w:asciiTheme="minorHAnsi" w:eastAsiaTheme="minorHAnsi" w:hAnsiTheme="minorHAnsi" w:cstheme="minorHAnsi"/>
          <w:color w:val="auto"/>
          <w:sz w:val="24"/>
          <w:szCs w:val="24"/>
        </w:rPr>
        <w:t>şi</w:t>
      </w:r>
      <w:proofErr w:type="spellEnd"/>
      <w:r w:rsidRPr="00C1729A">
        <w:rPr>
          <w:rStyle w:val="Corptext1"/>
          <w:rFonts w:asciiTheme="minorHAnsi" w:eastAsiaTheme="minorHAnsi" w:hAnsiTheme="minorHAnsi" w:cstheme="minorHAnsi"/>
          <w:color w:val="auto"/>
          <w:sz w:val="24"/>
          <w:szCs w:val="24"/>
        </w:rPr>
        <w:t xml:space="preserve"> beneficiari ai pensiilor de serviciu.</w:t>
      </w:r>
    </w:p>
    <w:p w14:paraId="7D668064" w14:textId="77777777" w:rsidR="00BC0D66" w:rsidRPr="007A6741" w:rsidRDefault="00BC0D66" w:rsidP="001839D2">
      <w:pPr>
        <w:spacing w:after="0" w:line="276" w:lineRule="auto"/>
        <w:ind w:right="60" w:firstLine="993"/>
        <w:jc w:val="both"/>
        <w:rPr>
          <w:rFonts w:cstheme="minorHAnsi"/>
          <w:sz w:val="24"/>
          <w:szCs w:val="24"/>
          <w:lang w:val="ro-RO" w:eastAsia="en-GB"/>
        </w:rPr>
      </w:pPr>
      <w:r w:rsidRPr="00C1729A">
        <w:rPr>
          <w:rStyle w:val="Corptext1"/>
          <w:rFonts w:asciiTheme="minorHAnsi" w:eastAsiaTheme="minorHAnsi" w:hAnsiTheme="minorHAnsi" w:cstheme="minorHAnsi"/>
          <w:color w:val="auto"/>
          <w:sz w:val="24"/>
          <w:szCs w:val="24"/>
        </w:rPr>
        <w:t xml:space="preserve">În cadrul </w:t>
      </w:r>
      <w:r w:rsidRPr="00C1729A">
        <w:rPr>
          <w:rStyle w:val="Bodytext5Bold"/>
          <w:rFonts w:asciiTheme="minorHAnsi" w:eastAsia="Calibri" w:hAnsiTheme="minorHAnsi" w:cstheme="minorHAnsi"/>
          <w:color w:val="auto"/>
          <w:sz w:val="24"/>
          <w:szCs w:val="24"/>
        </w:rPr>
        <w:t xml:space="preserve"> considerentelor deciziei nr. 10/2016 </w:t>
      </w:r>
      <w:r w:rsidRPr="00C1729A">
        <w:rPr>
          <w:rStyle w:val="Bodytext5"/>
          <w:rFonts w:asciiTheme="minorHAnsi" w:eastAsia="Calibri" w:hAnsiTheme="minorHAnsi" w:cstheme="minorHAnsi"/>
          <w:color w:val="auto"/>
          <w:sz w:val="24"/>
          <w:szCs w:val="24"/>
        </w:rPr>
        <w:t>din 23/05/2016</w:t>
      </w:r>
      <w:r w:rsidRPr="00C1729A">
        <w:rPr>
          <w:rStyle w:val="Bodytext5"/>
          <w:rFonts w:asciiTheme="minorHAnsi" w:eastAsia="Calibri" w:hAnsiTheme="minorHAnsi" w:cstheme="minorHAnsi"/>
          <w:i/>
          <w:color w:val="auto"/>
          <w:sz w:val="24"/>
          <w:szCs w:val="24"/>
        </w:rPr>
        <w:t xml:space="preserve"> </w:t>
      </w:r>
      <w:r w:rsidRPr="00C1729A">
        <w:rPr>
          <w:rStyle w:val="Bodytext5Bold"/>
          <w:rFonts w:asciiTheme="minorHAnsi" w:eastAsia="Calibri" w:hAnsiTheme="minorHAnsi" w:cstheme="minorHAnsi"/>
          <w:color w:val="auto"/>
          <w:sz w:val="24"/>
          <w:szCs w:val="24"/>
        </w:rPr>
        <w:t xml:space="preserve">a Î.C.C.J. </w:t>
      </w:r>
      <w:r w:rsidRPr="007A6741">
        <w:rPr>
          <w:rFonts w:cstheme="minorHAnsi"/>
          <w:sz w:val="24"/>
          <w:szCs w:val="24"/>
          <w:lang w:val="ro-RO"/>
        </w:rPr>
        <w:t xml:space="preserve">s-a </w:t>
      </w:r>
      <w:proofErr w:type="spellStart"/>
      <w:r w:rsidRPr="007A6741">
        <w:rPr>
          <w:rFonts w:cstheme="minorHAnsi"/>
          <w:sz w:val="24"/>
          <w:szCs w:val="24"/>
          <w:lang w:val="ro-RO"/>
        </w:rPr>
        <w:t>aratat</w:t>
      </w:r>
      <w:proofErr w:type="spellEnd"/>
      <w:r w:rsidRPr="007A6741">
        <w:rPr>
          <w:rFonts w:cstheme="minorHAnsi"/>
          <w:sz w:val="24"/>
          <w:szCs w:val="24"/>
          <w:lang w:val="ro-RO"/>
        </w:rPr>
        <w:t xml:space="preserve"> că </w:t>
      </w:r>
      <w:r w:rsidRPr="00C1729A">
        <w:rPr>
          <w:rStyle w:val="Bodytext5"/>
          <w:rFonts w:asciiTheme="minorHAnsi" w:eastAsia="Calibri" w:hAnsiTheme="minorHAnsi" w:cstheme="minorHAnsi"/>
          <w:color w:val="auto"/>
          <w:sz w:val="24"/>
          <w:szCs w:val="24"/>
        </w:rPr>
        <w:t>textul</w:t>
      </w:r>
      <w:r w:rsidRPr="00C1729A">
        <w:rPr>
          <w:rFonts w:cstheme="minorHAnsi"/>
          <w:sz w:val="24"/>
          <w:szCs w:val="24"/>
          <w:lang w:val="ro-RO"/>
        </w:rPr>
        <w:t xml:space="preserve"> </w:t>
      </w:r>
      <w:r w:rsidRPr="00C1729A">
        <w:rPr>
          <w:rStyle w:val="Bodytext5"/>
          <w:rFonts w:asciiTheme="minorHAnsi" w:eastAsia="Calibri" w:hAnsiTheme="minorHAnsi" w:cstheme="minorHAnsi"/>
          <w:color w:val="auto"/>
          <w:sz w:val="24"/>
          <w:szCs w:val="24"/>
        </w:rPr>
        <w:t xml:space="preserve">art. 27 din </w:t>
      </w:r>
      <w:proofErr w:type="spellStart"/>
      <w:r w:rsidRPr="00C1729A">
        <w:rPr>
          <w:rStyle w:val="Bodytext5"/>
          <w:rFonts w:asciiTheme="minorHAnsi" w:eastAsia="Calibri" w:hAnsiTheme="minorHAnsi" w:cstheme="minorHAnsi"/>
          <w:color w:val="auto"/>
          <w:sz w:val="24"/>
          <w:szCs w:val="24"/>
        </w:rPr>
        <w:t>Ordonanţa</w:t>
      </w:r>
      <w:proofErr w:type="spellEnd"/>
      <w:r w:rsidRPr="00C1729A">
        <w:rPr>
          <w:rStyle w:val="Bodytext5"/>
          <w:rFonts w:asciiTheme="minorHAnsi" w:eastAsia="Calibri" w:hAnsiTheme="minorHAnsi" w:cstheme="minorHAnsi"/>
          <w:color w:val="auto"/>
          <w:sz w:val="24"/>
          <w:szCs w:val="24"/>
        </w:rPr>
        <w:t xml:space="preserve"> Guvernului nr. 137/2000 are </w:t>
      </w:r>
      <w:proofErr w:type="spellStart"/>
      <w:r w:rsidRPr="00C1729A">
        <w:rPr>
          <w:rStyle w:val="Bodytext5"/>
          <w:rFonts w:asciiTheme="minorHAnsi" w:eastAsia="Calibri" w:hAnsiTheme="minorHAnsi" w:cstheme="minorHAnsi"/>
          <w:color w:val="auto"/>
          <w:sz w:val="24"/>
          <w:szCs w:val="24"/>
        </w:rPr>
        <w:t>semnificaţia</w:t>
      </w:r>
      <w:proofErr w:type="spellEnd"/>
      <w:r w:rsidRPr="00C1729A">
        <w:rPr>
          <w:rStyle w:val="Bodytext5"/>
          <w:rFonts w:asciiTheme="minorHAnsi" w:eastAsia="Calibri" w:hAnsiTheme="minorHAnsi" w:cstheme="minorHAnsi"/>
          <w:color w:val="auto"/>
          <w:sz w:val="24"/>
          <w:szCs w:val="24"/>
        </w:rPr>
        <w:t xml:space="preserve"> că orice persoană care se</w:t>
      </w:r>
      <w:r w:rsidRPr="00C1729A">
        <w:rPr>
          <w:rFonts w:cstheme="minorHAnsi"/>
          <w:sz w:val="24"/>
          <w:szCs w:val="24"/>
          <w:lang w:val="ro-RO"/>
        </w:rPr>
        <w:t xml:space="preserve"> </w:t>
      </w:r>
      <w:r w:rsidRPr="00C1729A">
        <w:rPr>
          <w:rStyle w:val="Bodytext5"/>
          <w:rFonts w:asciiTheme="minorHAnsi" w:eastAsia="Calibri" w:hAnsiTheme="minorHAnsi" w:cstheme="minorHAnsi"/>
          <w:color w:val="auto"/>
          <w:sz w:val="24"/>
          <w:szCs w:val="24"/>
        </w:rPr>
        <w:t xml:space="preserve">consideră discriminată are asigurată întotdeauna calea unei </w:t>
      </w:r>
      <w:proofErr w:type="spellStart"/>
      <w:r w:rsidRPr="00C1729A">
        <w:rPr>
          <w:rStyle w:val="Bodytext5"/>
          <w:rFonts w:asciiTheme="minorHAnsi" w:eastAsia="Calibri" w:hAnsiTheme="minorHAnsi" w:cstheme="minorHAnsi"/>
          <w:color w:val="auto"/>
          <w:sz w:val="24"/>
          <w:szCs w:val="24"/>
        </w:rPr>
        <w:t>acţiuni</w:t>
      </w:r>
      <w:proofErr w:type="spellEnd"/>
      <w:r w:rsidRPr="00C1729A">
        <w:rPr>
          <w:rStyle w:val="Bodytext5"/>
          <w:rFonts w:asciiTheme="minorHAnsi" w:eastAsia="Calibri" w:hAnsiTheme="minorHAnsi" w:cstheme="minorHAnsi"/>
          <w:color w:val="auto"/>
          <w:sz w:val="24"/>
          <w:szCs w:val="24"/>
        </w:rPr>
        <w:t xml:space="preserve"> în fata </w:t>
      </w:r>
      <w:proofErr w:type="spellStart"/>
      <w:r w:rsidRPr="00C1729A">
        <w:rPr>
          <w:rStyle w:val="Bodytext5"/>
          <w:rFonts w:asciiTheme="minorHAnsi" w:eastAsia="Calibri" w:hAnsiTheme="minorHAnsi" w:cstheme="minorHAnsi"/>
          <w:color w:val="auto"/>
          <w:sz w:val="24"/>
          <w:szCs w:val="24"/>
        </w:rPr>
        <w:t>instanţei</w:t>
      </w:r>
      <w:proofErr w:type="spellEnd"/>
      <w:r w:rsidRPr="00C1729A">
        <w:rPr>
          <w:rStyle w:val="Bodytext5"/>
          <w:rFonts w:asciiTheme="minorHAnsi" w:eastAsia="Calibri" w:hAnsiTheme="minorHAnsi" w:cstheme="minorHAnsi"/>
          <w:color w:val="auto"/>
          <w:sz w:val="24"/>
          <w:szCs w:val="24"/>
        </w:rPr>
        <w:t xml:space="preserve"> de judecată</w:t>
      </w:r>
      <w:r w:rsidRPr="00C1729A">
        <w:rPr>
          <w:rFonts w:cstheme="minorHAnsi"/>
          <w:sz w:val="24"/>
          <w:szCs w:val="24"/>
          <w:lang w:val="ro-RO"/>
        </w:rPr>
        <w:t xml:space="preserve"> </w:t>
      </w:r>
      <w:r w:rsidRPr="00C1729A">
        <w:rPr>
          <w:rStyle w:val="Bodytext5"/>
          <w:rFonts w:asciiTheme="minorHAnsi" w:eastAsia="Calibri" w:hAnsiTheme="minorHAnsi" w:cstheme="minorHAnsi"/>
          <w:color w:val="auto"/>
          <w:sz w:val="24"/>
          <w:szCs w:val="24"/>
        </w:rPr>
        <w:t xml:space="preserve">pentru acordarea de despăgubiri și restabilirea </w:t>
      </w:r>
      <w:proofErr w:type="spellStart"/>
      <w:r w:rsidRPr="00C1729A">
        <w:rPr>
          <w:rStyle w:val="Bodytext5"/>
          <w:rFonts w:asciiTheme="minorHAnsi" w:eastAsia="Calibri" w:hAnsiTheme="minorHAnsi" w:cstheme="minorHAnsi"/>
          <w:color w:val="auto"/>
          <w:sz w:val="24"/>
          <w:szCs w:val="24"/>
        </w:rPr>
        <w:t>situaţiei</w:t>
      </w:r>
      <w:proofErr w:type="spellEnd"/>
      <w:r w:rsidRPr="00C1729A">
        <w:rPr>
          <w:rStyle w:val="Bodytext5"/>
          <w:rFonts w:asciiTheme="minorHAnsi" w:eastAsia="Calibri" w:hAnsiTheme="minorHAnsi" w:cstheme="minorHAnsi"/>
          <w:color w:val="auto"/>
          <w:sz w:val="24"/>
          <w:szCs w:val="24"/>
        </w:rPr>
        <w:t xml:space="preserve"> anterioare discriminării sau anularea</w:t>
      </w:r>
      <w:r w:rsidRPr="00C1729A">
        <w:rPr>
          <w:rFonts w:cstheme="minorHAnsi"/>
          <w:sz w:val="24"/>
          <w:szCs w:val="24"/>
          <w:lang w:val="ro-RO"/>
        </w:rPr>
        <w:t xml:space="preserve"> </w:t>
      </w:r>
      <w:proofErr w:type="spellStart"/>
      <w:r w:rsidRPr="00C1729A">
        <w:rPr>
          <w:rStyle w:val="Bodytext5"/>
          <w:rFonts w:asciiTheme="minorHAnsi" w:eastAsia="Calibri" w:hAnsiTheme="minorHAnsi" w:cstheme="minorHAnsi"/>
          <w:color w:val="auto"/>
          <w:sz w:val="24"/>
          <w:szCs w:val="24"/>
        </w:rPr>
        <w:t>situaţiei</w:t>
      </w:r>
      <w:proofErr w:type="spellEnd"/>
      <w:r w:rsidRPr="00C1729A">
        <w:rPr>
          <w:rStyle w:val="Bodytext5"/>
          <w:rFonts w:asciiTheme="minorHAnsi" w:eastAsia="Calibri" w:hAnsiTheme="minorHAnsi" w:cstheme="minorHAnsi"/>
          <w:color w:val="auto"/>
          <w:sz w:val="24"/>
          <w:szCs w:val="24"/>
        </w:rPr>
        <w:t xml:space="preserve"> create prin discriminare.</w:t>
      </w:r>
      <w:r w:rsidRPr="00C1729A">
        <w:rPr>
          <w:rStyle w:val="Bodytext5"/>
          <w:rFonts w:asciiTheme="minorHAnsi" w:eastAsia="Calibri" w:hAnsiTheme="minorHAnsi" w:cstheme="minorHAnsi"/>
          <w:b/>
          <w:color w:val="auto"/>
          <w:sz w:val="24"/>
          <w:szCs w:val="24"/>
        </w:rPr>
        <w:t xml:space="preserve"> </w:t>
      </w:r>
      <w:r w:rsidRPr="007A6741">
        <w:rPr>
          <w:rFonts w:cstheme="minorHAnsi"/>
          <w:i/>
          <w:sz w:val="24"/>
          <w:szCs w:val="24"/>
          <w:lang w:val="ro-RO"/>
        </w:rPr>
        <w:t>„Î</w:t>
      </w:r>
      <w:r w:rsidRPr="00C1729A">
        <w:rPr>
          <w:rStyle w:val="Bodytext6"/>
          <w:rFonts w:asciiTheme="minorHAnsi" w:eastAsia="Calibri" w:hAnsiTheme="minorHAnsi" w:cstheme="minorHAnsi"/>
          <w:i/>
          <w:color w:val="auto"/>
          <w:sz w:val="24"/>
          <w:szCs w:val="24"/>
        </w:rPr>
        <w:t>n litigiile supuse analizei, persoana care se consideră discriminată</w:t>
      </w:r>
      <w:r w:rsidRPr="00C1729A">
        <w:rPr>
          <w:rFonts w:cstheme="minorHAnsi"/>
          <w:i/>
          <w:sz w:val="24"/>
          <w:szCs w:val="24"/>
          <w:lang w:val="ro-RO"/>
        </w:rPr>
        <w:t xml:space="preserve"> </w:t>
      </w:r>
      <w:r w:rsidRPr="00C1729A">
        <w:rPr>
          <w:rStyle w:val="Bodytext6"/>
          <w:rFonts w:asciiTheme="minorHAnsi" w:eastAsia="Calibri" w:hAnsiTheme="minorHAnsi" w:cstheme="minorHAnsi"/>
          <w:i/>
          <w:color w:val="auto"/>
          <w:sz w:val="24"/>
          <w:szCs w:val="24"/>
        </w:rPr>
        <w:t>are deschisă - prin norma cuprinsă în art. 27 alin. (</w:t>
      </w:r>
      <w:r w:rsidRPr="00C1729A">
        <w:rPr>
          <w:rStyle w:val="BodytextArial"/>
          <w:rFonts w:asciiTheme="minorHAnsi" w:eastAsia="Calibri" w:hAnsiTheme="minorHAnsi" w:cstheme="minorHAnsi"/>
          <w:i/>
          <w:color w:val="auto"/>
          <w:sz w:val="24"/>
          <w:szCs w:val="24"/>
          <w:u w:val="none"/>
        </w:rPr>
        <w:t>1</w:t>
      </w:r>
      <w:r w:rsidRPr="00C1729A">
        <w:rPr>
          <w:rStyle w:val="Bodytext6"/>
          <w:rFonts w:asciiTheme="minorHAnsi" w:eastAsia="Calibri" w:hAnsiTheme="minorHAnsi" w:cstheme="minorHAnsi"/>
          <w:i/>
          <w:color w:val="auto"/>
          <w:sz w:val="24"/>
          <w:szCs w:val="24"/>
        </w:rPr>
        <w:t xml:space="preserve">) din </w:t>
      </w:r>
      <w:proofErr w:type="spellStart"/>
      <w:r w:rsidRPr="00C1729A">
        <w:rPr>
          <w:rStyle w:val="Bodytext6"/>
          <w:rFonts w:asciiTheme="minorHAnsi" w:eastAsia="Calibri" w:hAnsiTheme="minorHAnsi" w:cstheme="minorHAnsi"/>
          <w:i/>
          <w:color w:val="auto"/>
          <w:sz w:val="24"/>
          <w:szCs w:val="24"/>
        </w:rPr>
        <w:t>Ordonanţa</w:t>
      </w:r>
      <w:proofErr w:type="spellEnd"/>
      <w:r w:rsidRPr="00C1729A">
        <w:rPr>
          <w:rStyle w:val="Bodytext6"/>
          <w:rFonts w:asciiTheme="minorHAnsi" w:eastAsia="Calibri" w:hAnsiTheme="minorHAnsi" w:cstheme="minorHAnsi"/>
          <w:i/>
          <w:color w:val="auto"/>
          <w:sz w:val="24"/>
          <w:szCs w:val="24"/>
        </w:rPr>
        <w:t xml:space="preserve"> Guvernului nr. </w:t>
      </w:r>
      <w:r w:rsidRPr="00C1729A">
        <w:rPr>
          <w:rStyle w:val="BodytextArial"/>
          <w:rFonts w:asciiTheme="minorHAnsi" w:eastAsia="Calibri" w:hAnsiTheme="minorHAnsi" w:cstheme="minorHAnsi"/>
          <w:i/>
          <w:color w:val="auto"/>
          <w:sz w:val="24"/>
          <w:szCs w:val="24"/>
          <w:u w:val="none"/>
        </w:rPr>
        <w:t>137/</w:t>
      </w:r>
      <w:r w:rsidRPr="00C1729A">
        <w:rPr>
          <w:rStyle w:val="Bodytext6"/>
          <w:rFonts w:asciiTheme="minorHAnsi" w:eastAsia="Calibri" w:hAnsiTheme="minorHAnsi" w:cstheme="minorHAnsi"/>
          <w:i/>
          <w:color w:val="auto"/>
          <w:sz w:val="24"/>
          <w:szCs w:val="24"/>
        </w:rPr>
        <w:t>2000 -</w:t>
      </w:r>
      <w:r w:rsidRPr="00C1729A">
        <w:rPr>
          <w:rFonts w:cstheme="minorHAnsi"/>
          <w:i/>
          <w:sz w:val="24"/>
          <w:szCs w:val="24"/>
          <w:lang w:val="ro-RO"/>
        </w:rPr>
        <w:t xml:space="preserve"> </w:t>
      </w:r>
      <w:r w:rsidRPr="00C1729A">
        <w:rPr>
          <w:rStyle w:val="Bodytext6"/>
          <w:rFonts w:asciiTheme="minorHAnsi" w:eastAsia="Calibri" w:hAnsiTheme="minorHAnsi" w:cstheme="minorHAnsi"/>
          <w:i/>
          <w:color w:val="auto"/>
          <w:sz w:val="24"/>
          <w:szCs w:val="24"/>
        </w:rPr>
        <w:t xml:space="preserve">chiar calea unei </w:t>
      </w:r>
      <w:proofErr w:type="spellStart"/>
      <w:r w:rsidRPr="00C1729A">
        <w:rPr>
          <w:rStyle w:val="Bodytext6"/>
          <w:rFonts w:asciiTheme="minorHAnsi" w:eastAsia="Calibri" w:hAnsiTheme="minorHAnsi" w:cstheme="minorHAnsi"/>
          <w:i/>
          <w:color w:val="auto"/>
          <w:sz w:val="24"/>
          <w:szCs w:val="24"/>
        </w:rPr>
        <w:t>acţiuni</w:t>
      </w:r>
      <w:proofErr w:type="spellEnd"/>
      <w:r w:rsidRPr="00C1729A">
        <w:rPr>
          <w:rStyle w:val="Bodytext6"/>
          <w:rFonts w:asciiTheme="minorHAnsi" w:eastAsia="Calibri" w:hAnsiTheme="minorHAnsi" w:cstheme="minorHAnsi"/>
          <w:i/>
          <w:color w:val="auto"/>
          <w:sz w:val="24"/>
          <w:szCs w:val="24"/>
        </w:rPr>
        <w:t xml:space="preserve"> în realizare, care este aceea în repararea prejudiciului cauzat prin</w:t>
      </w:r>
      <w:r w:rsidRPr="00C1729A">
        <w:rPr>
          <w:rFonts w:cstheme="minorHAnsi"/>
          <w:i/>
          <w:sz w:val="24"/>
          <w:szCs w:val="24"/>
          <w:lang w:val="ro-RO"/>
        </w:rPr>
        <w:t xml:space="preserve"> </w:t>
      </w:r>
      <w:r w:rsidRPr="00C1729A">
        <w:rPr>
          <w:rStyle w:val="Bodytext6"/>
          <w:rFonts w:asciiTheme="minorHAnsi" w:eastAsia="Calibri" w:hAnsiTheme="minorHAnsi" w:cstheme="minorHAnsi"/>
          <w:i/>
          <w:color w:val="auto"/>
          <w:sz w:val="24"/>
          <w:szCs w:val="24"/>
        </w:rPr>
        <w:t xml:space="preserve">actul/faptul ilicit discriminatoriu și în restabilirea </w:t>
      </w:r>
      <w:proofErr w:type="spellStart"/>
      <w:r w:rsidRPr="00C1729A">
        <w:rPr>
          <w:rStyle w:val="Bodytext6"/>
          <w:rFonts w:asciiTheme="minorHAnsi" w:eastAsia="Calibri" w:hAnsiTheme="minorHAnsi" w:cstheme="minorHAnsi"/>
          <w:i/>
          <w:color w:val="auto"/>
          <w:sz w:val="24"/>
          <w:szCs w:val="24"/>
        </w:rPr>
        <w:t>situaţiei</w:t>
      </w:r>
      <w:proofErr w:type="spellEnd"/>
      <w:r w:rsidRPr="00C1729A">
        <w:rPr>
          <w:rStyle w:val="Bodytext6"/>
          <w:rFonts w:asciiTheme="minorHAnsi" w:eastAsia="Calibri" w:hAnsiTheme="minorHAnsi" w:cstheme="minorHAnsi"/>
          <w:i/>
          <w:color w:val="auto"/>
          <w:sz w:val="24"/>
          <w:szCs w:val="24"/>
        </w:rPr>
        <w:t xml:space="preserve"> anterioare.”</w:t>
      </w:r>
    </w:p>
    <w:p w14:paraId="60586EBE" w14:textId="77777777" w:rsidR="00BC0D66" w:rsidRPr="007A6741" w:rsidRDefault="00BC0D66" w:rsidP="001839D2">
      <w:pPr>
        <w:spacing w:after="0" w:line="276" w:lineRule="auto"/>
        <w:ind w:firstLine="993"/>
        <w:jc w:val="both"/>
        <w:rPr>
          <w:rFonts w:cstheme="minorHAnsi"/>
          <w:sz w:val="24"/>
          <w:szCs w:val="24"/>
          <w:lang w:val="es-AR"/>
        </w:rPr>
      </w:pPr>
      <w:r w:rsidRPr="00C1729A">
        <w:rPr>
          <w:rStyle w:val="Bodytext6"/>
          <w:rFonts w:asciiTheme="minorHAnsi" w:eastAsia="Calibri" w:hAnsiTheme="minorHAnsi" w:cstheme="minorHAnsi"/>
          <w:color w:val="auto"/>
          <w:sz w:val="24"/>
          <w:szCs w:val="24"/>
        </w:rPr>
        <w:t xml:space="preserve">Tot în considerentele </w:t>
      </w:r>
      <w:proofErr w:type="spellStart"/>
      <w:r w:rsidRPr="00C1729A">
        <w:rPr>
          <w:rStyle w:val="Bodytext6"/>
          <w:rFonts w:asciiTheme="minorHAnsi" w:eastAsia="Calibri" w:hAnsiTheme="minorHAnsi" w:cstheme="minorHAnsi"/>
          <w:color w:val="auto"/>
          <w:sz w:val="24"/>
          <w:szCs w:val="24"/>
        </w:rPr>
        <w:t>aceleiaşi</w:t>
      </w:r>
      <w:proofErr w:type="spellEnd"/>
      <w:r w:rsidRPr="00C1729A">
        <w:rPr>
          <w:rStyle w:val="Bodytext6"/>
          <w:rFonts w:asciiTheme="minorHAnsi" w:eastAsia="Calibri" w:hAnsiTheme="minorHAnsi" w:cstheme="minorHAnsi"/>
          <w:color w:val="auto"/>
          <w:sz w:val="24"/>
          <w:szCs w:val="24"/>
        </w:rPr>
        <w:t xml:space="preserve"> decizii </w:t>
      </w:r>
      <w:r w:rsidRPr="007A6741">
        <w:rPr>
          <w:rStyle w:val="Bodytext6"/>
          <w:rFonts w:asciiTheme="minorHAnsi" w:eastAsia="Calibri" w:hAnsiTheme="minorHAnsi" w:cstheme="minorHAnsi"/>
          <w:color w:val="auto"/>
          <w:sz w:val="24"/>
          <w:szCs w:val="24"/>
          <w:lang w:bidi="en-US"/>
        </w:rPr>
        <w:t xml:space="preserve">s-au </w:t>
      </w:r>
      <w:r w:rsidRPr="00C1729A">
        <w:rPr>
          <w:rStyle w:val="Bodytext6"/>
          <w:rFonts w:asciiTheme="minorHAnsi" w:eastAsia="Calibri" w:hAnsiTheme="minorHAnsi" w:cstheme="minorHAnsi"/>
          <w:color w:val="auto"/>
          <w:sz w:val="24"/>
          <w:szCs w:val="24"/>
        </w:rPr>
        <w:t xml:space="preserve">mai </w:t>
      </w:r>
      <w:proofErr w:type="spellStart"/>
      <w:r w:rsidRPr="00C1729A">
        <w:rPr>
          <w:rStyle w:val="Bodytext6"/>
          <w:rFonts w:asciiTheme="minorHAnsi" w:eastAsia="Calibri" w:hAnsiTheme="minorHAnsi" w:cstheme="minorHAnsi"/>
          <w:color w:val="auto"/>
          <w:sz w:val="24"/>
          <w:szCs w:val="24"/>
        </w:rPr>
        <w:t>reţinut</w:t>
      </w:r>
      <w:proofErr w:type="spellEnd"/>
      <w:r w:rsidRPr="00C1729A">
        <w:rPr>
          <w:rStyle w:val="Bodytext6"/>
          <w:rFonts w:asciiTheme="minorHAnsi" w:eastAsia="Calibri" w:hAnsiTheme="minorHAnsi" w:cstheme="minorHAnsi"/>
          <w:color w:val="auto"/>
          <w:sz w:val="24"/>
          <w:szCs w:val="24"/>
        </w:rPr>
        <w:t xml:space="preserve"> următoarele: </w:t>
      </w:r>
      <w:proofErr w:type="spellStart"/>
      <w:r w:rsidRPr="007A6741">
        <w:rPr>
          <w:rFonts w:cstheme="minorHAnsi"/>
          <w:i/>
          <w:sz w:val="24"/>
          <w:szCs w:val="24"/>
          <w:lang w:val="ro-RO"/>
        </w:rPr>
        <w:t>Ordonanţa</w:t>
      </w:r>
      <w:proofErr w:type="spellEnd"/>
      <w:r w:rsidRPr="007A6741">
        <w:rPr>
          <w:rFonts w:cstheme="minorHAnsi"/>
          <w:i/>
          <w:sz w:val="24"/>
          <w:szCs w:val="24"/>
          <w:lang w:val="ro-RO"/>
        </w:rPr>
        <w:t xml:space="preserve"> Guvernului nr. 137/2000, </w:t>
      </w:r>
      <w:proofErr w:type="spellStart"/>
      <w:r w:rsidRPr="007A6741">
        <w:rPr>
          <w:rFonts w:cstheme="minorHAnsi"/>
          <w:i/>
          <w:sz w:val="24"/>
          <w:szCs w:val="24"/>
          <w:lang w:val="ro-RO"/>
        </w:rPr>
        <w:t>aşa</w:t>
      </w:r>
      <w:proofErr w:type="spellEnd"/>
      <w:r w:rsidRPr="007A6741">
        <w:rPr>
          <w:rFonts w:cstheme="minorHAnsi"/>
          <w:i/>
          <w:sz w:val="24"/>
          <w:szCs w:val="24"/>
          <w:lang w:val="ro-RO"/>
        </w:rPr>
        <w:t xml:space="preserve"> cum rezultă din titulatura sa, </w:t>
      </w:r>
      <w:proofErr w:type="spellStart"/>
      <w:r w:rsidRPr="007A6741">
        <w:rPr>
          <w:rFonts w:cstheme="minorHAnsi"/>
          <w:i/>
          <w:sz w:val="24"/>
          <w:szCs w:val="24"/>
          <w:lang w:val="ro-RO"/>
        </w:rPr>
        <w:t>îşi</w:t>
      </w:r>
      <w:proofErr w:type="spellEnd"/>
      <w:r w:rsidRPr="007A6741">
        <w:rPr>
          <w:rFonts w:cstheme="minorHAnsi"/>
          <w:i/>
          <w:sz w:val="24"/>
          <w:szCs w:val="24"/>
          <w:lang w:val="ro-RO"/>
        </w:rPr>
        <w:t xml:space="preserve"> propune să asigure prevenirea </w:t>
      </w:r>
      <w:proofErr w:type="spellStart"/>
      <w:r w:rsidRPr="007A6741">
        <w:rPr>
          <w:rFonts w:cstheme="minorHAnsi"/>
          <w:i/>
          <w:sz w:val="24"/>
          <w:szCs w:val="24"/>
          <w:lang w:val="ro-RO"/>
        </w:rPr>
        <w:t>şi</w:t>
      </w:r>
      <w:proofErr w:type="spellEnd"/>
      <w:r w:rsidRPr="007A6741">
        <w:rPr>
          <w:rFonts w:cstheme="minorHAnsi"/>
          <w:i/>
          <w:sz w:val="24"/>
          <w:szCs w:val="24"/>
          <w:lang w:val="ro-RO"/>
        </w:rPr>
        <w:t xml:space="preserve"> </w:t>
      </w:r>
      <w:proofErr w:type="spellStart"/>
      <w:r w:rsidRPr="007A6741">
        <w:rPr>
          <w:rFonts w:cstheme="minorHAnsi"/>
          <w:i/>
          <w:sz w:val="24"/>
          <w:szCs w:val="24"/>
          <w:lang w:val="ro-RO"/>
        </w:rPr>
        <w:t>sancţionarea</w:t>
      </w:r>
      <w:proofErr w:type="spellEnd"/>
      <w:r w:rsidRPr="007A6741">
        <w:rPr>
          <w:rFonts w:cstheme="minorHAnsi"/>
          <w:i/>
          <w:sz w:val="24"/>
          <w:szCs w:val="24"/>
          <w:lang w:val="ro-RO"/>
        </w:rPr>
        <w:t xml:space="preserve"> tuturor formelor de discriminare [ca mijloc de realizare a principiului </w:t>
      </w:r>
      <w:proofErr w:type="spellStart"/>
      <w:r w:rsidRPr="007A6741">
        <w:rPr>
          <w:rFonts w:cstheme="minorHAnsi"/>
          <w:i/>
          <w:sz w:val="24"/>
          <w:szCs w:val="24"/>
          <w:lang w:val="ro-RO"/>
        </w:rPr>
        <w:t>constituţional</w:t>
      </w:r>
      <w:proofErr w:type="spellEnd"/>
      <w:r w:rsidRPr="007A6741">
        <w:rPr>
          <w:rFonts w:cstheme="minorHAnsi"/>
          <w:i/>
          <w:sz w:val="24"/>
          <w:szCs w:val="24"/>
          <w:lang w:val="ro-RO"/>
        </w:rPr>
        <w:t xml:space="preserve"> al </w:t>
      </w:r>
      <w:proofErr w:type="spellStart"/>
      <w:r w:rsidRPr="007A6741">
        <w:rPr>
          <w:rFonts w:cstheme="minorHAnsi"/>
          <w:i/>
          <w:sz w:val="24"/>
          <w:szCs w:val="24"/>
          <w:lang w:val="ro-RO"/>
        </w:rPr>
        <w:t>egalităţii</w:t>
      </w:r>
      <w:proofErr w:type="spellEnd"/>
      <w:r w:rsidRPr="007A6741">
        <w:rPr>
          <w:rFonts w:cstheme="minorHAnsi"/>
          <w:i/>
          <w:sz w:val="24"/>
          <w:szCs w:val="24"/>
          <w:lang w:val="ro-RO"/>
        </w:rPr>
        <w:t xml:space="preserve"> între </w:t>
      </w:r>
      <w:proofErr w:type="spellStart"/>
      <w:r w:rsidRPr="007A6741">
        <w:rPr>
          <w:rFonts w:cstheme="minorHAnsi"/>
          <w:i/>
          <w:sz w:val="24"/>
          <w:szCs w:val="24"/>
          <w:lang w:val="ro-RO"/>
        </w:rPr>
        <w:t>cetăţeni</w:t>
      </w:r>
      <w:proofErr w:type="spellEnd"/>
      <w:r w:rsidRPr="007A6741">
        <w:rPr>
          <w:rFonts w:cstheme="minorHAnsi"/>
          <w:i/>
          <w:sz w:val="24"/>
          <w:szCs w:val="24"/>
          <w:lang w:val="ro-RO"/>
        </w:rPr>
        <w:t xml:space="preserve"> </w:t>
      </w:r>
      <w:proofErr w:type="spellStart"/>
      <w:r w:rsidRPr="007A6741">
        <w:rPr>
          <w:rFonts w:cstheme="minorHAnsi"/>
          <w:i/>
          <w:sz w:val="24"/>
          <w:szCs w:val="24"/>
          <w:lang w:val="ro-RO"/>
        </w:rPr>
        <w:t>şi</w:t>
      </w:r>
      <w:proofErr w:type="spellEnd"/>
      <w:r w:rsidRPr="007A6741">
        <w:rPr>
          <w:rFonts w:cstheme="minorHAnsi"/>
          <w:i/>
          <w:sz w:val="24"/>
          <w:szCs w:val="24"/>
          <w:lang w:val="ro-RO"/>
        </w:rPr>
        <w:t xml:space="preserve"> ca instrument de garantare a drepturilor </w:t>
      </w:r>
      <w:proofErr w:type="spellStart"/>
      <w:r w:rsidRPr="007A6741">
        <w:rPr>
          <w:rFonts w:cstheme="minorHAnsi"/>
          <w:i/>
          <w:sz w:val="24"/>
          <w:szCs w:val="24"/>
          <w:lang w:val="ro-RO"/>
        </w:rPr>
        <w:t>şi</w:t>
      </w:r>
      <w:proofErr w:type="spellEnd"/>
      <w:r w:rsidRPr="007A6741">
        <w:rPr>
          <w:rFonts w:cstheme="minorHAnsi"/>
          <w:i/>
          <w:sz w:val="24"/>
          <w:szCs w:val="24"/>
          <w:lang w:val="ro-RO"/>
        </w:rPr>
        <w:t xml:space="preserve"> </w:t>
      </w:r>
      <w:proofErr w:type="spellStart"/>
      <w:r w:rsidRPr="007A6741">
        <w:rPr>
          <w:rFonts w:cstheme="minorHAnsi"/>
          <w:i/>
          <w:sz w:val="24"/>
          <w:szCs w:val="24"/>
          <w:lang w:val="ro-RO"/>
        </w:rPr>
        <w:t>libertăţilor</w:t>
      </w:r>
      <w:proofErr w:type="spellEnd"/>
      <w:r w:rsidRPr="007A6741">
        <w:rPr>
          <w:rFonts w:cstheme="minorHAnsi"/>
          <w:i/>
          <w:sz w:val="24"/>
          <w:szCs w:val="24"/>
          <w:lang w:val="ro-RO"/>
        </w:rPr>
        <w:t xml:space="preserve"> </w:t>
      </w:r>
      <w:proofErr w:type="spellStart"/>
      <w:r w:rsidRPr="007A6741">
        <w:rPr>
          <w:rFonts w:cstheme="minorHAnsi"/>
          <w:i/>
          <w:sz w:val="24"/>
          <w:szCs w:val="24"/>
          <w:lang w:val="ro-RO"/>
        </w:rPr>
        <w:t>constituţionale</w:t>
      </w:r>
      <w:proofErr w:type="spellEnd"/>
      <w:r w:rsidRPr="007A6741">
        <w:rPr>
          <w:rFonts w:cstheme="minorHAnsi"/>
          <w:i/>
          <w:sz w:val="24"/>
          <w:szCs w:val="24"/>
          <w:lang w:val="ro-RO"/>
        </w:rPr>
        <w:t xml:space="preserve"> evocate în cuprinsul art. 1 alin. </w:t>
      </w:r>
      <w:r w:rsidRPr="007A6741">
        <w:rPr>
          <w:rFonts w:cstheme="minorHAnsi"/>
          <w:i/>
          <w:sz w:val="24"/>
          <w:szCs w:val="24"/>
          <w:lang w:val="es-AR"/>
        </w:rPr>
        <w:t xml:space="preserve">(2)], </w:t>
      </w:r>
      <w:proofErr w:type="spellStart"/>
      <w:r w:rsidRPr="007A6741">
        <w:rPr>
          <w:rFonts w:cstheme="minorHAnsi"/>
          <w:i/>
          <w:sz w:val="24"/>
          <w:szCs w:val="24"/>
          <w:lang w:val="es-AR"/>
        </w:rPr>
        <w:t>indiferent</w:t>
      </w:r>
      <w:proofErr w:type="spellEnd"/>
      <w:r w:rsidRPr="007A6741">
        <w:rPr>
          <w:rFonts w:cstheme="minorHAnsi"/>
          <w:i/>
          <w:sz w:val="24"/>
          <w:szCs w:val="24"/>
          <w:lang w:val="es-AR"/>
        </w:rPr>
        <w:t xml:space="preserve"> de </w:t>
      </w:r>
      <w:proofErr w:type="spellStart"/>
      <w:r w:rsidRPr="007A6741">
        <w:rPr>
          <w:rFonts w:cstheme="minorHAnsi"/>
          <w:i/>
          <w:sz w:val="24"/>
          <w:szCs w:val="24"/>
          <w:lang w:val="es-AR"/>
        </w:rPr>
        <w:t>modalitatea</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în</w:t>
      </w:r>
      <w:proofErr w:type="spellEnd"/>
      <w:r w:rsidRPr="007A6741">
        <w:rPr>
          <w:rFonts w:cstheme="minorHAnsi"/>
          <w:i/>
          <w:sz w:val="24"/>
          <w:szCs w:val="24"/>
          <w:lang w:val="es-AR"/>
        </w:rPr>
        <w:t xml:space="preserve"> care </w:t>
      </w:r>
      <w:proofErr w:type="spellStart"/>
      <w:r w:rsidRPr="007A6741">
        <w:rPr>
          <w:rFonts w:cstheme="minorHAnsi"/>
          <w:i/>
          <w:sz w:val="24"/>
          <w:szCs w:val="24"/>
          <w:lang w:val="es-AR"/>
        </w:rPr>
        <w:t>aceasta</w:t>
      </w:r>
      <w:proofErr w:type="spellEnd"/>
      <w:r w:rsidRPr="007A6741">
        <w:rPr>
          <w:rFonts w:cstheme="minorHAnsi"/>
          <w:i/>
          <w:sz w:val="24"/>
          <w:szCs w:val="24"/>
          <w:lang w:val="es-AR"/>
        </w:rPr>
        <w:t xml:space="preserve"> se </w:t>
      </w:r>
      <w:proofErr w:type="spellStart"/>
      <w:r w:rsidRPr="007A6741">
        <w:rPr>
          <w:rFonts w:cstheme="minorHAnsi"/>
          <w:i/>
          <w:sz w:val="24"/>
          <w:szCs w:val="24"/>
          <w:lang w:val="es-AR"/>
        </w:rPr>
        <w:t>concretizează</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prin</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acte</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sau</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fapte</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manifestate</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în</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toate</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domeniile</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vieţii</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sociale</w:t>
      </w:r>
      <w:proofErr w:type="spellEnd"/>
      <w:r w:rsidRPr="007A6741">
        <w:rPr>
          <w:rFonts w:cstheme="minorHAnsi"/>
          <w:i/>
          <w:sz w:val="24"/>
          <w:szCs w:val="24"/>
          <w:lang w:val="es-AR"/>
        </w:rPr>
        <w:t xml:space="preserve">, cum ar fi: a) </w:t>
      </w:r>
      <w:proofErr w:type="spellStart"/>
      <w:r w:rsidRPr="007A6741">
        <w:rPr>
          <w:rFonts w:cstheme="minorHAnsi"/>
          <w:i/>
          <w:sz w:val="24"/>
          <w:szCs w:val="24"/>
          <w:lang w:val="es-AR"/>
        </w:rPr>
        <w:t>în</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raporturile</w:t>
      </w:r>
      <w:proofErr w:type="spellEnd"/>
      <w:r w:rsidRPr="007A6741">
        <w:rPr>
          <w:rFonts w:cstheme="minorHAnsi"/>
          <w:i/>
          <w:sz w:val="24"/>
          <w:szCs w:val="24"/>
          <w:lang w:val="es-AR"/>
        </w:rPr>
        <w:t xml:space="preserve"> de </w:t>
      </w:r>
      <w:proofErr w:type="spellStart"/>
      <w:r w:rsidRPr="007A6741">
        <w:rPr>
          <w:rFonts w:cstheme="minorHAnsi"/>
          <w:i/>
          <w:sz w:val="24"/>
          <w:szCs w:val="24"/>
          <w:lang w:val="es-AR"/>
        </w:rPr>
        <w:t>muncă</w:t>
      </w:r>
      <w:proofErr w:type="spellEnd"/>
      <w:r w:rsidRPr="007A6741">
        <w:rPr>
          <w:rFonts w:cstheme="minorHAnsi"/>
          <w:i/>
          <w:sz w:val="24"/>
          <w:szCs w:val="24"/>
          <w:lang w:val="es-AR"/>
        </w:rPr>
        <w:t xml:space="preserve"> - </w:t>
      </w:r>
      <w:proofErr w:type="spellStart"/>
      <w:r w:rsidRPr="007A6741">
        <w:rPr>
          <w:rFonts w:cstheme="minorHAnsi"/>
          <w:i/>
          <w:sz w:val="24"/>
          <w:szCs w:val="24"/>
          <w:lang w:val="es-AR"/>
        </w:rPr>
        <w:t>în</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legătură</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cu</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condiţiile</w:t>
      </w:r>
      <w:proofErr w:type="spellEnd"/>
      <w:r w:rsidRPr="007A6741">
        <w:rPr>
          <w:rFonts w:cstheme="minorHAnsi"/>
          <w:i/>
          <w:sz w:val="24"/>
          <w:szCs w:val="24"/>
          <w:lang w:val="es-AR"/>
        </w:rPr>
        <w:t xml:space="preserve"> de </w:t>
      </w:r>
      <w:proofErr w:type="spellStart"/>
      <w:r w:rsidRPr="007A6741">
        <w:rPr>
          <w:rFonts w:cstheme="minorHAnsi"/>
          <w:i/>
          <w:sz w:val="24"/>
          <w:szCs w:val="24"/>
          <w:lang w:val="es-AR"/>
        </w:rPr>
        <w:t>încadrare</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în</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muncă</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criteriile</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şi</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condiţiile</w:t>
      </w:r>
      <w:proofErr w:type="spellEnd"/>
      <w:r w:rsidRPr="007A6741">
        <w:rPr>
          <w:rFonts w:cstheme="minorHAnsi"/>
          <w:i/>
          <w:sz w:val="24"/>
          <w:szCs w:val="24"/>
          <w:lang w:val="es-AR"/>
        </w:rPr>
        <w:t xml:space="preserve"> de </w:t>
      </w:r>
      <w:proofErr w:type="spellStart"/>
      <w:r w:rsidRPr="007A6741">
        <w:rPr>
          <w:rFonts w:cstheme="minorHAnsi"/>
          <w:i/>
          <w:sz w:val="24"/>
          <w:szCs w:val="24"/>
          <w:lang w:val="es-AR"/>
        </w:rPr>
        <w:t>recrutare</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selectare</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şi</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promovare</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accesul</w:t>
      </w:r>
      <w:proofErr w:type="spellEnd"/>
      <w:r w:rsidRPr="007A6741">
        <w:rPr>
          <w:rFonts w:cstheme="minorHAnsi"/>
          <w:i/>
          <w:sz w:val="24"/>
          <w:szCs w:val="24"/>
          <w:lang w:val="es-AR"/>
        </w:rPr>
        <w:t xml:space="preserve"> la </w:t>
      </w:r>
      <w:proofErr w:type="spellStart"/>
      <w:r w:rsidRPr="007A6741">
        <w:rPr>
          <w:rFonts w:cstheme="minorHAnsi"/>
          <w:i/>
          <w:sz w:val="24"/>
          <w:szCs w:val="24"/>
          <w:lang w:val="es-AR"/>
        </w:rPr>
        <w:t>toate</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formele</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şi</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nivelurile</w:t>
      </w:r>
      <w:proofErr w:type="spellEnd"/>
      <w:r w:rsidRPr="007A6741">
        <w:rPr>
          <w:rFonts w:cstheme="minorHAnsi"/>
          <w:i/>
          <w:sz w:val="24"/>
          <w:szCs w:val="24"/>
          <w:lang w:val="es-AR"/>
        </w:rPr>
        <w:t xml:space="preserve"> de orientare, formare </w:t>
      </w:r>
      <w:proofErr w:type="spellStart"/>
      <w:r w:rsidRPr="007A6741">
        <w:rPr>
          <w:rFonts w:cstheme="minorHAnsi"/>
          <w:i/>
          <w:sz w:val="24"/>
          <w:szCs w:val="24"/>
          <w:lang w:val="es-AR"/>
        </w:rPr>
        <w:t>şi</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perfecţionare</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profesională</w:t>
      </w:r>
      <w:proofErr w:type="spellEnd"/>
      <w:r w:rsidRPr="007A6741">
        <w:rPr>
          <w:rFonts w:cstheme="minorHAnsi"/>
          <w:i/>
          <w:sz w:val="24"/>
          <w:szCs w:val="24"/>
          <w:lang w:val="es-AR"/>
        </w:rPr>
        <w:t xml:space="preserve">; b) </w:t>
      </w:r>
      <w:proofErr w:type="spellStart"/>
      <w:r w:rsidRPr="007A6741">
        <w:rPr>
          <w:rFonts w:cstheme="minorHAnsi"/>
          <w:i/>
          <w:sz w:val="24"/>
          <w:szCs w:val="24"/>
          <w:lang w:val="es-AR"/>
        </w:rPr>
        <w:t>protecţia</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şi</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securitatea</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socială</w:t>
      </w:r>
      <w:proofErr w:type="spellEnd"/>
      <w:r w:rsidRPr="007A6741">
        <w:rPr>
          <w:rFonts w:cstheme="minorHAnsi"/>
          <w:i/>
          <w:sz w:val="24"/>
          <w:szCs w:val="24"/>
          <w:lang w:val="es-AR"/>
        </w:rPr>
        <w:t xml:space="preserve">: c) </w:t>
      </w:r>
      <w:proofErr w:type="spellStart"/>
      <w:r w:rsidRPr="007A6741">
        <w:rPr>
          <w:rFonts w:cstheme="minorHAnsi"/>
          <w:i/>
          <w:sz w:val="24"/>
          <w:szCs w:val="24"/>
          <w:lang w:val="es-AR"/>
        </w:rPr>
        <w:t>serviciile</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publice</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orice</w:t>
      </w:r>
      <w:proofErr w:type="spellEnd"/>
      <w:r w:rsidRPr="007A6741">
        <w:rPr>
          <w:rFonts w:cstheme="minorHAnsi"/>
          <w:i/>
          <w:sz w:val="24"/>
          <w:szCs w:val="24"/>
          <w:lang w:val="es-AR"/>
        </w:rPr>
        <w:t xml:space="preserve"> alte </w:t>
      </w:r>
      <w:proofErr w:type="spellStart"/>
      <w:r w:rsidRPr="007A6741">
        <w:rPr>
          <w:rFonts w:cstheme="minorHAnsi"/>
          <w:i/>
          <w:sz w:val="24"/>
          <w:szCs w:val="24"/>
          <w:lang w:val="es-AR"/>
        </w:rPr>
        <w:t>servicii</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accesul</w:t>
      </w:r>
      <w:proofErr w:type="spellEnd"/>
      <w:r w:rsidRPr="007A6741">
        <w:rPr>
          <w:rFonts w:cstheme="minorHAnsi"/>
          <w:i/>
          <w:sz w:val="24"/>
          <w:szCs w:val="24"/>
          <w:lang w:val="es-AR"/>
        </w:rPr>
        <w:t xml:space="preserve"> la </w:t>
      </w:r>
      <w:proofErr w:type="spellStart"/>
      <w:r w:rsidRPr="007A6741">
        <w:rPr>
          <w:rFonts w:cstheme="minorHAnsi"/>
          <w:i/>
          <w:sz w:val="24"/>
          <w:szCs w:val="24"/>
          <w:lang w:val="es-AR"/>
        </w:rPr>
        <w:t>bunuri</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şi</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facilităţi</w:t>
      </w:r>
      <w:proofErr w:type="spellEnd"/>
      <w:r w:rsidRPr="007A6741">
        <w:rPr>
          <w:rFonts w:cstheme="minorHAnsi"/>
          <w:i/>
          <w:sz w:val="24"/>
          <w:szCs w:val="24"/>
          <w:lang w:val="es-AR"/>
        </w:rPr>
        <w:t xml:space="preserve">; d) </w:t>
      </w:r>
      <w:proofErr w:type="spellStart"/>
      <w:r w:rsidRPr="007A6741">
        <w:rPr>
          <w:rFonts w:cstheme="minorHAnsi"/>
          <w:i/>
          <w:sz w:val="24"/>
          <w:szCs w:val="24"/>
          <w:lang w:val="es-AR"/>
        </w:rPr>
        <w:t>sistemul</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educaţional</w:t>
      </w:r>
      <w:proofErr w:type="spellEnd"/>
      <w:r w:rsidRPr="007A6741">
        <w:rPr>
          <w:rFonts w:cstheme="minorHAnsi"/>
          <w:i/>
          <w:sz w:val="24"/>
          <w:szCs w:val="24"/>
          <w:lang w:val="es-AR"/>
        </w:rPr>
        <w:t xml:space="preserve">; e) </w:t>
      </w:r>
      <w:proofErr w:type="spellStart"/>
      <w:r w:rsidRPr="007A6741">
        <w:rPr>
          <w:rFonts w:cstheme="minorHAnsi"/>
          <w:i/>
          <w:sz w:val="24"/>
          <w:szCs w:val="24"/>
          <w:lang w:val="es-AR"/>
        </w:rPr>
        <w:t>libertatea</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circulaţiei</w:t>
      </w:r>
      <w:proofErr w:type="spellEnd"/>
      <w:r w:rsidRPr="007A6741">
        <w:rPr>
          <w:rFonts w:cstheme="minorHAnsi"/>
          <w:i/>
          <w:sz w:val="24"/>
          <w:szCs w:val="24"/>
          <w:lang w:val="es-AR"/>
        </w:rPr>
        <w:t xml:space="preserve">; f) </w:t>
      </w:r>
      <w:proofErr w:type="spellStart"/>
      <w:r w:rsidRPr="007A6741">
        <w:rPr>
          <w:rFonts w:cstheme="minorHAnsi"/>
          <w:i/>
          <w:sz w:val="24"/>
          <w:szCs w:val="24"/>
          <w:lang w:val="es-AR"/>
        </w:rPr>
        <w:t>liniştea</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şi</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ordinea</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publică</w:t>
      </w:r>
      <w:proofErr w:type="spellEnd"/>
      <w:r w:rsidRPr="007A6741">
        <w:rPr>
          <w:rFonts w:cstheme="minorHAnsi"/>
          <w:i/>
          <w:sz w:val="24"/>
          <w:szCs w:val="24"/>
          <w:lang w:val="es-AR"/>
        </w:rPr>
        <w:t xml:space="preserve">; g) </w:t>
      </w:r>
      <w:proofErr w:type="spellStart"/>
      <w:r w:rsidRPr="007A6741">
        <w:rPr>
          <w:rFonts w:cstheme="minorHAnsi"/>
          <w:i/>
          <w:sz w:val="24"/>
          <w:szCs w:val="24"/>
          <w:lang w:val="es-AR"/>
        </w:rPr>
        <w:t>orice</w:t>
      </w:r>
      <w:proofErr w:type="spellEnd"/>
      <w:r w:rsidRPr="007A6741">
        <w:rPr>
          <w:rFonts w:cstheme="minorHAnsi"/>
          <w:i/>
          <w:sz w:val="24"/>
          <w:szCs w:val="24"/>
          <w:lang w:val="es-AR"/>
        </w:rPr>
        <w:t xml:space="preserve"> alte </w:t>
      </w:r>
      <w:proofErr w:type="spellStart"/>
      <w:r w:rsidRPr="007A6741">
        <w:rPr>
          <w:rFonts w:cstheme="minorHAnsi"/>
          <w:i/>
          <w:sz w:val="24"/>
          <w:szCs w:val="24"/>
          <w:lang w:val="es-AR"/>
        </w:rPr>
        <w:t>domenii</w:t>
      </w:r>
      <w:proofErr w:type="spellEnd"/>
      <w:r w:rsidRPr="007A6741">
        <w:rPr>
          <w:rFonts w:cstheme="minorHAnsi"/>
          <w:i/>
          <w:sz w:val="24"/>
          <w:szCs w:val="24"/>
          <w:lang w:val="es-AR"/>
        </w:rPr>
        <w:t xml:space="preserve"> ale </w:t>
      </w:r>
      <w:proofErr w:type="spellStart"/>
      <w:r w:rsidRPr="007A6741">
        <w:rPr>
          <w:rFonts w:cstheme="minorHAnsi"/>
          <w:i/>
          <w:sz w:val="24"/>
          <w:szCs w:val="24"/>
          <w:lang w:val="es-AR"/>
        </w:rPr>
        <w:t>vieţii</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sociale</w:t>
      </w:r>
      <w:proofErr w:type="spellEnd"/>
      <w:r w:rsidRPr="007A6741">
        <w:rPr>
          <w:rFonts w:cstheme="minorHAnsi"/>
          <w:sz w:val="24"/>
          <w:szCs w:val="24"/>
          <w:lang w:val="es-AR"/>
        </w:rPr>
        <w:t>.</w:t>
      </w:r>
    </w:p>
    <w:p w14:paraId="3B9D56F3" w14:textId="77777777" w:rsidR="00BC0D66" w:rsidRPr="007A6741" w:rsidRDefault="00BC0D66" w:rsidP="001839D2">
      <w:pPr>
        <w:spacing w:after="0" w:line="276" w:lineRule="auto"/>
        <w:ind w:right="140" w:firstLine="993"/>
        <w:jc w:val="both"/>
        <w:rPr>
          <w:rFonts w:cstheme="minorHAnsi"/>
          <w:sz w:val="24"/>
          <w:szCs w:val="24"/>
          <w:lang w:val="ro-RO"/>
        </w:rPr>
      </w:pPr>
      <w:r w:rsidRPr="00C1729A">
        <w:rPr>
          <w:rStyle w:val="Bodytext4NotBold"/>
          <w:rFonts w:asciiTheme="minorHAnsi" w:eastAsia="Calibri" w:hAnsiTheme="minorHAnsi" w:cstheme="minorHAnsi"/>
          <w:color w:val="auto"/>
          <w:sz w:val="24"/>
          <w:szCs w:val="24"/>
        </w:rPr>
        <w:lastRenderedPageBreak/>
        <w:t xml:space="preserve">Potrivit </w:t>
      </w:r>
      <w:r w:rsidRPr="00C1729A">
        <w:rPr>
          <w:rStyle w:val="Bodytext4"/>
          <w:rFonts w:asciiTheme="minorHAnsi" w:eastAsia="Calibri" w:hAnsiTheme="minorHAnsi" w:cstheme="minorHAnsi"/>
          <w:color w:val="auto"/>
          <w:sz w:val="24"/>
          <w:szCs w:val="24"/>
        </w:rPr>
        <w:t>art. 2 alin. (11) din O.G. 137/2000</w:t>
      </w:r>
      <w:r w:rsidRPr="007A6741">
        <w:rPr>
          <w:rFonts w:cstheme="minorHAnsi"/>
          <w:sz w:val="24"/>
          <w:szCs w:val="24"/>
          <w:lang w:val="es-AR"/>
        </w:rPr>
        <w:t xml:space="preserve">, </w:t>
      </w:r>
      <w:proofErr w:type="spellStart"/>
      <w:r w:rsidRPr="007A6741">
        <w:rPr>
          <w:rFonts w:cstheme="minorHAnsi"/>
          <w:sz w:val="24"/>
          <w:szCs w:val="24"/>
          <w:lang w:val="es-AR"/>
        </w:rPr>
        <w:t>comportamentul</w:t>
      </w:r>
      <w:proofErr w:type="spellEnd"/>
      <w:r w:rsidRPr="007A6741">
        <w:rPr>
          <w:rFonts w:cstheme="minorHAnsi"/>
          <w:sz w:val="24"/>
          <w:szCs w:val="24"/>
          <w:lang w:val="es-AR"/>
        </w:rPr>
        <w:t xml:space="preserve"> </w:t>
      </w:r>
      <w:proofErr w:type="spellStart"/>
      <w:r w:rsidRPr="007A6741">
        <w:rPr>
          <w:rFonts w:cstheme="minorHAnsi"/>
          <w:sz w:val="24"/>
          <w:szCs w:val="24"/>
          <w:lang w:val="es-AR"/>
        </w:rPr>
        <w:t>discriminatoriu</w:t>
      </w:r>
      <w:proofErr w:type="spellEnd"/>
      <w:r w:rsidRPr="007A6741">
        <w:rPr>
          <w:rFonts w:cstheme="minorHAnsi"/>
          <w:sz w:val="24"/>
          <w:szCs w:val="24"/>
          <w:lang w:val="es-AR"/>
        </w:rPr>
        <w:t xml:space="preserve"> </w:t>
      </w:r>
      <w:proofErr w:type="spellStart"/>
      <w:r w:rsidRPr="007A6741">
        <w:rPr>
          <w:rFonts w:cstheme="minorHAnsi"/>
          <w:sz w:val="24"/>
          <w:szCs w:val="24"/>
          <w:lang w:val="es-AR"/>
        </w:rPr>
        <w:t>poate</w:t>
      </w:r>
      <w:proofErr w:type="spellEnd"/>
      <w:r w:rsidRPr="007A6741">
        <w:rPr>
          <w:rFonts w:cstheme="minorHAnsi"/>
          <w:sz w:val="24"/>
          <w:szCs w:val="24"/>
          <w:lang w:val="es-AR"/>
        </w:rPr>
        <w:t xml:space="preserve"> </w:t>
      </w:r>
      <w:proofErr w:type="spellStart"/>
      <w:r w:rsidRPr="007A6741">
        <w:rPr>
          <w:rFonts w:cstheme="minorHAnsi"/>
          <w:sz w:val="24"/>
          <w:szCs w:val="24"/>
          <w:lang w:val="es-AR"/>
        </w:rPr>
        <w:t>atrage</w:t>
      </w:r>
      <w:proofErr w:type="spellEnd"/>
      <w:r w:rsidRPr="007A6741">
        <w:rPr>
          <w:rFonts w:cstheme="minorHAnsi"/>
          <w:sz w:val="24"/>
          <w:szCs w:val="24"/>
          <w:lang w:val="es-AR"/>
        </w:rPr>
        <w:t xml:space="preserve"> </w:t>
      </w:r>
      <w:proofErr w:type="spellStart"/>
      <w:r w:rsidRPr="007A6741">
        <w:rPr>
          <w:rFonts w:cstheme="minorHAnsi"/>
          <w:sz w:val="24"/>
          <w:szCs w:val="24"/>
          <w:lang w:val="es-AR"/>
        </w:rPr>
        <w:t>răspunderea</w:t>
      </w:r>
      <w:proofErr w:type="spellEnd"/>
      <w:r w:rsidRPr="007A6741">
        <w:rPr>
          <w:rFonts w:cstheme="minorHAnsi"/>
          <w:sz w:val="24"/>
          <w:szCs w:val="24"/>
          <w:lang w:val="es-AR"/>
        </w:rPr>
        <w:t xml:space="preserve"> </w:t>
      </w:r>
      <w:proofErr w:type="spellStart"/>
      <w:r w:rsidRPr="007A6741">
        <w:rPr>
          <w:rFonts w:cstheme="minorHAnsi"/>
          <w:sz w:val="24"/>
          <w:szCs w:val="24"/>
          <w:lang w:val="es-AR"/>
        </w:rPr>
        <w:t>civilă</w:t>
      </w:r>
      <w:proofErr w:type="spellEnd"/>
      <w:r w:rsidRPr="007A6741">
        <w:rPr>
          <w:rFonts w:cstheme="minorHAnsi"/>
          <w:sz w:val="24"/>
          <w:szCs w:val="24"/>
          <w:lang w:val="es-AR"/>
        </w:rPr>
        <w:t xml:space="preserve">, </w:t>
      </w:r>
      <w:proofErr w:type="spellStart"/>
      <w:r w:rsidRPr="00C1729A">
        <w:rPr>
          <w:rStyle w:val="Bodytext4NotBold"/>
          <w:rFonts w:asciiTheme="minorHAnsi" w:eastAsia="Calibri" w:hAnsiTheme="minorHAnsi" w:cstheme="minorHAnsi"/>
          <w:color w:val="auto"/>
          <w:sz w:val="24"/>
          <w:szCs w:val="24"/>
        </w:rPr>
        <w:t>contravenţională</w:t>
      </w:r>
      <w:proofErr w:type="spellEnd"/>
      <w:r w:rsidRPr="00C1729A">
        <w:rPr>
          <w:rStyle w:val="Bodytext4NotBold"/>
          <w:rFonts w:asciiTheme="minorHAnsi" w:eastAsia="Calibri" w:hAnsiTheme="minorHAnsi" w:cstheme="minorHAnsi"/>
          <w:color w:val="auto"/>
          <w:sz w:val="24"/>
          <w:szCs w:val="24"/>
        </w:rPr>
        <w:t xml:space="preserve"> sau penală, după caz, în </w:t>
      </w:r>
      <w:proofErr w:type="spellStart"/>
      <w:r w:rsidRPr="00C1729A">
        <w:rPr>
          <w:rStyle w:val="Bodytext4NotBold"/>
          <w:rFonts w:asciiTheme="minorHAnsi" w:eastAsia="Calibri" w:hAnsiTheme="minorHAnsi" w:cstheme="minorHAnsi"/>
          <w:color w:val="auto"/>
          <w:sz w:val="24"/>
          <w:szCs w:val="24"/>
        </w:rPr>
        <w:t>condiţiile</w:t>
      </w:r>
      <w:proofErr w:type="spellEnd"/>
      <w:r w:rsidRPr="00C1729A">
        <w:rPr>
          <w:rStyle w:val="Bodytext4NotBold"/>
          <w:rFonts w:asciiTheme="minorHAnsi" w:eastAsia="Calibri" w:hAnsiTheme="minorHAnsi" w:cstheme="minorHAnsi"/>
          <w:color w:val="auto"/>
          <w:sz w:val="24"/>
          <w:szCs w:val="24"/>
        </w:rPr>
        <w:t xml:space="preserve"> legii. </w:t>
      </w:r>
      <w:r w:rsidRPr="007A6741">
        <w:rPr>
          <w:rFonts w:cstheme="minorHAnsi"/>
          <w:sz w:val="24"/>
          <w:szCs w:val="24"/>
          <w:lang w:val="ro-RO"/>
        </w:rPr>
        <w:t xml:space="preserve">Antrenarea răspunderii civile, despre care </w:t>
      </w:r>
      <w:proofErr w:type="spellStart"/>
      <w:r w:rsidRPr="007A6741">
        <w:rPr>
          <w:rFonts w:cstheme="minorHAnsi"/>
          <w:sz w:val="24"/>
          <w:szCs w:val="24"/>
          <w:lang w:val="ro-RO"/>
        </w:rPr>
        <w:t>vorbeşte</w:t>
      </w:r>
      <w:proofErr w:type="spellEnd"/>
      <w:r w:rsidRPr="007A6741">
        <w:rPr>
          <w:rFonts w:cstheme="minorHAnsi"/>
          <w:sz w:val="24"/>
          <w:szCs w:val="24"/>
          <w:lang w:val="ro-RO"/>
        </w:rPr>
        <w:t xml:space="preserve"> </w:t>
      </w:r>
      <w:r w:rsidRPr="00C1729A">
        <w:rPr>
          <w:rStyle w:val="Bodytext4"/>
          <w:rFonts w:asciiTheme="minorHAnsi" w:eastAsia="Calibri" w:hAnsiTheme="minorHAnsi" w:cstheme="minorHAnsi"/>
          <w:color w:val="auto"/>
          <w:sz w:val="24"/>
          <w:szCs w:val="24"/>
        </w:rPr>
        <w:t>art. 2 alin. (11) din</w:t>
      </w:r>
      <w:r w:rsidRPr="00C1729A">
        <w:rPr>
          <w:rFonts w:cstheme="minorHAnsi"/>
          <w:sz w:val="24"/>
          <w:szCs w:val="24"/>
          <w:lang w:val="ro-RO"/>
        </w:rPr>
        <w:t xml:space="preserve"> </w:t>
      </w:r>
      <w:proofErr w:type="spellStart"/>
      <w:r w:rsidRPr="00C1729A">
        <w:rPr>
          <w:rStyle w:val="Bodytext4"/>
          <w:rFonts w:asciiTheme="minorHAnsi" w:eastAsia="Calibri" w:hAnsiTheme="minorHAnsi" w:cstheme="minorHAnsi"/>
          <w:color w:val="auto"/>
          <w:sz w:val="24"/>
          <w:szCs w:val="24"/>
        </w:rPr>
        <w:t>Ordonanţa</w:t>
      </w:r>
      <w:proofErr w:type="spellEnd"/>
      <w:r w:rsidRPr="00C1729A">
        <w:rPr>
          <w:rStyle w:val="Bodytext4"/>
          <w:rFonts w:asciiTheme="minorHAnsi" w:eastAsia="Calibri" w:hAnsiTheme="minorHAnsi" w:cstheme="minorHAnsi"/>
          <w:color w:val="auto"/>
          <w:sz w:val="24"/>
          <w:szCs w:val="24"/>
        </w:rPr>
        <w:t xml:space="preserve"> Guvernului nr. 137/2000</w:t>
      </w:r>
      <w:r w:rsidRPr="007A6741">
        <w:rPr>
          <w:rFonts w:cstheme="minorHAnsi"/>
          <w:sz w:val="24"/>
          <w:szCs w:val="24"/>
          <w:lang w:val="ro-RO"/>
        </w:rPr>
        <w:t>, este pusă în practică prin mijlocirea art. 27 din același act normativ.</w:t>
      </w:r>
    </w:p>
    <w:p w14:paraId="1E1D7FA5" w14:textId="77777777" w:rsidR="00BC0D66" w:rsidRPr="007A6741" w:rsidRDefault="00BC0D66" w:rsidP="001839D2">
      <w:pPr>
        <w:spacing w:after="0" w:line="276" w:lineRule="auto"/>
        <w:ind w:right="140" w:firstLine="993"/>
        <w:jc w:val="both"/>
        <w:rPr>
          <w:rFonts w:cstheme="minorHAnsi"/>
          <w:sz w:val="24"/>
          <w:szCs w:val="24"/>
          <w:lang w:val="ro-RO"/>
        </w:rPr>
      </w:pPr>
      <w:r w:rsidRPr="007A6741">
        <w:rPr>
          <w:rFonts w:cstheme="minorHAnsi"/>
          <w:sz w:val="24"/>
          <w:szCs w:val="24"/>
          <w:lang w:val="ro-RO"/>
        </w:rPr>
        <w:t xml:space="preserve"> Se mai arată de către </w:t>
      </w:r>
      <w:proofErr w:type="spellStart"/>
      <w:r w:rsidRPr="007A6741">
        <w:rPr>
          <w:rFonts w:cstheme="minorHAnsi"/>
          <w:sz w:val="24"/>
          <w:szCs w:val="24"/>
          <w:lang w:val="ro-RO"/>
        </w:rPr>
        <w:t>Inalta</w:t>
      </w:r>
      <w:proofErr w:type="spellEnd"/>
      <w:r w:rsidRPr="007A6741">
        <w:rPr>
          <w:rFonts w:cstheme="minorHAnsi"/>
          <w:sz w:val="24"/>
          <w:szCs w:val="24"/>
          <w:lang w:val="ro-RO"/>
        </w:rPr>
        <w:t xml:space="preserve"> Curte de </w:t>
      </w:r>
      <w:proofErr w:type="spellStart"/>
      <w:r w:rsidRPr="007A6741">
        <w:rPr>
          <w:rFonts w:cstheme="minorHAnsi"/>
          <w:sz w:val="24"/>
          <w:szCs w:val="24"/>
          <w:lang w:val="ro-RO"/>
        </w:rPr>
        <w:t>Casaţie</w:t>
      </w:r>
      <w:proofErr w:type="spellEnd"/>
      <w:r w:rsidRPr="007A6741">
        <w:rPr>
          <w:rFonts w:cstheme="minorHAnsi"/>
          <w:sz w:val="24"/>
          <w:szCs w:val="24"/>
          <w:lang w:val="ro-RO"/>
        </w:rPr>
        <w:t xml:space="preserve"> </w:t>
      </w:r>
      <w:proofErr w:type="spellStart"/>
      <w:r w:rsidRPr="007A6741">
        <w:rPr>
          <w:rFonts w:cstheme="minorHAnsi"/>
          <w:sz w:val="24"/>
          <w:szCs w:val="24"/>
          <w:lang w:val="ro-RO"/>
        </w:rPr>
        <w:t>şi</w:t>
      </w:r>
      <w:proofErr w:type="spellEnd"/>
      <w:r w:rsidRPr="007A6741">
        <w:rPr>
          <w:rFonts w:cstheme="minorHAnsi"/>
          <w:sz w:val="24"/>
          <w:szCs w:val="24"/>
          <w:lang w:val="ro-RO"/>
        </w:rPr>
        <w:t xml:space="preserve"> </w:t>
      </w:r>
      <w:proofErr w:type="spellStart"/>
      <w:r w:rsidRPr="007A6741">
        <w:rPr>
          <w:rFonts w:cstheme="minorHAnsi"/>
          <w:sz w:val="24"/>
          <w:szCs w:val="24"/>
          <w:lang w:val="ro-RO"/>
        </w:rPr>
        <w:t>Justiţie</w:t>
      </w:r>
      <w:proofErr w:type="spellEnd"/>
      <w:r w:rsidRPr="007A6741">
        <w:rPr>
          <w:rFonts w:cstheme="minorHAnsi"/>
          <w:sz w:val="24"/>
          <w:szCs w:val="24"/>
          <w:lang w:val="ro-RO"/>
        </w:rPr>
        <w:t xml:space="preserve"> că </w:t>
      </w:r>
      <w:r w:rsidRPr="007A6741">
        <w:rPr>
          <w:rFonts w:cstheme="minorHAnsi"/>
          <w:i/>
          <w:sz w:val="24"/>
          <w:szCs w:val="24"/>
          <w:lang w:val="ro-RO"/>
        </w:rPr>
        <w:t xml:space="preserve">reglementarea detaliază </w:t>
      </w:r>
      <w:proofErr w:type="spellStart"/>
      <w:r w:rsidRPr="007A6741">
        <w:rPr>
          <w:rFonts w:cstheme="minorHAnsi"/>
          <w:i/>
          <w:sz w:val="24"/>
          <w:szCs w:val="24"/>
          <w:lang w:val="ro-RO"/>
        </w:rPr>
        <w:t>condiţiile</w:t>
      </w:r>
      <w:proofErr w:type="spellEnd"/>
      <w:r w:rsidRPr="007A6741">
        <w:rPr>
          <w:rFonts w:cstheme="minorHAnsi"/>
          <w:i/>
          <w:sz w:val="24"/>
          <w:szCs w:val="24"/>
          <w:lang w:val="ro-RO"/>
        </w:rPr>
        <w:t xml:space="preserve"> în care se asigură realizarea dreptului de acces la </w:t>
      </w:r>
      <w:proofErr w:type="spellStart"/>
      <w:r w:rsidRPr="007A6741">
        <w:rPr>
          <w:rFonts w:cstheme="minorHAnsi"/>
          <w:i/>
          <w:sz w:val="24"/>
          <w:szCs w:val="24"/>
          <w:lang w:val="ro-RO"/>
        </w:rPr>
        <w:t>instanţă</w:t>
      </w:r>
      <w:proofErr w:type="spellEnd"/>
      <w:r w:rsidRPr="007A6741">
        <w:rPr>
          <w:rFonts w:cstheme="minorHAnsi"/>
          <w:i/>
          <w:sz w:val="24"/>
          <w:szCs w:val="24"/>
          <w:lang w:val="ro-RO"/>
        </w:rPr>
        <w:t xml:space="preserve"> pentru reclamarea unui caz de discriminare, </w:t>
      </w:r>
      <w:proofErr w:type="spellStart"/>
      <w:r w:rsidRPr="007A6741">
        <w:rPr>
          <w:rFonts w:cstheme="minorHAnsi"/>
          <w:i/>
          <w:sz w:val="24"/>
          <w:szCs w:val="24"/>
          <w:lang w:val="ro-RO"/>
        </w:rPr>
        <w:t>menţionând</w:t>
      </w:r>
      <w:proofErr w:type="spellEnd"/>
      <w:r w:rsidRPr="007A6741">
        <w:rPr>
          <w:rFonts w:cstheme="minorHAnsi"/>
          <w:i/>
          <w:sz w:val="24"/>
          <w:szCs w:val="24"/>
          <w:lang w:val="ro-RO"/>
        </w:rPr>
        <w:t xml:space="preserve"> că </w:t>
      </w:r>
      <w:proofErr w:type="spellStart"/>
      <w:r w:rsidRPr="007A6741">
        <w:rPr>
          <w:rFonts w:cstheme="minorHAnsi"/>
          <w:i/>
          <w:sz w:val="24"/>
          <w:szCs w:val="24"/>
          <w:lang w:val="ro-RO"/>
        </w:rPr>
        <w:t>acţiunea</w:t>
      </w:r>
      <w:proofErr w:type="spellEnd"/>
      <w:r w:rsidRPr="007A6741">
        <w:rPr>
          <w:rFonts w:cstheme="minorHAnsi"/>
          <w:i/>
          <w:sz w:val="24"/>
          <w:szCs w:val="24"/>
          <w:lang w:val="ro-RO"/>
        </w:rPr>
        <w:t xml:space="preserve"> poate fi formulată în </w:t>
      </w:r>
      <w:proofErr w:type="spellStart"/>
      <w:r w:rsidRPr="007A6741">
        <w:rPr>
          <w:rFonts w:cstheme="minorHAnsi"/>
          <w:i/>
          <w:sz w:val="24"/>
          <w:szCs w:val="24"/>
          <w:lang w:val="ro-RO"/>
        </w:rPr>
        <w:t>faţa</w:t>
      </w:r>
      <w:proofErr w:type="spellEnd"/>
      <w:r w:rsidRPr="007A6741">
        <w:rPr>
          <w:rFonts w:cstheme="minorHAnsi"/>
          <w:i/>
          <w:sz w:val="24"/>
          <w:szCs w:val="24"/>
          <w:lang w:val="ro-RO"/>
        </w:rPr>
        <w:t xml:space="preserve"> </w:t>
      </w:r>
      <w:proofErr w:type="spellStart"/>
      <w:r w:rsidRPr="007A6741">
        <w:rPr>
          <w:rFonts w:cstheme="minorHAnsi"/>
          <w:i/>
          <w:sz w:val="24"/>
          <w:szCs w:val="24"/>
          <w:lang w:val="ro-RO"/>
        </w:rPr>
        <w:t>instanţei</w:t>
      </w:r>
      <w:proofErr w:type="spellEnd"/>
      <w:r w:rsidRPr="007A6741">
        <w:rPr>
          <w:rFonts w:cstheme="minorHAnsi"/>
          <w:i/>
          <w:sz w:val="24"/>
          <w:szCs w:val="24"/>
          <w:lang w:val="ro-RO"/>
        </w:rPr>
        <w:t xml:space="preserve"> de judecată... potrivit dreptului comun”, cererea fiind scutită de taxă judiciară de timbru </w:t>
      </w:r>
      <w:proofErr w:type="spellStart"/>
      <w:r w:rsidRPr="007A6741">
        <w:rPr>
          <w:rFonts w:cstheme="minorHAnsi"/>
          <w:i/>
          <w:sz w:val="24"/>
          <w:szCs w:val="24"/>
          <w:lang w:val="ro-RO"/>
        </w:rPr>
        <w:t>şi</w:t>
      </w:r>
      <w:proofErr w:type="spellEnd"/>
      <w:r w:rsidRPr="007A6741">
        <w:rPr>
          <w:rFonts w:cstheme="minorHAnsi"/>
          <w:i/>
          <w:sz w:val="24"/>
          <w:szCs w:val="24"/>
          <w:lang w:val="ro-RO"/>
        </w:rPr>
        <w:t xml:space="preserve"> putând fi promovată </w:t>
      </w:r>
      <w:proofErr w:type="spellStart"/>
      <w:r w:rsidRPr="007A6741">
        <w:rPr>
          <w:rFonts w:cstheme="minorHAnsi"/>
          <w:i/>
          <w:sz w:val="24"/>
          <w:szCs w:val="24"/>
          <w:lang w:val="ro-RO"/>
        </w:rPr>
        <w:t>necondiţionat</w:t>
      </w:r>
      <w:proofErr w:type="spellEnd"/>
      <w:r w:rsidRPr="007A6741">
        <w:rPr>
          <w:rFonts w:cstheme="minorHAnsi"/>
          <w:i/>
          <w:sz w:val="24"/>
          <w:szCs w:val="24"/>
          <w:lang w:val="ro-RO"/>
        </w:rPr>
        <w:t xml:space="preserve"> de sesizarea Consiliului, care însă va fi în mod obligatoriu citat la judecarea cauzei</w:t>
      </w:r>
      <w:r w:rsidRPr="007A6741">
        <w:rPr>
          <w:rFonts w:cstheme="minorHAnsi"/>
          <w:sz w:val="24"/>
          <w:szCs w:val="24"/>
          <w:lang w:val="ro-RO"/>
        </w:rPr>
        <w:t>.</w:t>
      </w:r>
    </w:p>
    <w:p w14:paraId="6CB6AED6" w14:textId="71895371" w:rsidR="00BC0D66" w:rsidRPr="007A6741" w:rsidRDefault="00BC0D66" w:rsidP="001839D2">
      <w:pPr>
        <w:spacing w:after="0" w:line="276" w:lineRule="auto"/>
        <w:ind w:right="140" w:firstLine="993"/>
        <w:jc w:val="both"/>
        <w:rPr>
          <w:rFonts w:cstheme="minorHAnsi"/>
          <w:b/>
          <w:sz w:val="24"/>
          <w:szCs w:val="24"/>
          <w:lang w:val="es-AR"/>
        </w:rPr>
      </w:pPr>
      <w:proofErr w:type="spellStart"/>
      <w:r w:rsidRPr="007A6741">
        <w:rPr>
          <w:rFonts w:cstheme="minorHAnsi"/>
          <w:b/>
          <w:sz w:val="24"/>
          <w:szCs w:val="24"/>
          <w:lang w:val="es-AR"/>
        </w:rPr>
        <w:t>Susţinem</w:t>
      </w:r>
      <w:proofErr w:type="spellEnd"/>
      <w:r w:rsidRPr="007A6741">
        <w:rPr>
          <w:rFonts w:cstheme="minorHAnsi"/>
          <w:b/>
          <w:sz w:val="24"/>
          <w:szCs w:val="24"/>
          <w:lang w:val="es-AR"/>
        </w:rPr>
        <w:t xml:space="preserve"> </w:t>
      </w:r>
      <w:proofErr w:type="spellStart"/>
      <w:r w:rsidRPr="007A6741">
        <w:rPr>
          <w:rFonts w:cstheme="minorHAnsi"/>
          <w:b/>
          <w:sz w:val="24"/>
          <w:szCs w:val="24"/>
          <w:lang w:val="es-AR"/>
        </w:rPr>
        <w:t>că</w:t>
      </w:r>
      <w:proofErr w:type="spellEnd"/>
      <w:r w:rsidRPr="007A6741">
        <w:rPr>
          <w:rFonts w:cstheme="minorHAnsi"/>
          <w:b/>
          <w:sz w:val="24"/>
          <w:szCs w:val="24"/>
          <w:lang w:val="es-AR"/>
        </w:rPr>
        <w:t xml:space="preserve"> </w:t>
      </w:r>
      <w:proofErr w:type="spellStart"/>
      <w:r w:rsidRPr="007A6741">
        <w:rPr>
          <w:rFonts w:cstheme="minorHAnsi"/>
          <w:b/>
          <w:sz w:val="24"/>
          <w:szCs w:val="24"/>
          <w:lang w:val="es-AR"/>
        </w:rPr>
        <w:t>prin</w:t>
      </w:r>
      <w:proofErr w:type="spellEnd"/>
      <w:r w:rsidRPr="007A6741">
        <w:rPr>
          <w:rFonts w:cstheme="minorHAnsi"/>
          <w:b/>
          <w:sz w:val="24"/>
          <w:szCs w:val="24"/>
          <w:lang w:val="es-AR"/>
        </w:rPr>
        <w:t xml:space="preserve"> </w:t>
      </w:r>
      <w:proofErr w:type="spellStart"/>
      <w:r w:rsidRPr="007A6741">
        <w:rPr>
          <w:rFonts w:cstheme="minorHAnsi"/>
          <w:b/>
          <w:sz w:val="24"/>
          <w:szCs w:val="24"/>
          <w:lang w:val="es-AR"/>
        </w:rPr>
        <w:t>aplicarea</w:t>
      </w:r>
      <w:proofErr w:type="spellEnd"/>
      <w:r w:rsidRPr="007A6741">
        <w:rPr>
          <w:rFonts w:cstheme="minorHAnsi"/>
          <w:b/>
          <w:sz w:val="24"/>
          <w:szCs w:val="24"/>
          <w:lang w:val="es-AR"/>
        </w:rPr>
        <w:t xml:space="preserve"> </w:t>
      </w:r>
      <w:proofErr w:type="spellStart"/>
      <w:r w:rsidRPr="007A6741">
        <w:rPr>
          <w:rFonts w:cstheme="minorHAnsi"/>
          <w:b/>
          <w:sz w:val="24"/>
          <w:szCs w:val="24"/>
          <w:lang w:val="es-AR"/>
        </w:rPr>
        <w:t>în</w:t>
      </w:r>
      <w:proofErr w:type="spellEnd"/>
      <w:r w:rsidRPr="007A6741">
        <w:rPr>
          <w:rFonts w:cstheme="minorHAnsi"/>
          <w:b/>
          <w:sz w:val="24"/>
          <w:szCs w:val="24"/>
          <w:lang w:val="es-AR"/>
        </w:rPr>
        <w:t xml:space="preserve"> mod </w:t>
      </w:r>
      <w:proofErr w:type="spellStart"/>
      <w:r w:rsidRPr="007A6741">
        <w:rPr>
          <w:rFonts w:cstheme="minorHAnsi"/>
          <w:b/>
          <w:sz w:val="24"/>
          <w:szCs w:val="24"/>
          <w:lang w:val="es-AR"/>
        </w:rPr>
        <w:t>concret</w:t>
      </w:r>
      <w:proofErr w:type="spellEnd"/>
      <w:r w:rsidRPr="007A6741">
        <w:rPr>
          <w:rFonts w:cstheme="minorHAnsi"/>
          <w:b/>
          <w:sz w:val="24"/>
          <w:szCs w:val="24"/>
          <w:lang w:val="es-AR"/>
        </w:rPr>
        <w:t xml:space="preserve"> a </w:t>
      </w:r>
      <w:proofErr w:type="spellStart"/>
      <w:r w:rsidRPr="007A6741">
        <w:rPr>
          <w:rFonts w:cstheme="minorHAnsi"/>
          <w:b/>
          <w:sz w:val="24"/>
          <w:szCs w:val="24"/>
          <w:lang w:val="es-AR"/>
        </w:rPr>
        <w:t>dispozițiilor</w:t>
      </w:r>
      <w:proofErr w:type="spellEnd"/>
      <w:r w:rsidRPr="007A6741">
        <w:rPr>
          <w:rFonts w:cstheme="minorHAnsi"/>
          <w:b/>
          <w:sz w:val="24"/>
          <w:szCs w:val="24"/>
          <w:lang w:val="es-AR"/>
        </w:rPr>
        <w:t xml:space="preserve"> art.101 din </w:t>
      </w:r>
      <w:proofErr w:type="spellStart"/>
      <w:r w:rsidRPr="007A6741">
        <w:rPr>
          <w:rFonts w:cstheme="minorHAnsi"/>
          <w:b/>
          <w:sz w:val="24"/>
          <w:szCs w:val="24"/>
          <w:lang w:val="es-AR"/>
        </w:rPr>
        <w:t>Legea</w:t>
      </w:r>
      <w:proofErr w:type="spellEnd"/>
      <w:r w:rsidRPr="007A6741">
        <w:rPr>
          <w:rFonts w:cstheme="minorHAnsi"/>
          <w:b/>
          <w:sz w:val="24"/>
          <w:szCs w:val="24"/>
          <w:lang w:val="es-AR"/>
        </w:rPr>
        <w:t xml:space="preserve"> </w:t>
      </w:r>
      <w:proofErr w:type="spellStart"/>
      <w:r w:rsidRPr="007A6741">
        <w:rPr>
          <w:rFonts w:cstheme="minorHAnsi"/>
          <w:b/>
          <w:sz w:val="24"/>
          <w:szCs w:val="24"/>
          <w:lang w:val="es-AR"/>
        </w:rPr>
        <w:t>nr</w:t>
      </w:r>
      <w:proofErr w:type="spellEnd"/>
      <w:r w:rsidRPr="007A6741">
        <w:rPr>
          <w:rFonts w:cstheme="minorHAnsi"/>
          <w:b/>
          <w:sz w:val="24"/>
          <w:szCs w:val="24"/>
          <w:lang w:val="es-AR"/>
        </w:rPr>
        <w:t xml:space="preserve">. 227/2015 </w:t>
      </w:r>
      <w:proofErr w:type="spellStart"/>
      <w:r w:rsidRPr="007A6741">
        <w:rPr>
          <w:rFonts w:cstheme="minorHAnsi"/>
          <w:b/>
          <w:sz w:val="24"/>
          <w:szCs w:val="24"/>
          <w:lang w:val="es-AR"/>
        </w:rPr>
        <w:t>privind</w:t>
      </w:r>
      <w:proofErr w:type="spellEnd"/>
      <w:r w:rsidRPr="007A6741">
        <w:rPr>
          <w:rFonts w:cstheme="minorHAnsi"/>
          <w:b/>
          <w:sz w:val="24"/>
          <w:szCs w:val="24"/>
          <w:lang w:val="es-AR"/>
        </w:rPr>
        <w:t xml:space="preserve"> </w:t>
      </w:r>
      <w:proofErr w:type="spellStart"/>
      <w:r w:rsidRPr="007A6741">
        <w:rPr>
          <w:rFonts w:cstheme="minorHAnsi"/>
          <w:b/>
          <w:sz w:val="24"/>
          <w:szCs w:val="24"/>
          <w:lang w:val="es-AR"/>
        </w:rPr>
        <w:t>Codul</w:t>
      </w:r>
      <w:proofErr w:type="spellEnd"/>
      <w:r w:rsidRPr="007A6741">
        <w:rPr>
          <w:rFonts w:cstheme="minorHAnsi"/>
          <w:b/>
          <w:sz w:val="24"/>
          <w:szCs w:val="24"/>
          <w:lang w:val="es-AR"/>
        </w:rPr>
        <w:t xml:space="preserve"> fiscal, </w:t>
      </w:r>
      <w:proofErr w:type="spellStart"/>
      <w:r w:rsidRPr="007A6741">
        <w:rPr>
          <w:rFonts w:cstheme="minorHAnsi"/>
          <w:b/>
          <w:sz w:val="24"/>
          <w:szCs w:val="24"/>
          <w:lang w:val="es-AR"/>
        </w:rPr>
        <w:t>astfel</w:t>
      </w:r>
      <w:proofErr w:type="spellEnd"/>
      <w:r w:rsidRPr="007A6741">
        <w:rPr>
          <w:rFonts w:cstheme="minorHAnsi"/>
          <w:b/>
          <w:sz w:val="24"/>
          <w:szCs w:val="24"/>
          <w:lang w:val="es-AR"/>
        </w:rPr>
        <w:t xml:space="preserve"> cum a </w:t>
      </w:r>
      <w:proofErr w:type="spellStart"/>
      <w:r w:rsidRPr="007A6741">
        <w:rPr>
          <w:rFonts w:cstheme="minorHAnsi"/>
          <w:b/>
          <w:sz w:val="24"/>
          <w:szCs w:val="24"/>
          <w:lang w:val="es-AR"/>
        </w:rPr>
        <w:t>fost</w:t>
      </w:r>
      <w:proofErr w:type="spellEnd"/>
      <w:r w:rsidRPr="007A6741">
        <w:rPr>
          <w:rFonts w:cstheme="minorHAnsi"/>
          <w:b/>
          <w:sz w:val="24"/>
          <w:szCs w:val="24"/>
          <w:lang w:val="es-AR"/>
        </w:rPr>
        <w:t xml:space="preserve"> </w:t>
      </w:r>
      <w:proofErr w:type="spellStart"/>
      <w:r w:rsidRPr="007A6741">
        <w:rPr>
          <w:rFonts w:cstheme="minorHAnsi"/>
          <w:b/>
          <w:sz w:val="24"/>
          <w:szCs w:val="24"/>
          <w:lang w:val="es-AR"/>
        </w:rPr>
        <w:t>modificat</w:t>
      </w:r>
      <w:proofErr w:type="spellEnd"/>
      <w:r w:rsidRPr="007A6741">
        <w:rPr>
          <w:rFonts w:cstheme="minorHAnsi"/>
          <w:b/>
          <w:sz w:val="24"/>
          <w:szCs w:val="24"/>
          <w:lang w:val="es-AR"/>
        </w:rPr>
        <w:t xml:space="preserve"> </w:t>
      </w:r>
      <w:proofErr w:type="spellStart"/>
      <w:r w:rsidRPr="007A6741">
        <w:rPr>
          <w:rFonts w:cstheme="minorHAnsi"/>
          <w:b/>
          <w:sz w:val="24"/>
          <w:szCs w:val="24"/>
          <w:lang w:val="es-AR"/>
        </w:rPr>
        <w:t>prin</w:t>
      </w:r>
      <w:proofErr w:type="spellEnd"/>
      <w:r w:rsidRPr="007A6741">
        <w:rPr>
          <w:rFonts w:cstheme="minorHAnsi"/>
          <w:b/>
          <w:sz w:val="24"/>
          <w:szCs w:val="24"/>
          <w:lang w:val="es-AR"/>
        </w:rPr>
        <w:t xml:space="preserve"> </w:t>
      </w:r>
      <w:proofErr w:type="spellStart"/>
      <w:r w:rsidRPr="007A6741">
        <w:rPr>
          <w:rFonts w:cstheme="minorHAnsi"/>
          <w:b/>
          <w:sz w:val="24"/>
          <w:szCs w:val="24"/>
          <w:lang w:val="es-AR"/>
        </w:rPr>
        <w:t>Legea</w:t>
      </w:r>
      <w:proofErr w:type="spellEnd"/>
      <w:r w:rsidRPr="007A6741">
        <w:rPr>
          <w:rFonts w:cstheme="minorHAnsi"/>
          <w:b/>
          <w:sz w:val="24"/>
          <w:szCs w:val="24"/>
          <w:lang w:val="es-AR"/>
        </w:rPr>
        <w:t xml:space="preserve"> 282/2023, </w:t>
      </w:r>
      <w:proofErr w:type="spellStart"/>
      <w:r w:rsidRPr="007A6741">
        <w:rPr>
          <w:rFonts w:cstheme="minorHAnsi"/>
          <w:b/>
          <w:sz w:val="24"/>
          <w:szCs w:val="24"/>
          <w:lang w:val="es-AR"/>
        </w:rPr>
        <w:t>suntem</w:t>
      </w:r>
      <w:proofErr w:type="spellEnd"/>
      <w:r w:rsidRPr="007A6741">
        <w:rPr>
          <w:rFonts w:cstheme="minorHAnsi"/>
          <w:b/>
          <w:sz w:val="24"/>
          <w:szCs w:val="24"/>
          <w:lang w:val="es-AR"/>
        </w:rPr>
        <w:t xml:space="preserve"> </w:t>
      </w:r>
      <w:proofErr w:type="spellStart"/>
      <w:r w:rsidRPr="007A6741">
        <w:rPr>
          <w:rFonts w:cstheme="minorHAnsi"/>
          <w:b/>
          <w:sz w:val="24"/>
          <w:szCs w:val="24"/>
          <w:lang w:val="es-AR"/>
        </w:rPr>
        <w:t>discriminaţi</w:t>
      </w:r>
      <w:proofErr w:type="spellEnd"/>
      <w:r w:rsidRPr="007A6741">
        <w:rPr>
          <w:rFonts w:cstheme="minorHAnsi"/>
          <w:b/>
          <w:sz w:val="24"/>
          <w:szCs w:val="24"/>
          <w:lang w:val="es-AR"/>
        </w:rPr>
        <w:t xml:space="preserve"> </w:t>
      </w:r>
      <w:proofErr w:type="spellStart"/>
      <w:r w:rsidRPr="007A6741">
        <w:rPr>
          <w:rFonts w:cstheme="minorHAnsi"/>
          <w:b/>
          <w:sz w:val="24"/>
          <w:szCs w:val="24"/>
          <w:lang w:val="es-AR"/>
        </w:rPr>
        <w:t>faţă</w:t>
      </w:r>
      <w:proofErr w:type="spellEnd"/>
      <w:r w:rsidRPr="007A6741">
        <w:rPr>
          <w:rFonts w:cstheme="minorHAnsi"/>
          <w:b/>
          <w:sz w:val="24"/>
          <w:szCs w:val="24"/>
          <w:lang w:val="es-AR"/>
        </w:rPr>
        <w:t xml:space="preserve"> de </w:t>
      </w:r>
      <w:proofErr w:type="spellStart"/>
      <w:r w:rsidRPr="007A6741">
        <w:rPr>
          <w:rFonts w:cstheme="minorHAnsi"/>
          <w:b/>
          <w:sz w:val="24"/>
          <w:szCs w:val="24"/>
          <w:lang w:val="es-AR"/>
        </w:rPr>
        <w:t>alţi</w:t>
      </w:r>
      <w:proofErr w:type="spellEnd"/>
      <w:r w:rsidRPr="007A6741">
        <w:rPr>
          <w:rFonts w:cstheme="minorHAnsi"/>
          <w:b/>
          <w:sz w:val="24"/>
          <w:szCs w:val="24"/>
          <w:lang w:val="es-AR"/>
        </w:rPr>
        <w:t xml:space="preserve"> </w:t>
      </w:r>
      <w:proofErr w:type="spellStart"/>
      <w:r w:rsidRPr="007A6741">
        <w:rPr>
          <w:rFonts w:cstheme="minorHAnsi"/>
          <w:b/>
          <w:sz w:val="24"/>
          <w:szCs w:val="24"/>
          <w:lang w:val="es-AR"/>
        </w:rPr>
        <w:t>pensionari</w:t>
      </w:r>
      <w:proofErr w:type="spellEnd"/>
      <w:r w:rsidRPr="007A6741">
        <w:rPr>
          <w:rFonts w:cstheme="minorHAnsi"/>
          <w:b/>
          <w:sz w:val="24"/>
          <w:szCs w:val="24"/>
          <w:lang w:val="es-AR"/>
        </w:rPr>
        <w:t xml:space="preserve">, </w:t>
      </w:r>
      <w:proofErr w:type="spellStart"/>
      <w:r w:rsidRPr="007A6741">
        <w:rPr>
          <w:rFonts w:cstheme="minorHAnsi"/>
          <w:b/>
          <w:sz w:val="24"/>
          <w:szCs w:val="24"/>
          <w:lang w:val="es-AR"/>
        </w:rPr>
        <w:t>tratamentul</w:t>
      </w:r>
      <w:proofErr w:type="spellEnd"/>
      <w:r w:rsidRPr="007A6741">
        <w:rPr>
          <w:rFonts w:cstheme="minorHAnsi"/>
          <w:b/>
          <w:sz w:val="24"/>
          <w:szCs w:val="24"/>
          <w:lang w:val="es-AR"/>
        </w:rPr>
        <w:t xml:space="preserve"> </w:t>
      </w:r>
      <w:proofErr w:type="spellStart"/>
      <w:r w:rsidRPr="007A6741">
        <w:rPr>
          <w:rFonts w:cstheme="minorHAnsi"/>
          <w:b/>
          <w:sz w:val="24"/>
          <w:szCs w:val="24"/>
          <w:lang w:val="es-AR"/>
        </w:rPr>
        <w:t>sancţionator</w:t>
      </w:r>
      <w:proofErr w:type="spellEnd"/>
      <w:r w:rsidRPr="007A6741">
        <w:rPr>
          <w:rFonts w:cstheme="minorHAnsi"/>
          <w:b/>
          <w:sz w:val="24"/>
          <w:szCs w:val="24"/>
          <w:lang w:val="es-AR"/>
        </w:rPr>
        <w:t xml:space="preserve"> </w:t>
      </w:r>
      <w:proofErr w:type="spellStart"/>
      <w:r w:rsidRPr="007A6741">
        <w:rPr>
          <w:rFonts w:cstheme="minorHAnsi"/>
          <w:b/>
          <w:sz w:val="24"/>
          <w:szCs w:val="24"/>
          <w:lang w:val="es-AR"/>
        </w:rPr>
        <w:t>fiind</w:t>
      </w:r>
      <w:proofErr w:type="spellEnd"/>
      <w:r w:rsidRPr="007A6741">
        <w:rPr>
          <w:rFonts w:cstheme="minorHAnsi"/>
          <w:b/>
          <w:sz w:val="24"/>
          <w:szCs w:val="24"/>
          <w:lang w:val="es-AR"/>
        </w:rPr>
        <w:t xml:space="preserve"> </w:t>
      </w:r>
      <w:proofErr w:type="spellStart"/>
      <w:r w:rsidRPr="007A6741">
        <w:rPr>
          <w:rFonts w:cstheme="minorHAnsi"/>
          <w:b/>
          <w:sz w:val="24"/>
          <w:szCs w:val="24"/>
          <w:lang w:val="es-AR"/>
        </w:rPr>
        <w:t>aplicat</w:t>
      </w:r>
      <w:proofErr w:type="spellEnd"/>
      <w:r w:rsidRPr="007A6741">
        <w:rPr>
          <w:rFonts w:cstheme="minorHAnsi"/>
          <w:b/>
          <w:sz w:val="24"/>
          <w:szCs w:val="24"/>
          <w:lang w:val="es-AR"/>
        </w:rPr>
        <w:t xml:space="preserve"> </w:t>
      </w:r>
      <w:proofErr w:type="spellStart"/>
      <w:r w:rsidRPr="007A6741">
        <w:rPr>
          <w:rFonts w:cstheme="minorHAnsi"/>
          <w:b/>
          <w:sz w:val="24"/>
          <w:szCs w:val="24"/>
          <w:lang w:val="es-AR"/>
        </w:rPr>
        <w:t>doar</w:t>
      </w:r>
      <w:proofErr w:type="spellEnd"/>
      <w:r w:rsidRPr="007A6741">
        <w:rPr>
          <w:rFonts w:cstheme="minorHAnsi"/>
          <w:b/>
          <w:sz w:val="24"/>
          <w:szCs w:val="24"/>
          <w:lang w:val="es-AR"/>
        </w:rPr>
        <w:t xml:space="preserve"> </w:t>
      </w:r>
      <w:proofErr w:type="spellStart"/>
      <w:r w:rsidRPr="007A6741">
        <w:rPr>
          <w:rFonts w:cstheme="minorHAnsi"/>
          <w:b/>
          <w:sz w:val="24"/>
          <w:szCs w:val="24"/>
          <w:lang w:val="es-AR"/>
        </w:rPr>
        <w:t>beneficiarilor</w:t>
      </w:r>
      <w:proofErr w:type="spellEnd"/>
      <w:r w:rsidRPr="007A6741">
        <w:rPr>
          <w:rFonts w:cstheme="minorHAnsi"/>
          <w:b/>
          <w:sz w:val="24"/>
          <w:szCs w:val="24"/>
          <w:lang w:val="es-AR"/>
        </w:rPr>
        <w:t xml:space="preserve"> </w:t>
      </w:r>
      <w:proofErr w:type="spellStart"/>
      <w:r w:rsidRPr="007A6741">
        <w:rPr>
          <w:rFonts w:cstheme="minorHAnsi"/>
          <w:b/>
          <w:sz w:val="24"/>
          <w:szCs w:val="24"/>
          <w:lang w:val="es-AR"/>
        </w:rPr>
        <w:t>pensiilor</w:t>
      </w:r>
      <w:proofErr w:type="spellEnd"/>
      <w:r w:rsidRPr="007A6741">
        <w:rPr>
          <w:rFonts w:cstheme="minorHAnsi"/>
          <w:b/>
          <w:sz w:val="24"/>
          <w:szCs w:val="24"/>
          <w:lang w:val="es-AR"/>
        </w:rPr>
        <w:t xml:space="preserve"> de </w:t>
      </w:r>
      <w:proofErr w:type="spellStart"/>
      <w:r w:rsidRPr="007A6741">
        <w:rPr>
          <w:rFonts w:cstheme="minorHAnsi"/>
          <w:b/>
          <w:sz w:val="24"/>
          <w:szCs w:val="24"/>
          <w:lang w:val="es-AR"/>
        </w:rPr>
        <w:t>serviciu</w:t>
      </w:r>
      <w:proofErr w:type="spellEnd"/>
      <w:r w:rsidRPr="007A6741">
        <w:rPr>
          <w:rFonts w:cstheme="minorHAnsi"/>
          <w:b/>
          <w:sz w:val="24"/>
          <w:szCs w:val="24"/>
          <w:lang w:val="es-AR"/>
        </w:rPr>
        <w:t xml:space="preserve">, </w:t>
      </w:r>
      <w:proofErr w:type="spellStart"/>
      <w:r w:rsidRPr="007A6741">
        <w:rPr>
          <w:rFonts w:cstheme="minorHAnsi"/>
          <w:b/>
          <w:sz w:val="24"/>
          <w:szCs w:val="24"/>
          <w:lang w:val="es-AR"/>
        </w:rPr>
        <w:t>cu</w:t>
      </w:r>
      <w:proofErr w:type="spellEnd"/>
      <w:r w:rsidRPr="007A6741">
        <w:rPr>
          <w:rFonts w:cstheme="minorHAnsi"/>
          <w:b/>
          <w:sz w:val="24"/>
          <w:szCs w:val="24"/>
          <w:lang w:val="es-AR"/>
        </w:rPr>
        <w:t xml:space="preserve"> </w:t>
      </w:r>
      <w:proofErr w:type="spellStart"/>
      <w:r w:rsidRPr="007A6741">
        <w:rPr>
          <w:rFonts w:cstheme="minorHAnsi"/>
          <w:b/>
          <w:sz w:val="24"/>
          <w:szCs w:val="24"/>
          <w:lang w:val="es-AR"/>
        </w:rPr>
        <w:t>diferenţe</w:t>
      </w:r>
      <w:proofErr w:type="spellEnd"/>
      <w:r w:rsidRPr="007A6741">
        <w:rPr>
          <w:rFonts w:cstheme="minorHAnsi"/>
          <w:b/>
          <w:sz w:val="24"/>
          <w:szCs w:val="24"/>
          <w:lang w:val="es-AR"/>
        </w:rPr>
        <w:t xml:space="preserve"> de aplicare </w:t>
      </w:r>
      <w:proofErr w:type="spellStart"/>
      <w:r w:rsidRPr="007A6741">
        <w:rPr>
          <w:rFonts w:cstheme="minorHAnsi"/>
          <w:b/>
          <w:sz w:val="24"/>
          <w:szCs w:val="24"/>
          <w:lang w:val="es-AR"/>
        </w:rPr>
        <w:t>chiar</w:t>
      </w:r>
      <w:proofErr w:type="spellEnd"/>
      <w:r w:rsidRPr="007A6741">
        <w:rPr>
          <w:rFonts w:cstheme="minorHAnsi"/>
          <w:b/>
          <w:sz w:val="24"/>
          <w:szCs w:val="24"/>
          <w:lang w:val="es-AR"/>
        </w:rPr>
        <w:t xml:space="preserve"> </w:t>
      </w:r>
      <w:proofErr w:type="spellStart"/>
      <w:r w:rsidRPr="007A6741">
        <w:rPr>
          <w:rFonts w:cstheme="minorHAnsi"/>
          <w:b/>
          <w:sz w:val="24"/>
          <w:szCs w:val="24"/>
          <w:lang w:val="es-AR"/>
        </w:rPr>
        <w:t>în</w:t>
      </w:r>
      <w:proofErr w:type="spellEnd"/>
      <w:r w:rsidRPr="007A6741">
        <w:rPr>
          <w:rFonts w:cstheme="minorHAnsi"/>
          <w:b/>
          <w:sz w:val="24"/>
          <w:szCs w:val="24"/>
          <w:lang w:val="es-AR"/>
        </w:rPr>
        <w:t xml:space="preserve"> </w:t>
      </w:r>
      <w:proofErr w:type="spellStart"/>
      <w:r w:rsidRPr="007A6741">
        <w:rPr>
          <w:rFonts w:cstheme="minorHAnsi"/>
          <w:b/>
          <w:sz w:val="24"/>
          <w:szCs w:val="24"/>
          <w:lang w:val="es-AR"/>
        </w:rPr>
        <w:t>cadrul</w:t>
      </w:r>
      <w:proofErr w:type="spellEnd"/>
      <w:r w:rsidRPr="007A6741">
        <w:rPr>
          <w:rFonts w:cstheme="minorHAnsi"/>
          <w:b/>
          <w:sz w:val="24"/>
          <w:szCs w:val="24"/>
          <w:lang w:val="es-AR"/>
        </w:rPr>
        <w:t xml:space="preserve"> </w:t>
      </w:r>
      <w:proofErr w:type="spellStart"/>
      <w:r w:rsidRPr="007A6741">
        <w:rPr>
          <w:rFonts w:cstheme="minorHAnsi"/>
          <w:b/>
          <w:sz w:val="24"/>
          <w:szCs w:val="24"/>
          <w:lang w:val="es-AR"/>
        </w:rPr>
        <w:t>acestei</w:t>
      </w:r>
      <w:proofErr w:type="spellEnd"/>
      <w:r w:rsidRPr="007A6741">
        <w:rPr>
          <w:rFonts w:cstheme="minorHAnsi"/>
          <w:b/>
          <w:sz w:val="24"/>
          <w:szCs w:val="24"/>
          <w:lang w:val="es-AR"/>
        </w:rPr>
        <w:t xml:space="preserve"> </w:t>
      </w:r>
      <w:proofErr w:type="spellStart"/>
      <w:r w:rsidRPr="007A6741">
        <w:rPr>
          <w:rFonts w:cstheme="minorHAnsi"/>
          <w:b/>
          <w:sz w:val="24"/>
          <w:szCs w:val="24"/>
          <w:lang w:val="es-AR"/>
        </w:rPr>
        <w:t>categorii</w:t>
      </w:r>
      <w:proofErr w:type="spellEnd"/>
      <w:r w:rsidRPr="007A6741">
        <w:rPr>
          <w:rFonts w:cstheme="minorHAnsi"/>
          <w:b/>
          <w:sz w:val="24"/>
          <w:szCs w:val="24"/>
          <w:lang w:val="es-AR"/>
        </w:rPr>
        <w:t xml:space="preserve">, </w:t>
      </w:r>
      <w:proofErr w:type="spellStart"/>
      <w:r w:rsidRPr="007A6741">
        <w:rPr>
          <w:rFonts w:cstheme="minorHAnsi"/>
          <w:b/>
          <w:sz w:val="24"/>
          <w:szCs w:val="24"/>
          <w:lang w:val="es-AR"/>
        </w:rPr>
        <w:t>sumele</w:t>
      </w:r>
      <w:proofErr w:type="spellEnd"/>
      <w:r w:rsidRPr="007A6741">
        <w:rPr>
          <w:rFonts w:cstheme="minorHAnsi"/>
          <w:b/>
          <w:sz w:val="24"/>
          <w:szCs w:val="24"/>
          <w:lang w:val="es-AR"/>
        </w:rPr>
        <w:t xml:space="preserve"> </w:t>
      </w:r>
      <w:proofErr w:type="spellStart"/>
      <w:r w:rsidRPr="007A6741">
        <w:rPr>
          <w:rFonts w:cstheme="minorHAnsi"/>
          <w:b/>
          <w:sz w:val="24"/>
          <w:szCs w:val="24"/>
          <w:lang w:val="es-AR"/>
        </w:rPr>
        <w:t>solicitate</w:t>
      </w:r>
      <w:proofErr w:type="spellEnd"/>
      <w:r w:rsidRPr="007A6741">
        <w:rPr>
          <w:rFonts w:cstheme="minorHAnsi"/>
          <w:b/>
          <w:sz w:val="24"/>
          <w:szCs w:val="24"/>
          <w:lang w:val="es-AR"/>
        </w:rPr>
        <w:t xml:space="preserve"> </w:t>
      </w:r>
      <w:proofErr w:type="spellStart"/>
      <w:r w:rsidRPr="007A6741">
        <w:rPr>
          <w:rFonts w:cstheme="minorHAnsi"/>
          <w:b/>
          <w:sz w:val="24"/>
          <w:szCs w:val="24"/>
          <w:lang w:val="es-AR"/>
        </w:rPr>
        <w:t>reprezentând</w:t>
      </w:r>
      <w:proofErr w:type="spellEnd"/>
      <w:r w:rsidRPr="007A6741">
        <w:rPr>
          <w:rFonts w:cstheme="minorHAnsi"/>
          <w:b/>
          <w:sz w:val="24"/>
          <w:szCs w:val="24"/>
          <w:lang w:val="es-AR"/>
        </w:rPr>
        <w:t xml:space="preserve"> </w:t>
      </w:r>
      <w:proofErr w:type="spellStart"/>
      <w:r w:rsidRPr="007A6741">
        <w:rPr>
          <w:rFonts w:cstheme="minorHAnsi"/>
          <w:b/>
          <w:sz w:val="24"/>
          <w:szCs w:val="24"/>
          <w:lang w:val="es-AR"/>
        </w:rPr>
        <w:t>prejudiciul</w:t>
      </w:r>
      <w:proofErr w:type="spellEnd"/>
      <w:r w:rsidRPr="007A6741">
        <w:rPr>
          <w:rFonts w:cstheme="minorHAnsi"/>
          <w:b/>
          <w:sz w:val="24"/>
          <w:szCs w:val="24"/>
          <w:lang w:val="es-AR"/>
        </w:rPr>
        <w:t xml:space="preserve"> ce </w:t>
      </w:r>
      <w:r w:rsidR="00502C69" w:rsidRPr="007A6741">
        <w:rPr>
          <w:rFonts w:cstheme="minorHAnsi"/>
          <w:b/>
          <w:sz w:val="24"/>
          <w:szCs w:val="24"/>
          <w:lang w:val="es-AR"/>
        </w:rPr>
        <w:t>mi</w:t>
      </w:r>
      <w:r w:rsidRPr="007A6741">
        <w:rPr>
          <w:rFonts w:cstheme="minorHAnsi"/>
          <w:b/>
          <w:sz w:val="24"/>
          <w:szCs w:val="24"/>
          <w:lang w:val="es-AR"/>
        </w:rPr>
        <w:t xml:space="preserve"> se </w:t>
      </w:r>
      <w:proofErr w:type="spellStart"/>
      <w:r w:rsidRPr="007A6741">
        <w:rPr>
          <w:rFonts w:cstheme="minorHAnsi"/>
          <w:b/>
          <w:sz w:val="24"/>
          <w:szCs w:val="24"/>
          <w:lang w:val="es-AR"/>
        </w:rPr>
        <w:t>cuvine</w:t>
      </w:r>
      <w:proofErr w:type="spellEnd"/>
      <w:r w:rsidRPr="007A6741">
        <w:rPr>
          <w:rFonts w:cstheme="minorHAnsi"/>
          <w:b/>
          <w:sz w:val="24"/>
          <w:szCs w:val="24"/>
          <w:lang w:val="es-AR"/>
        </w:rPr>
        <w:t xml:space="preserve"> </w:t>
      </w:r>
      <w:proofErr w:type="spellStart"/>
      <w:r w:rsidRPr="007A6741">
        <w:rPr>
          <w:rFonts w:cstheme="minorHAnsi"/>
          <w:b/>
          <w:sz w:val="24"/>
          <w:szCs w:val="24"/>
          <w:lang w:val="es-AR"/>
        </w:rPr>
        <w:t>pentru</w:t>
      </w:r>
      <w:proofErr w:type="spellEnd"/>
      <w:r w:rsidRPr="007A6741">
        <w:rPr>
          <w:rFonts w:cstheme="minorHAnsi"/>
          <w:b/>
          <w:sz w:val="24"/>
          <w:szCs w:val="24"/>
          <w:lang w:val="es-AR"/>
        </w:rPr>
        <w:t xml:space="preserve"> </w:t>
      </w:r>
      <w:proofErr w:type="spellStart"/>
      <w:r w:rsidRPr="007A6741">
        <w:rPr>
          <w:rFonts w:cstheme="minorHAnsi"/>
          <w:b/>
          <w:sz w:val="24"/>
          <w:szCs w:val="24"/>
          <w:lang w:val="es-AR"/>
        </w:rPr>
        <w:t>repararea</w:t>
      </w:r>
      <w:proofErr w:type="spellEnd"/>
      <w:r w:rsidRPr="007A6741">
        <w:rPr>
          <w:rFonts w:cstheme="minorHAnsi"/>
          <w:b/>
          <w:sz w:val="24"/>
          <w:szCs w:val="24"/>
          <w:lang w:val="es-AR"/>
        </w:rPr>
        <w:t xml:space="preserve"> </w:t>
      </w:r>
      <w:proofErr w:type="spellStart"/>
      <w:r w:rsidRPr="007A6741">
        <w:rPr>
          <w:rFonts w:cstheme="minorHAnsi"/>
          <w:b/>
          <w:sz w:val="24"/>
          <w:szCs w:val="24"/>
          <w:lang w:val="es-AR"/>
        </w:rPr>
        <w:t>actelor</w:t>
      </w:r>
      <w:proofErr w:type="spellEnd"/>
      <w:r w:rsidRPr="007A6741">
        <w:rPr>
          <w:rFonts w:cstheme="minorHAnsi"/>
          <w:b/>
          <w:sz w:val="24"/>
          <w:szCs w:val="24"/>
          <w:lang w:val="es-AR"/>
        </w:rPr>
        <w:t>/</w:t>
      </w:r>
      <w:proofErr w:type="spellStart"/>
      <w:r w:rsidRPr="007A6741">
        <w:rPr>
          <w:rFonts w:cstheme="minorHAnsi"/>
          <w:b/>
          <w:sz w:val="24"/>
          <w:szCs w:val="24"/>
          <w:lang w:val="es-AR"/>
        </w:rPr>
        <w:t>faptelor</w:t>
      </w:r>
      <w:proofErr w:type="spellEnd"/>
      <w:r w:rsidRPr="007A6741">
        <w:rPr>
          <w:rFonts w:cstheme="minorHAnsi"/>
          <w:b/>
          <w:sz w:val="24"/>
          <w:szCs w:val="24"/>
          <w:lang w:val="es-AR"/>
        </w:rPr>
        <w:t xml:space="preserve"> </w:t>
      </w:r>
      <w:proofErr w:type="spellStart"/>
      <w:r w:rsidRPr="007A6741">
        <w:rPr>
          <w:rFonts w:cstheme="minorHAnsi"/>
          <w:b/>
          <w:sz w:val="24"/>
          <w:szCs w:val="24"/>
          <w:lang w:val="es-AR"/>
        </w:rPr>
        <w:t>discriminatorii</w:t>
      </w:r>
      <w:proofErr w:type="spellEnd"/>
      <w:r w:rsidRPr="007A6741">
        <w:rPr>
          <w:rFonts w:cstheme="minorHAnsi"/>
          <w:b/>
          <w:sz w:val="24"/>
          <w:szCs w:val="24"/>
          <w:lang w:val="es-AR"/>
        </w:rPr>
        <w:t xml:space="preserve"> la care am </w:t>
      </w:r>
      <w:proofErr w:type="spellStart"/>
      <w:r w:rsidRPr="007A6741">
        <w:rPr>
          <w:rFonts w:cstheme="minorHAnsi"/>
          <w:b/>
          <w:sz w:val="24"/>
          <w:szCs w:val="24"/>
          <w:lang w:val="es-AR"/>
        </w:rPr>
        <w:t>fost</w:t>
      </w:r>
      <w:proofErr w:type="spellEnd"/>
      <w:r w:rsidRPr="007A6741">
        <w:rPr>
          <w:rFonts w:cstheme="minorHAnsi"/>
          <w:b/>
          <w:sz w:val="24"/>
          <w:szCs w:val="24"/>
          <w:lang w:val="es-AR"/>
        </w:rPr>
        <w:t xml:space="preserve"> </w:t>
      </w:r>
      <w:proofErr w:type="spellStart"/>
      <w:r w:rsidRPr="007A6741">
        <w:rPr>
          <w:rFonts w:cstheme="minorHAnsi"/>
          <w:b/>
          <w:sz w:val="24"/>
          <w:szCs w:val="24"/>
          <w:lang w:val="es-AR"/>
        </w:rPr>
        <w:t>supu</w:t>
      </w:r>
      <w:r w:rsidR="00871888" w:rsidRPr="007A6741">
        <w:rPr>
          <w:rFonts w:cstheme="minorHAnsi"/>
          <w:b/>
          <w:sz w:val="24"/>
          <w:szCs w:val="24"/>
          <w:lang w:val="es-AR"/>
        </w:rPr>
        <w:t>s</w:t>
      </w:r>
      <w:proofErr w:type="spellEnd"/>
      <w:r w:rsidRPr="007A6741">
        <w:rPr>
          <w:rFonts w:cstheme="minorHAnsi"/>
          <w:b/>
          <w:sz w:val="24"/>
          <w:szCs w:val="24"/>
          <w:lang w:val="es-AR"/>
        </w:rPr>
        <w:t>.</w:t>
      </w:r>
    </w:p>
    <w:p w14:paraId="375E360A" w14:textId="77777777" w:rsidR="00BC0D66" w:rsidRPr="007A6741" w:rsidRDefault="00BC0D66" w:rsidP="001839D2">
      <w:pPr>
        <w:spacing w:after="0" w:line="276" w:lineRule="auto"/>
        <w:ind w:right="140" w:firstLine="993"/>
        <w:jc w:val="both"/>
        <w:rPr>
          <w:rFonts w:cstheme="minorHAnsi"/>
          <w:b/>
          <w:sz w:val="24"/>
          <w:szCs w:val="24"/>
          <w:lang w:val="es-AR"/>
        </w:rPr>
      </w:pPr>
    </w:p>
    <w:p w14:paraId="344BDF7F" w14:textId="3C530B50" w:rsidR="00BC0D66" w:rsidRPr="00C1729A" w:rsidRDefault="00BC0D66" w:rsidP="001839D2">
      <w:pPr>
        <w:pStyle w:val="ListParagraph"/>
        <w:widowControl w:val="0"/>
        <w:numPr>
          <w:ilvl w:val="4"/>
          <w:numId w:val="12"/>
        </w:numPr>
        <w:spacing w:after="0" w:line="276" w:lineRule="auto"/>
        <w:ind w:left="0" w:right="62" w:firstLine="993"/>
        <w:jc w:val="both"/>
        <w:rPr>
          <w:rFonts w:cstheme="minorHAnsi"/>
          <w:b/>
          <w:sz w:val="24"/>
          <w:szCs w:val="24"/>
          <w:lang w:val="ro-RO"/>
        </w:rPr>
      </w:pPr>
      <w:r w:rsidRPr="00C1729A">
        <w:rPr>
          <w:rFonts w:cstheme="minorHAnsi"/>
          <w:sz w:val="24"/>
          <w:szCs w:val="24"/>
          <w:lang w:val="ro-RO"/>
        </w:rPr>
        <w:t>Astfel, în cele ce succed, invoc</w:t>
      </w:r>
      <w:r w:rsidRPr="00C1729A">
        <w:rPr>
          <w:rFonts w:cstheme="minorHAnsi"/>
          <w:b/>
          <w:sz w:val="24"/>
          <w:szCs w:val="24"/>
          <w:lang w:val="ro-RO"/>
        </w:rPr>
        <w:t xml:space="preserve"> discriminarea față pensionarii din sistemul public de pensii al căror venit lunar din pensii este determinat doar ca urmare a aplicării principiului </w:t>
      </w:r>
      <w:proofErr w:type="spellStart"/>
      <w:r w:rsidRPr="00C1729A">
        <w:rPr>
          <w:rFonts w:cstheme="minorHAnsi"/>
          <w:b/>
          <w:sz w:val="24"/>
          <w:szCs w:val="24"/>
          <w:lang w:val="ro-RO"/>
        </w:rPr>
        <w:t>contributivităţii</w:t>
      </w:r>
      <w:proofErr w:type="spellEnd"/>
      <w:r w:rsidRPr="00C1729A">
        <w:rPr>
          <w:rFonts w:cstheme="minorHAnsi"/>
          <w:b/>
          <w:sz w:val="24"/>
          <w:szCs w:val="24"/>
          <w:lang w:val="ro-RO"/>
        </w:rPr>
        <w:t>, indiferent de nivelul acestuia, cărora li se aplică o cotă unică de impunere de 10%.</w:t>
      </w:r>
    </w:p>
    <w:p w14:paraId="5DC9D803" w14:textId="4D91350D" w:rsidR="00BC0D66" w:rsidRPr="00C1729A" w:rsidRDefault="00BC0D66" w:rsidP="001839D2">
      <w:pPr>
        <w:widowControl w:val="0"/>
        <w:spacing w:after="0" w:line="276" w:lineRule="auto"/>
        <w:ind w:firstLine="993"/>
        <w:jc w:val="both"/>
        <w:rPr>
          <w:rFonts w:cstheme="minorHAnsi"/>
          <w:sz w:val="24"/>
          <w:szCs w:val="24"/>
          <w:lang w:val="ro-RO"/>
        </w:rPr>
      </w:pPr>
      <w:r w:rsidRPr="00C1729A">
        <w:rPr>
          <w:rFonts w:cstheme="minorHAnsi"/>
          <w:b/>
          <w:bCs/>
          <w:sz w:val="24"/>
          <w:szCs w:val="24"/>
          <w:lang w:val="ro-RO"/>
        </w:rPr>
        <w:t>Tratamentul nefavorabil</w:t>
      </w:r>
      <w:r w:rsidRPr="00C1729A">
        <w:rPr>
          <w:rFonts w:cstheme="minorHAnsi"/>
          <w:sz w:val="24"/>
          <w:szCs w:val="24"/>
          <w:lang w:val="ro-RO"/>
        </w:rPr>
        <w:t xml:space="preserve">: spre deosebire de </w:t>
      </w:r>
      <w:proofErr w:type="spellStart"/>
      <w:r w:rsidRPr="00C1729A">
        <w:rPr>
          <w:rFonts w:cstheme="minorHAnsi"/>
          <w:sz w:val="24"/>
          <w:szCs w:val="24"/>
          <w:lang w:val="ro-RO"/>
        </w:rPr>
        <w:t>aceştia</w:t>
      </w:r>
      <w:proofErr w:type="spellEnd"/>
      <w:r w:rsidRPr="00C1729A">
        <w:rPr>
          <w:rFonts w:cstheme="minorHAnsi"/>
          <w:sz w:val="24"/>
          <w:szCs w:val="24"/>
          <w:lang w:val="ro-RO"/>
        </w:rPr>
        <w:t xml:space="preserve"> noi</w:t>
      </w:r>
      <w:r w:rsidR="00414604" w:rsidRPr="00C1729A">
        <w:rPr>
          <w:rFonts w:cstheme="minorHAnsi"/>
          <w:sz w:val="24"/>
          <w:szCs w:val="24"/>
          <w:lang w:val="ro-RO"/>
        </w:rPr>
        <w:t xml:space="preserve"> militarii</w:t>
      </w:r>
      <w:r w:rsidRPr="00C1729A">
        <w:rPr>
          <w:rFonts w:cstheme="minorHAnsi"/>
          <w:sz w:val="24"/>
          <w:szCs w:val="24"/>
          <w:lang w:val="ro-RO"/>
        </w:rPr>
        <w:t xml:space="preserve"> suntem </w:t>
      </w:r>
      <w:proofErr w:type="spellStart"/>
      <w:r w:rsidRPr="00C1729A">
        <w:rPr>
          <w:rFonts w:cstheme="minorHAnsi"/>
          <w:sz w:val="24"/>
          <w:szCs w:val="24"/>
          <w:lang w:val="ro-RO"/>
        </w:rPr>
        <w:t>sancţionaţi</w:t>
      </w:r>
      <w:proofErr w:type="spellEnd"/>
      <w:r w:rsidRPr="00C1729A">
        <w:rPr>
          <w:rFonts w:cstheme="minorHAnsi"/>
          <w:sz w:val="24"/>
          <w:szCs w:val="24"/>
          <w:lang w:val="ro-RO"/>
        </w:rPr>
        <w:t xml:space="preserve"> suplimentar pentru partea necontributivă aplicându-se progresiv următoarele cote de impunere: (i) 10%, pentru partea mai mică decât nivelul </w:t>
      </w:r>
      <w:proofErr w:type="spellStart"/>
      <w:r w:rsidRPr="00C1729A">
        <w:rPr>
          <w:rFonts w:cstheme="minorHAnsi"/>
          <w:sz w:val="24"/>
          <w:szCs w:val="24"/>
          <w:lang w:val="ro-RO"/>
        </w:rPr>
        <w:t>câştigului</w:t>
      </w:r>
      <w:proofErr w:type="spellEnd"/>
      <w:r w:rsidRPr="00C1729A">
        <w:rPr>
          <w:rFonts w:cstheme="minorHAnsi"/>
          <w:sz w:val="24"/>
          <w:szCs w:val="24"/>
          <w:lang w:val="ro-RO"/>
        </w:rPr>
        <w:t xml:space="preserve"> salarial mediu net sau egală cu acesta; (ii) 15%, pentru partea cuprinsă între nivelul </w:t>
      </w:r>
      <w:proofErr w:type="spellStart"/>
      <w:r w:rsidRPr="00C1729A">
        <w:rPr>
          <w:rFonts w:cstheme="minorHAnsi"/>
          <w:sz w:val="24"/>
          <w:szCs w:val="24"/>
          <w:lang w:val="ro-RO"/>
        </w:rPr>
        <w:t>câştigului</w:t>
      </w:r>
      <w:proofErr w:type="spellEnd"/>
      <w:r w:rsidRPr="00C1729A">
        <w:rPr>
          <w:rFonts w:cstheme="minorHAnsi"/>
          <w:sz w:val="24"/>
          <w:szCs w:val="24"/>
          <w:lang w:val="ro-RO"/>
        </w:rPr>
        <w:t xml:space="preserve"> salarial mediu net </w:t>
      </w:r>
      <w:proofErr w:type="spellStart"/>
      <w:r w:rsidRPr="00C1729A">
        <w:rPr>
          <w:rFonts w:cstheme="minorHAnsi"/>
          <w:sz w:val="24"/>
          <w:szCs w:val="24"/>
          <w:lang w:val="ro-RO"/>
        </w:rPr>
        <w:t>şi</w:t>
      </w:r>
      <w:proofErr w:type="spellEnd"/>
      <w:r w:rsidRPr="00C1729A">
        <w:rPr>
          <w:rFonts w:cstheme="minorHAnsi"/>
          <w:sz w:val="24"/>
          <w:szCs w:val="24"/>
          <w:lang w:val="ro-RO"/>
        </w:rPr>
        <w:t xml:space="preserve"> nivelul </w:t>
      </w:r>
      <w:proofErr w:type="spellStart"/>
      <w:r w:rsidRPr="00C1729A">
        <w:rPr>
          <w:rFonts w:cstheme="minorHAnsi"/>
          <w:sz w:val="24"/>
          <w:szCs w:val="24"/>
          <w:lang w:val="ro-RO"/>
        </w:rPr>
        <w:t>câştigului</w:t>
      </w:r>
      <w:proofErr w:type="spellEnd"/>
      <w:r w:rsidRPr="00C1729A">
        <w:rPr>
          <w:rFonts w:cstheme="minorHAnsi"/>
          <w:sz w:val="24"/>
          <w:szCs w:val="24"/>
          <w:lang w:val="ro-RO"/>
        </w:rPr>
        <w:t xml:space="preserve"> salarial mediu brut utilizat la fundamentarea bugetului asigurărilor sociale de stat sau egală cu acesta; (iii) 20%, pentru partea ce </w:t>
      </w:r>
      <w:proofErr w:type="spellStart"/>
      <w:r w:rsidRPr="00C1729A">
        <w:rPr>
          <w:rFonts w:cstheme="minorHAnsi"/>
          <w:sz w:val="24"/>
          <w:szCs w:val="24"/>
          <w:lang w:val="ro-RO"/>
        </w:rPr>
        <w:t>depăşeşte</w:t>
      </w:r>
      <w:proofErr w:type="spellEnd"/>
      <w:r w:rsidRPr="00C1729A">
        <w:rPr>
          <w:rFonts w:cstheme="minorHAnsi"/>
          <w:sz w:val="24"/>
          <w:szCs w:val="24"/>
          <w:lang w:val="ro-RO"/>
        </w:rPr>
        <w:t xml:space="preserve"> nivelul </w:t>
      </w:r>
      <w:proofErr w:type="spellStart"/>
      <w:r w:rsidRPr="00C1729A">
        <w:rPr>
          <w:rFonts w:cstheme="minorHAnsi"/>
          <w:sz w:val="24"/>
          <w:szCs w:val="24"/>
          <w:lang w:val="ro-RO"/>
        </w:rPr>
        <w:t>câştigului</w:t>
      </w:r>
      <w:proofErr w:type="spellEnd"/>
      <w:r w:rsidRPr="00C1729A">
        <w:rPr>
          <w:rFonts w:cstheme="minorHAnsi"/>
          <w:sz w:val="24"/>
          <w:szCs w:val="24"/>
          <w:lang w:val="ro-RO"/>
        </w:rPr>
        <w:t xml:space="preserve"> salarial mediu brut utilizat la fundamentarea bugetului asigurărilor sociale de stat.</w:t>
      </w:r>
    </w:p>
    <w:p w14:paraId="2370D2DE" w14:textId="77777777" w:rsidR="00BC0D66" w:rsidRPr="00C1729A" w:rsidRDefault="00BC0D66" w:rsidP="001839D2">
      <w:pPr>
        <w:widowControl w:val="0"/>
        <w:spacing w:after="0" w:line="276" w:lineRule="auto"/>
        <w:ind w:firstLine="993"/>
        <w:jc w:val="both"/>
        <w:rPr>
          <w:rFonts w:eastAsia="Times New Roman" w:cstheme="minorHAnsi"/>
          <w:sz w:val="24"/>
          <w:szCs w:val="24"/>
          <w:lang w:val="ro-RO" w:eastAsia="en-GB"/>
        </w:rPr>
      </w:pPr>
      <w:r w:rsidRPr="00C1729A">
        <w:rPr>
          <w:rFonts w:cstheme="minorHAnsi"/>
          <w:b/>
          <w:bCs/>
          <w:sz w:val="24"/>
          <w:szCs w:val="24"/>
          <w:lang w:val="ro-RO"/>
        </w:rPr>
        <w:t xml:space="preserve">Criteriul de diferențiere </w:t>
      </w:r>
      <w:r w:rsidRPr="00C1729A">
        <w:rPr>
          <w:rFonts w:cstheme="minorHAnsi"/>
          <w:bCs/>
          <w:sz w:val="24"/>
          <w:szCs w:val="24"/>
          <w:lang w:val="ro-RO"/>
        </w:rPr>
        <w:t>este</w:t>
      </w:r>
      <w:r w:rsidRPr="00C1729A">
        <w:rPr>
          <w:rFonts w:cstheme="minorHAnsi"/>
          <w:b/>
          <w:bCs/>
          <w:sz w:val="24"/>
          <w:szCs w:val="24"/>
          <w:lang w:val="ro-RO"/>
        </w:rPr>
        <w:t xml:space="preserve"> </w:t>
      </w:r>
      <w:r w:rsidRPr="00C1729A">
        <w:rPr>
          <w:rFonts w:cstheme="minorHAnsi"/>
          <w:sz w:val="24"/>
          <w:szCs w:val="24"/>
          <w:lang w:val="ro-RO"/>
        </w:rPr>
        <w:t xml:space="preserve">statutul profesional, noi fiind </w:t>
      </w:r>
      <w:proofErr w:type="spellStart"/>
      <w:r w:rsidRPr="00C1729A">
        <w:rPr>
          <w:rFonts w:cstheme="minorHAnsi"/>
          <w:sz w:val="24"/>
          <w:szCs w:val="24"/>
          <w:lang w:val="ro-RO"/>
        </w:rPr>
        <w:t>pensionaţi</w:t>
      </w:r>
      <w:proofErr w:type="spellEnd"/>
      <w:r w:rsidRPr="00C1729A">
        <w:rPr>
          <w:rFonts w:cstheme="minorHAnsi"/>
          <w:sz w:val="24"/>
          <w:szCs w:val="24"/>
          <w:lang w:val="ro-RO"/>
        </w:rPr>
        <w:t xml:space="preserve"> în baza unor legi speciale care stabilesc acordarea pensiilor de serviciu.</w:t>
      </w:r>
    </w:p>
    <w:p w14:paraId="3A565814" w14:textId="77777777" w:rsidR="00BC0D66" w:rsidRPr="00C1729A" w:rsidRDefault="00BC0D66" w:rsidP="001839D2">
      <w:pPr>
        <w:suppressAutoHyphens/>
        <w:spacing w:line="276" w:lineRule="auto"/>
        <w:ind w:firstLine="993"/>
        <w:contextualSpacing/>
        <w:jc w:val="both"/>
        <w:rPr>
          <w:rFonts w:cstheme="minorHAnsi"/>
          <w:sz w:val="24"/>
          <w:szCs w:val="24"/>
          <w:lang w:val="ro-RO"/>
        </w:rPr>
      </w:pPr>
      <w:r w:rsidRPr="00C1729A">
        <w:rPr>
          <w:rFonts w:cstheme="minorHAnsi"/>
          <w:b/>
          <w:bCs/>
          <w:sz w:val="24"/>
          <w:szCs w:val="24"/>
          <w:lang w:val="ro-RO"/>
        </w:rPr>
        <w:t>Fapta discriminatorie nu are o justificare obiectivă,</w:t>
      </w:r>
      <w:r w:rsidRPr="00C1729A">
        <w:rPr>
          <w:rFonts w:cstheme="minorHAnsi"/>
          <w:sz w:val="24"/>
          <w:szCs w:val="24"/>
          <w:lang w:val="ro-RO"/>
        </w:rPr>
        <w:t xml:space="preserve"> iar mijloacele de realizare a acestui obiectiv nu sunt adecvate și necesare.</w:t>
      </w:r>
    </w:p>
    <w:p w14:paraId="1D7DD168" w14:textId="77777777" w:rsidR="00BC0D66" w:rsidRPr="00C1729A" w:rsidRDefault="00BC0D66" w:rsidP="001839D2">
      <w:pPr>
        <w:suppressAutoHyphens/>
        <w:spacing w:line="276" w:lineRule="auto"/>
        <w:ind w:firstLine="993"/>
        <w:contextualSpacing/>
        <w:jc w:val="both"/>
        <w:rPr>
          <w:rFonts w:cstheme="minorHAnsi"/>
          <w:sz w:val="24"/>
          <w:szCs w:val="24"/>
          <w:lang w:val="ro-RO"/>
        </w:rPr>
      </w:pPr>
      <w:r w:rsidRPr="00C1729A">
        <w:rPr>
          <w:rFonts w:cstheme="minorHAnsi"/>
          <w:bCs/>
          <w:sz w:val="24"/>
          <w:szCs w:val="24"/>
          <w:lang w:val="ro-RO"/>
        </w:rPr>
        <w:t xml:space="preserve">Astfel, caracterul </w:t>
      </w:r>
      <w:r w:rsidRPr="00C1729A">
        <w:rPr>
          <w:rFonts w:cstheme="minorHAnsi"/>
          <w:sz w:val="24"/>
          <w:szCs w:val="24"/>
          <w:lang w:val="ro-RO"/>
        </w:rPr>
        <w:t>nediscriminatoriu al reglementărilor fiscale este garantat prin consacrarea principiului neutralității impunerii în art. 3 din Codul fiscal. Prin neutralitatea măsurilor fiscale înțelegem, în fapt, egalitatea de tratament a contribuabililor sub aspectul reglementării propriu-zise, atât a efectelor imediate, cât și al celor care pot apărea pe termen lung.</w:t>
      </w:r>
    </w:p>
    <w:p w14:paraId="7ED749F6" w14:textId="77777777" w:rsidR="00BC0D66" w:rsidRPr="00C1729A" w:rsidRDefault="00BC0D66" w:rsidP="001839D2">
      <w:pPr>
        <w:suppressAutoHyphens/>
        <w:spacing w:line="276" w:lineRule="auto"/>
        <w:ind w:firstLine="993"/>
        <w:contextualSpacing/>
        <w:jc w:val="both"/>
        <w:rPr>
          <w:rFonts w:cstheme="minorHAnsi"/>
          <w:sz w:val="24"/>
          <w:szCs w:val="24"/>
          <w:lang w:val="ro-RO"/>
        </w:rPr>
      </w:pPr>
      <w:r w:rsidRPr="00C1729A">
        <w:rPr>
          <w:rFonts w:cstheme="minorHAnsi"/>
          <w:sz w:val="24"/>
          <w:szCs w:val="24"/>
          <w:lang w:val="ro-RO"/>
        </w:rPr>
        <w:t xml:space="preserve">Totuși prin noile </w:t>
      </w:r>
      <w:proofErr w:type="spellStart"/>
      <w:r w:rsidRPr="00C1729A">
        <w:rPr>
          <w:rFonts w:cstheme="minorHAnsi"/>
          <w:sz w:val="24"/>
          <w:szCs w:val="24"/>
          <w:lang w:val="ro-RO"/>
        </w:rPr>
        <w:t>dispoziţii</w:t>
      </w:r>
      <w:proofErr w:type="spellEnd"/>
      <w:r w:rsidRPr="00C1729A">
        <w:rPr>
          <w:rFonts w:cstheme="minorHAnsi"/>
          <w:sz w:val="24"/>
          <w:szCs w:val="24"/>
          <w:lang w:val="ro-RO"/>
        </w:rPr>
        <w:t xml:space="preserve"> ale art. 101 Cod  fiscal, respectiv suprataxarea cu 15% - 20% a veniturilor beneficiarilor pensiilor de serviciu, nu este nicidecum instituit un sistem de impozitare progresivă, ci o structură hibridă, menită să impoziteze diferențiat doar o anumită categorie de cetățeni și în funcție criterii cel puțin îndoielnice. Astfel, nu este propus un sistem </w:t>
      </w:r>
      <w:r w:rsidRPr="00C1729A">
        <w:rPr>
          <w:rFonts w:cstheme="minorHAnsi"/>
          <w:sz w:val="24"/>
          <w:szCs w:val="24"/>
          <w:lang w:val="ro-RO"/>
        </w:rPr>
        <w:lastRenderedPageBreak/>
        <w:t>de impozitare progresiv în două tranșe, ci menținerea unui sistem în cotă unică, cu excepția unei singure categorii de cetățeni, anume beneficiarii pensiilor de serviciu.</w:t>
      </w:r>
    </w:p>
    <w:p w14:paraId="243D51A3" w14:textId="77777777" w:rsidR="00BC0D66" w:rsidRPr="00C1729A" w:rsidRDefault="00BC0D66" w:rsidP="001839D2">
      <w:pPr>
        <w:spacing w:after="0" w:line="276" w:lineRule="auto"/>
        <w:ind w:firstLine="993"/>
        <w:jc w:val="both"/>
        <w:rPr>
          <w:rFonts w:eastAsia="Calibri" w:cstheme="minorHAnsi"/>
          <w:sz w:val="24"/>
          <w:szCs w:val="24"/>
          <w:lang w:val="ro-RO"/>
        </w:rPr>
      </w:pPr>
      <w:r w:rsidRPr="00C1729A">
        <w:rPr>
          <w:rFonts w:eastAsia="Calibri" w:cstheme="minorHAnsi"/>
          <w:sz w:val="24"/>
          <w:szCs w:val="24"/>
          <w:lang w:val="ro-RO"/>
        </w:rPr>
        <w:t xml:space="preserve">Codul fiscal nu prevede la art. 64 tranșe sau cote de impozitare diferite pentru venituri rezultate din indemnizații sau pentru venituri rezultate din salarii. Impozitul se aplică pentru venitul realizat: asupra salariilor și veniturilor asimilate salariilor, asupra pensiilor, etc. Impozitul nu se aplică asupra unor componente ale venitului – parte contributivă sau necontributivă. </w:t>
      </w:r>
    </w:p>
    <w:p w14:paraId="5F71AA03" w14:textId="77777777" w:rsidR="00BC0D66" w:rsidRPr="00C1729A" w:rsidRDefault="00BC0D66" w:rsidP="001839D2">
      <w:pPr>
        <w:spacing w:after="0" w:line="276" w:lineRule="auto"/>
        <w:ind w:firstLine="993"/>
        <w:jc w:val="both"/>
        <w:rPr>
          <w:rFonts w:eastAsia="Calibri" w:cstheme="minorHAnsi"/>
          <w:sz w:val="24"/>
          <w:szCs w:val="24"/>
          <w:lang w:val="ro-RO"/>
        </w:rPr>
      </w:pPr>
      <w:r w:rsidRPr="00C1729A">
        <w:rPr>
          <w:rFonts w:eastAsia="Calibri" w:cstheme="minorHAnsi"/>
          <w:b/>
          <w:bCs/>
          <w:sz w:val="24"/>
          <w:szCs w:val="24"/>
          <w:lang w:val="ro-RO"/>
        </w:rPr>
        <w:t xml:space="preserve">Prin noile </w:t>
      </w:r>
      <w:proofErr w:type="spellStart"/>
      <w:r w:rsidRPr="00C1729A">
        <w:rPr>
          <w:rFonts w:eastAsia="Calibri" w:cstheme="minorHAnsi"/>
          <w:b/>
          <w:bCs/>
          <w:sz w:val="24"/>
          <w:szCs w:val="24"/>
          <w:lang w:val="ro-RO"/>
        </w:rPr>
        <w:t>dispoziţii</w:t>
      </w:r>
      <w:proofErr w:type="spellEnd"/>
      <w:r w:rsidRPr="00C1729A">
        <w:rPr>
          <w:rFonts w:eastAsia="Calibri" w:cstheme="minorHAnsi"/>
          <w:b/>
          <w:bCs/>
          <w:sz w:val="24"/>
          <w:szCs w:val="24"/>
          <w:lang w:val="ro-RO"/>
        </w:rPr>
        <w:t xml:space="preserve"> ale art. 101 Cod fiscal se tinde la modificarea cotei unice de impozitare de 10% doar pentru veniturile rezultate din respectivele categorii de pensii, </w:t>
      </w:r>
      <w:r w:rsidRPr="00C1729A">
        <w:rPr>
          <w:rFonts w:eastAsia="Calibri" w:cstheme="minorHAnsi"/>
          <w:sz w:val="24"/>
          <w:szCs w:val="24"/>
          <w:lang w:val="ro-RO"/>
        </w:rPr>
        <w:t xml:space="preserve">astfel încât modificarea dispozițiilor art. 101 din Cod fiscal încalcă </w:t>
      </w:r>
      <w:r w:rsidRPr="00C1729A">
        <w:rPr>
          <w:rFonts w:eastAsia="Calibri" w:cstheme="minorHAnsi"/>
          <w:b/>
          <w:sz w:val="24"/>
          <w:szCs w:val="24"/>
          <w:lang w:val="ro-RO"/>
        </w:rPr>
        <w:t>egalitatea în fața legii</w:t>
      </w:r>
      <w:r w:rsidRPr="00C1729A">
        <w:rPr>
          <w:rFonts w:eastAsia="Calibri" w:cstheme="minorHAnsi"/>
          <w:b/>
          <w:bCs/>
          <w:sz w:val="24"/>
          <w:szCs w:val="24"/>
          <w:lang w:val="ro-RO"/>
        </w:rPr>
        <w:t>.</w:t>
      </w:r>
      <w:r w:rsidRPr="00C1729A">
        <w:rPr>
          <w:rFonts w:eastAsia="Calibri" w:cstheme="minorHAnsi"/>
          <w:sz w:val="24"/>
          <w:szCs w:val="24"/>
          <w:lang w:val="ro-RO"/>
        </w:rPr>
        <w:t xml:space="preserve"> </w:t>
      </w:r>
    </w:p>
    <w:p w14:paraId="26942017" w14:textId="77777777" w:rsidR="00BC0D66" w:rsidRPr="00C1729A" w:rsidRDefault="00BC0D66" w:rsidP="001839D2">
      <w:pPr>
        <w:spacing w:after="0" w:line="276" w:lineRule="auto"/>
        <w:ind w:firstLine="993"/>
        <w:jc w:val="both"/>
        <w:rPr>
          <w:rFonts w:eastAsia="Calibri" w:cstheme="minorHAnsi"/>
          <w:sz w:val="24"/>
          <w:szCs w:val="24"/>
          <w:lang w:val="ro-RO"/>
        </w:rPr>
      </w:pPr>
      <w:r w:rsidRPr="00C1729A">
        <w:rPr>
          <w:rFonts w:eastAsia="Calibri" w:cstheme="minorHAnsi"/>
          <w:sz w:val="24"/>
          <w:szCs w:val="24"/>
          <w:lang w:val="ro-RO"/>
        </w:rPr>
        <w:t xml:space="preserve">Statuarea altor cote de impozitare decât cele stabilite legal, printr-un artificiu legislativ, care încalcă toate normele în vigoare, instituie de fapt „o taxă suplimentară” asupra venitului reprezentat de pensia de serviciu, cu trimitere efectivă la pensiile magistraților. </w:t>
      </w:r>
    </w:p>
    <w:p w14:paraId="1B9FD485" w14:textId="77777777" w:rsidR="00BC0D66" w:rsidRPr="00C1729A" w:rsidRDefault="00BC0D66" w:rsidP="001839D2">
      <w:pPr>
        <w:tabs>
          <w:tab w:val="left" w:pos="284"/>
        </w:tabs>
        <w:spacing w:after="0" w:line="276" w:lineRule="auto"/>
        <w:ind w:right="-8" w:firstLine="993"/>
        <w:jc w:val="both"/>
        <w:rPr>
          <w:rFonts w:eastAsia="Calibri" w:cstheme="minorHAnsi"/>
          <w:b/>
          <w:bCs/>
          <w:sz w:val="24"/>
          <w:szCs w:val="24"/>
          <w:lang w:val="ro-RO"/>
        </w:rPr>
      </w:pPr>
      <w:r w:rsidRPr="00C1729A">
        <w:rPr>
          <w:rFonts w:eastAsia="Calibri" w:cstheme="minorHAnsi"/>
          <w:sz w:val="24"/>
          <w:szCs w:val="24"/>
          <w:lang w:val="ro-RO"/>
        </w:rPr>
        <w:t xml:space="preserve">Legiuitorul are posibilitatea de a stabili cote de impozitare diferite, tot așa cum poate stabili (și a stabilit) categorii de venituri care nu sunt supuse impozitării. </w:t>
      </w:r>
      <w:r w:rsidRPr="00C1729A">
        <w:rPr>
          <w:rFonts w:eastAsia="Calibri" w:cstheme="minorHAnsi"/>
          <w:b/>
          <w:bCs/>
          <w:sz w:val="24"/>
          <w:szCs w:val="24"/>
          <w:lang w:val="ro-RO"/>
        </w:rPr>
        <w:t xml:space="preserve">Însă în România, în prezent, nu există decât o cotă de impozitare unică - de 10% - prevăzută de dispozițiile art. 64 din Cod fiscal. </w:t>
      </w:r>
    </w:p>
    <w:p w14:paraId="5DA8B4B4" w14:textId="77777777" w:rsidR="00BC0D66" w:rsidRPr="00C1729A" w:rsidRDefault="00BC0D66" w:rsidP="001839D2">
      <w:pPr>
        <w:suppressAutoHyphens/>
        <w:spacing w:line="276" w:lineRule="auto"/>
        <w:ind w:firstLine="993"/>
        <w:contextualSpacing/>
        <w:jc w:val="both"/>
        <w:rPr>
          <w:rFonts w:cstheme="minorHAnsi"/>
          <w:sz w:val="24"/>
          <w:szCs w:val="24"/>
          <w:lang w:val="ro-RO"/>
        </w:rPr>
      </w:pPr>
      <w:r w:rsidRPr="00C1729A">
        <w:rPr>
          <w:rFonts w:cstheme="minorHAnsi"/>
          <w:sz w:val="24"/>
          <w:szCs w:val="24"/>
          <w:lang w:val="ro-RO"/>
        </w:rPr>
        <w:t xml:space="preserve">Mai </w:t>
      </w:r>
      <w:proofErr w:type="spellStart"/>
      <w:r w:rsidRPr="00C1729A">
        <w:rPr>
          <w:rFonts w:cstheme="minorHAnsi"/>
          <w:sz w:val="24"/>
          <w:szCs w:val="24"/>
          <w:lang w:val="ro-RO"/>
        </w:rPr>
        <w:t>mult,impozitarea</w:t>
      </w:r>
      <w:proofErr w:type="spellEnd"/>
      <w:r w:rsidRPr="00C1729A">
        <w:rPr>
          <w:rFonts w:cstheme="minorHAnsi"/>
          <w:sz w:val="24"/>
          <w:szCs w:val="24"/>
          <w:lang w:val="ro-RO"/>
        </w:rPr>
        <w:t xml:space="preserve"> nu poate fi făcută diferit în funcție de categorii sau grupe de cetățeni. De asemenea, este greu de imaginat cum tratamentul diferențiat ar putea fi justificat obiectiv și rezonabil pentru instituirea unui asemenea sistem. </w:t>
      </w:r>
    </w:p>
    <w:p w14:paraId="2C2934AF" w14:textId="77777777" w:rsidR="00BC0D66" w:rsidRPr="00C1729A" w:rsidRDefault="00BC0D66" w:rsidP="001839D2">
      <w:pPr>
        <w:suppressAutoHyphens/>
        <w:spacing w:line="276" w:lineRule="auto"/>
        <w:ind w:firstLine="993"/>
        <w:contextualSpacing/>
        <w:jc w:val="both"/>
        <w:rPr>
          <w:rFonts w:cstheme="minorHAnsi"/>
          <w:sz w:val="24"/>
          <w:szCs w:val="24"/>
          <w:lang w:val="ro-RO"/>
        </w:rPr>
      </w:pPr>
      <w:r w:rsidRPr="00C1729A">
        <w:rPr>
          <w:rFonts w:cstheme="minorHAnsi"/>
          <w:sz w:val="24"/>
          <w:szCs w:val="24"/>
          <w:lang w:val="ro-RO"/>
        </w:rPr>
        <w:t xml:space="preserve">Un tratament diferit nu poate fi doar expresia aprecierii exclusive a legiuitorului, ci trebuie să justifice rațional, în respectul principiului egalității cetățenilor în fața legii și a autorităților publice. Altfel spus, ceea ce atrage diferența de tratament juridic nu este simpla voință a legiuitorului, ci situațiile concrete în care se află anumite categorii de persoane, situații ce trebuie analizate prin prisma unor criterii obiective și raționale. </w:t>
      </w:r>
    </w:p>
    <w:p w14:paraId="43D6E881" w14:textId="77777777" w:rsidR="00BC0D66" w:rsidRPr="007A6741" w:rsidRDefault="00BC0D66" w:rsidP="001839D2">
      <w:pPr>
        <w:suppressAutoHyphens/>
        <w:spacing w:line="276" w:lineRule="auto"/>
        <w:ind w:firstLine="993"/>
        <w:contextualSpacing/>
        <w:jc w:val="both"/>
        <w:rPr>
          <w:rFonts w:eastAsia="Times New Roman" w:cstheme="minorHAnsi"/>
          <w:kern w:val="2"/>
          <w:sz w:val="24"/>
          <w:szCs w:val="24"/>
          <w:lang w:val="ro-RO" w:eastAsia="en-GB"/>
          <w14:ligatures w14:val="standardContextual"/>
        </w:rPr>
      </w:pPr>
      <w:r w:rsidRPr="00C1729A">
        <w:rPr>
          <w:rFonts w:cstheme="minorHAnsi"/>
          <w:sz w:val="24"/>
          <w:szCs w:val="24"/>
          <w:lang w:val="ro-RO"/>
        </w:rPr>
        <w:t xml:space="preserve">De asemenea, Curtea Europeană a Drepturilor Omului (Hotărârea din 23 februarie 2006, </w:t>
      </w:r>
      <w:proofErr w:type="spellStart"/>
      <w:r w:rsidRPr="00C1729A">
        <w:rPr>
          <w:rFonts w:cstheme="minorHAnsi"/>
          <w:sz w:val="24"/>
          <w:szCs w:val="24"/>
          <w:lang w:val="ro-RO"/>
        </w:rPr>
        <w:t>pronunţată</w:t>
      </w:r>
      <w:proofErr w:type="spellEnd"/>
      <w:r w:rsidRPr="00C1729A">
        <w:rPr>
          <w:rFonts w:cstheme="minorHAnsi"/>
          <w:sz w:val="24"/>
          <w:szCs w:val="24"/>
          <w:lang w:val="ro-RO"/>
        </w:rPr>
        <w:t xml:space="preserve"> în Cauza Stere </w:t>
      </w:r>
      <w:proofErr w:type="spellStart"/>
      <w:r w:rsidRPr="00C1729A">
        <w:rPr>
          <w:rFonts w:cstheme="minorHAnsi"/>
          <w:sz w:val="24"/>
          <w:szCs w:val="24"/>
          <w:lang w:val="ro-RO"/>
        </w:rPr>
        <w:t>şi</w:t>
      </w:r>
      <w:proofErr w:type="spellEnd"/>
      <w:r w:rsidRPr="00C1729A">
        <w:rPr>
          <w:rFonts w:cstheme="minorHAnsi"/>
          <w:sz w:val="24"/>
          <w:szCs w:val="24"/>
          <w:lang w:val="ro-RO"/>
        </w:rPr>
        <w:t xml:space="preserve"> </w:t>
      </w:r>
      <w:proofErr w:type="spellStart"/>
      <w:r w:rsidRPr="00C1729A">
        <w:rPr>
          <w:rFonts w:cstheme="minorHAnsi"/>
          <w:sz w:val="24"/>
          <w:szCs w:val="24"/>
          <w:lang w:val="ro-RO"/>
        </w:rPr>
        <w:t>alţii</w:t>
      </w:r>
      <w:proofErr w:type="spellEnd"/>
      <w:r w:rsidRPr="00C1729A">
        <w:rPr>
          <w:rFonts w:cstheme="minorHAnsi"/>
          <w:sz w:val="24"/>
          <w:szCs w:val="24"/>
          <w:lang w:val="ro-RO"/>
        </w:rPr>
        <w:t xml:space="preserve"> împotriva României, paragraful 50) a reținut că statul, mai ales atunci când pune în practică o politică în materie fiscală, se bucură de o marjă largă de apreciere, cu condiția existenței unui just echilibru între cerințele interesului general și imperativele apărării drepturilor fundamentale ale omului. </w:t>
      </w:r>
    </w:p>
    <w:p w14:paraId="26A268EB" w14:textId="77777777" w:rsidR="00BC0D66" w:rsidRPr="00C1729A" w:rsidRDefault="00BC0D66" w:rsidP="001839D2">
      <w:pPr>
        <w:suppressAutoHyphens/>
        <w:spacing w:line="276" w:lineRule="auto"/>
        <w:ind w:firstLine="993"/>
        <w:contextualSpacing/>
        <w:jc w:val="both"/>
        <w:rPr>
          <w:rFonts w:cstheme="minorHAnsi"/>
          <w:sz w:val="24"/>
          <w:szCs w:val="24"/>
          <w:lang w:val="ro-RO"/>
        </w:rPr>
      </w:pPr>
      <w:proofErr w:type="spellStart"/>
      <w:r w:rsidRPr="007A6741">
        <w:rPr>
          <w:rFonts w:cstheme="minorHAnsi"/>
          <w:sz w:val="24"/>
          <w:szCs w:val="24"/>
          <w:lang w:val="es-AR"/>
        </w:rPr>
        <w:t>Or</w:t>
      </w:r>
      <w:proofErr w:type="spellEnd"/>
      <w:r w:rsidRPr="007A6741">
        <w:rPr>
          <w:rFonts w:cstheme="minorHAnsi"/>
          <w:sz w:val="24"/>
          <w:szCs w:val="24"/>
          <w:lang w:val="es-AR"/>
        </w:rPr>
        <w:t xml:space="preserve">, </w:t>
      </w:r>
      <w:r w:rsidRPr="00C1729A">
        <w:rPr>
          <w:rFonts w:cstheme="minorHAnsi"/>
          <w:sz w:val="24"/>
          <w:szCs w:val="24"/>
          <w:lang w:val="ro-RO"/>
        </w:rPr>
        <w:t>actul normativ criticat operează o reconfigurare a sistemului de impozitare doar în privința unei anumite categorii de contribuabili.</w:t>
      </w:r>
    </w:p>
    <w:p w14:paraId="3F9FC0DC" w14:textId="77777777" w:rsidR="00BC0D66" w:rsidRPr="00C1729A" w:rsidRDefault="00BC0D66" w:rsidP="001839D2">
      <w:pPr>
        <w:suppressAutoHyphens/>
        <w:spacing w:line="276" w:lineRule="auto"/>
        <w:ind w:firstLine="993"/>
        <w:contextualSpacing/>
        <w:jc w:val="both"/>
        <w:rPr>
          <w:rFonts w:cstheme="minorHAnsi"/>
          <w:sz w:val="24"/>
          <w:szCs w:val="24"/>
          <w:lang w:val="ro-RO"/>
        </w:rPr>
      </w:pPr>
      <w:r w:rsidRPr="00C1729A">
        <w:rPr>
          <w:rFonts w:cstheme="minorHAnsi"/>
          <w:sz w:val="24"/>
          <w:szCs w:val="24"/>
          <w:lang w:val="ro-RO"/>
        </w:rPr>
        <w:t xml:space="preserve"> Astfel, prin efectul legii, o categorie de contribuabili pensionari (beneficiarii pensiei din sistemul public de pensii) este impozitată cu o cotă unică de impunere de 10% pe venituri, iar o altă categorie (beneficiarii pensiilor de serviciu care, conform legii, sunt acordate conform altor criterii decât cel al </w:t>
      </w:r>
      <w:proofErr w:type="spellStart"/>
      <w:r w:rsidRPr="00C1729A">
        <w:rPr>
          <w:rFonts w:cstheme="minorHAnsi"/>
          <w:sz w:val="24"/>
          <w:szCs w:val="24"/>
          <w:lang w:val="ro-RO"/>
        </w:rPr>
        <w:t>contribuţiilor</w:t>
      </w:r>
      <w:proofErr w:type="spellEnd"/>
      <w:r w:rsidRPr="00C1729A">
        <w:rPr>
          <w:rFonts w:cstheme="minorHAnsi"/>
          <w:sz w:val="24"/>
          <w:szCs w:val="24"/>
          <w:lang w:val="ro-RO"/>
        </w:rPr>
        <w:t xml:space="preserve"> virate către stat) este supusă unei duble impozitări, constând în cota unică de impozitare de 10% la care se adaugă încă o impozitare progresivă pe tranșe de venit.</w:t>
      </w:r>
    </w:p>
    <w:p w14:paraId="6EB68851" w14:textId="77777777" w:rsidR="00BC0D66" w:rsidRPr="007A6741" w:rsidRDefault="00BC0D66" w:rsidP="001839D2">
      <w:pPr>
        <w:spacing w:after="0" w:line="276" w:lineRule="auto"/>
        <w:ind w:right="140" w:firstLine="993"/>
        <w:jc w:val="both"/>
        <w:rPr>
          <w:rFonts w:eastAsia="Times New Roman" w:cstheme="minorHAnsi"/>
          <w:kern w:val="2"/>
          <w:sz w:val="24"/>
          <w:szCs w:val="24"/>
          <w:lang w:val="es-AR" w:eastAsia="en-GB"/>
          <w14:ligatures w14:val="standardContextual"/>
        </w:rPr>
      </w:pPr>
      <w:r w:rsidRPr="007A6741">
        <w:rPr>
          <w:rFonts w:cstheme="minorHAnsi"/>
          <w:sz w:val="24"/>
          <w:szCs w:val="24"/>
          <w:lang w:val="es-AR"/>
        </w:rPr>
        <w:t xml:space="preserve">Ca atare, </w:t>
      </w:r>
      <w:proofErr w:type="spellStart"/>
      <w:r w:rsidRPr="007A6741">
        <w:rPr>
          <w:rFonts w:cstheme="minorHAnsi"/>
          <w:sz w:val="24"/>
          <w:szCs w:val="24"/>
          <w:lang w:val="es-AR"/>
        </w:rPr>
        <w:t>textul</w:t>
      </w:r>
      <w:proofErr w:type="spellEnd"/>
      <w:r w:rsidRPr="007A6741">
        <w:rPr>
          <w:rFonts w:cstheme="minorHAnsi"/>
          <w:sz w:val="24"/>
          <w:szCs w:val="24"/>
          <w:lang w:val="es-AR"/>
        </w:rPr>
        <w:t xml:space="preserve"> art. 101 Cod fiscal </w:t>
      </w:r>
      <w:proofErr w:type="spellStart"/>
      <w:r w:rsidRPr="007A6741">
        <w:rPr>
          <w:rFonts w:cstheme="minorHAnsi"/>
          <w:sz w:val="24"/>
          <w:szCs w:val="24"/>
          <w:lang w:val="es-AR"/>
        </w:rPr>
        <w:t>nou</w:t>
      </w:r>
      <w:proofErr w:type="spellEnd"/>
      <w:r w:rsidRPr="007A6741">
        <w:rPr>
          <w:rFonts w:cstheme="minorHAnsi"/>
          <w:sz w:val="24"/>
          <w:szCs w:val="24"/>
          <w:lang w:val="es-AR"/>
        </w:rPr>
        <w:t xml:space="preserve"> </w:t>
      </w:r>
      <w:proofErr w:type="spellStart"/>
      <w:r w:rsidRPr="007A6741">
        <w:rPr>
          <w:rFonts w:cstheme="minorHAnsi"/>
          <w:sz w:val="24"/>
          <w:szCs w:val="24"/>
          <w:lang w:val="es-AR"/>
        </w:rPr>
        <w:t>introdus</w:t>
      </w:r>
      <w:proofErr w:type="spellEnd"/>
      <w:r w:rsidRPr="007A6741">
        <w:rPr>
          <w:rFonts w:cstheme="minorHAnsi"/>
          <w:sz w:val="24"/>
          <w:szCs w:val="24"/>
          <w:lang w:val="es-AR"/>
        </w:rPr>
        <w:t xml:space="preserve"> </w:t>
      </w:r>
      <w:proofErr w:type="spellStart"/>
      <w:r w:rsidRPr="007A6741">
        <w:rPr>
          <w:rFonts w:cstheme="minorHAnsi"/>
          <w:sz w:val="24"/>
          <w:szCs w:val="24"/>
          <w:lang w:val="es-AR"/>
        </w:rPr>
        <w:t>creează</w:t>
      </w:r>
      <w:proofErr w:type="spellEnd"/>
      <w:r w:rsidRPr="007A6741">
        <w:rPr>
          <w:rFonts w:cstheme="minorHAnsi"/>
          <w:sz w:val="24"/>
          <w:szCs w:val="24"/>
          <w:lang w:val="es-AR"/>
        </w:rPr>
        <w:t xml:space="preserve"> o discriminare pe </w:t>
      </w:r>
      <w:proofErr w:type="spellStart"/>
      <w:r w:rsidRPr="007A6741">
        <w:rPr>
          <w:rFonts w:cstheme="minorHAnsi"/>
          <w:sz w:val="24"/>
          <w:szCs w:val="24"/>
          <w:lang w:val="es-AR"/>
        </w:rPr>
        <w:t>criteriul</w:t>
      </w:r>
      <w:proofErr w:type="spellEnd"/>
      <w:r w:rsidRPr="007A6741">
        <w:rPr>
          <w:rFonts w:cstheme="minorHAnsi"/>
          <w:sz w:val="24"/>
          <w:szCs w:val="24"/>
          <w:lang w:val="es-AR"/>
        </w:rPr>
        <w:t xml:space="preserve"> </w:t>
      </w:r>
      <w:proofErr w:type="spellStart"/>
      <w:r w:rsidRPr="007A6741">
        <w:rPr>
          <w:rFonts w:cstheme="minorHAnsi"/>
          <w:sz w:val="24"/>
          <w:szCs w:val="24"/>
          <w:lang w:val="es-AR"/>
        </w:rPr>
        <w:t>statutului</w:t>
      </w:r>
      <w:proofErr w:type="spellEnd"/>
      <w:r w:rsidRPr="007A6741">
        <w:rPr>
          <w:rFonts w:cstheme="minorHAnsi"/>
          <w:sz w:val="24"/>
          <w:szCs w:val="24"/>
          <w:lang w:val="es-AR"/>
        </w:rPr>
        <w:t xml:space="preserve"> social </w:t>
      </w:r>
      <w:proofErr w:type="spellStart"/>
      <w:r w:rsidRPr="007A6741">
        <w:rPr>
          <w:rFonts w:cstheme="minorHAnsi"/>
          <w:sz w:val="24"/>
          <w:szCs w:val="24"/>
          <w:lang w:val="es-AR"/>
        </w:rPr>
        <w:t>prin</w:t>
      </w:r>
      <w:proofErr w:type="spellEnd"/>
      <w:r w:rsidRPr="007A6741">
        <w:rPr>
          <w:rFonts w:cstheme="minorHAnsi"/>
          <w:sz w:val="24"/>
          <w:szCs w:val="24"/>
          <w:lang w:val="es-AR"/>
        </w:rPr>
        <w:t xml:space="preserve"> </w:t>
      </w:r>
      <w:proofErr w:type="spellStart"/>
      <w:r w:rsidRPr="007A6741">
        <w:rPr>
          <w:rFonts w:cstheme="minorHAnsi"/>
          <w:sz w:val="24"/>
          <w:szCs w:val="24"/>
          <w:lang w:val="es-AR"/>
        </w:rPr>
        <w:t>impunerea</w:t>
      </w:r>
      <w:proofErr w:type="spellEnd"/>
      <w:r w:rsidRPr="007A6741">
        <w:rPr>
          <w:rFonts w:cstheme="minorHAnsi"/>
          <w:sz w:val="24"/>
          <w:szCs w:val="24"/>
          <w:lang w:val="es-AR"/>
        </w:rPr>
        <w:t xml:space="preserve"> </w:t>
      </w:r>
      <w:proofErr w:type="spellStart"/>
      <w:r w:rsidRPr="007A6741">
        <w:rPr>
          <w:rFonts w:cstheme="minorHAnsi"/>
          <w:sz w:val="24"/>
          <w:szCs w:val="24"/>
          <w:lang w:val="es-AR"/>
        </w:rPr>
        <w:t>unor</w:t>
      </w:r>
      <w:proofErr w:type="spellEnd"/>
      <w:r w:rsidRPr="007A6741">
        <w:rPr>
          <w:rFonts w:cstheme="minorHAnsi"/>
          <w:sz w:val="24"/>
          <w:szCs w:val="24"/>
          <w:lang w:val="es-AR"/>
        </w:rPr>
        <w:t xml:space="preserve"> cote de </w:t>
      </w:r>
      <w:proofErr w:type="spellStart"/>
      <w:r w:rsidRPr="007A6741">
        <w:rPr>
          <w:rFonts w:cstheme="minorHAnsi"/>
          <w:sz w:val="24"/>
          <w:szCs w:val="24"/>
          <w:lang w:val="es-AR"/>
        </w:rPr>
        <w:t>impozit</w:t>
      </w:r>
      <w:proofErr w:type="spellEnd"/>
      <w:r w:rsidRPr="007A6741">
        <w:rPr>
          <w:rFonts w:cstheme="minorHAnsi"/>
          <w:sz w:val="24"/>
          <w:szCs w:val="24"/>
          <w:lang w:val="es-AR"/>
        </w:rPr>
        <w:t xml:space="preserve"> progresive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funcție</w:t>
      </w:r>
      <w:proofErr w:type="spellEnd"/>
      <w:r w:rsidRPr="007A6741">
        <w:rPr>
          <w:rFonts w:cstheme="minorHAnsi"/>
          <w:sz w:val="24"/>
          <w:szCs w:val="24"/>
          <w:lang w:val="es-AR"/>
        </w:rPr>
        <w:t xml:space="preserve"> de </w:t>
      </w:r>
      <w:proofErr w:type="spellStart"/>
      <w:r w:rsidRPr="007A6741">
        <w:rPr>
          <w:rFonts w:cstheme="minorHAnsi"/>
          <w:sz w:val="24"/>
          <w:szCs w:val="24"/>
          <w:lang w:val="es-AR"/>
        </w:rPr>
        <w:t>nivelul</w:t>
      </w:r>
      <w:proofErr w:type="spellEnd"/>
      <w:r w:rsidRPr="007A6741">
        <w:rPr>
          <w:rFonts w:cstheme="minorHAnsi"/>
          <w:sz w:val="24"/>
          <w:szCs w:val="24"/>
          <w:lang w:val="es-AR"/>
        </w:rPr>
        <w:t xml:space="preserve"> </w:t>
      </w:r>
      <w:proofErr w:type="spellStart"/>
      <w:r w:rsidRPr="007A6741">
        <w:rPr>
          <w:rFonts w:cstheme="minorHAnsi"/>
          <w:sz w:val="24"/>
          <w:szCs w:val="24"/>
          <w:lang w:val="es-AR"/>
        </w:rPr>
        <w:t>venitului</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ceea</w:t>
      </w:r>
      <w:proofErr w:type="spellEnd"/>
      <w:r w:rsidRPr="007A6741">
        <w:rPr>
          <w:rFonts w:cstheme="minorHAnsi"/>
          <w:sz w:val="24"/>
          <w:szCs w:val="24"/>
          <w:lang w:val="es-AR"/>
        </w:rPr>
        <w:t xml:space="preserve"> ce </w:t>
      </w:r>
      <w:proofErr w:type="spellStart"/>
      <w:r w:rsidRPr="007A6741">
        <w:rPr>
          <w:rFonts w:cstheme="minorHAnsi"/>
          <w:sz w:val="24"/>
          <w:szCs w:val="24"/>
          <w:lang w:val="es-AR"/>
        </w:rPr>
        <w:t>privește</w:t>
      </w:r>
      <w:proofErr w:type="spellEnd"/>
      <w:r w:rsidRPr="007A6741">
        <w:rPr>
          <w:rFonts w:cstheme="minorHAnsi"/>
          <w:sz w:val="24"/>
          <w:szCs w:val="24"/>
          <w:lang w:val="es-AR"/>
        </w:rPr>
        <w:t xml:space="preserve"> partea </w:t>
      </w:r>
      <w:proofErr w:type="spellStart"/>
      <w:r w:rsidRPr="007A6741">
        <w:rPr>
          <w:rFonts w:cstheme="minorHAnsi"/>
          <w:sz w:val="24"/>
          <w:szCs w:val="24"/>
          <w:lang w:val="es-AR"/>
        </w:rPr>
        <w:t>necontributivă</w:t>
      </w:r>
      <w:proofErr w:type="spellEnd"/>
      <w:r w:rsidRPr="007A6741">
        <w:rPr>
          <w:rFonts w:cstheme="minorHAnsi"/>
          <w:sz w:val="24"/>
          <w:szCs w:val="24"/>
          <w:lang w:val="es-AR"/>
        </w:rPr>
        <w:t xml:space="preserve"> a </w:t>
      </w:r>
      <w:proofErr w:type="spellStart"/>
      <w:r w:rsidRPr="007A6741">
        <w:rPr>
          <w:rFonts w:cstheme="minorHAnsi"/>
          <w:sz w:val="24"/>
          <w:szCs w:val="24"/>
          <w:lang w:val="es-AR"/>
        </w:rPr>
        <w:t>veniturilor</w:t>
      </w:r>
      <w:proofErr w:type="spellEnd"/>
      <w:r w:rsidRPr="007A6741">
        <w:rPr>
          <w:rFonts w:cstheme="minorHAnsi"/>
          <w:sz w:val="24"/>
          <w:szCs w:val="24"/>
          <w:lang w:val="es-AR"/>
        </w:rPr>
        <w:t xml:space="preserve"> din </w:t>
      </w:r>
      <w:proofErr w:type="spellStart"/>
      <w:r w:rsidRPr="007A6741">
        <w:rPr>
          <w:rFonts w:cstheme="minorHAnsi"/>
          <w:sz w:val="24"/>
          <w:szCs w:val="24"/>
          <w:lang w:val="es-AR"/>
        </w:rPr>
        <w:t>pensiile</w:t>
      </w:r>
      <w:proofErr w:type="spellEnd"/>
      <w:r w:rsidRPr="007A6741">
        <w:rPr>
          <w:rFonts w:cstheme="minorHAnsi"/>
          <w:sz w:val="24"/>
          <w:szCs w:val="24"/>
          <w:lang w:val="es-AR"/>
        </w:rPr>
        <w:t xml:space="preserve"> de </w:t>
      </w:r>
      <w:proofErr w:type="spellStart"/>
      <w:r w:rsidRPr="007A6741">
        <w:rPr>
          <w:rFonts w:cstheme="minorHAnsi"/>
          <w:sz w:val="24"/>
          <w:szCs w:val="24"/>
          <w:lang w:val="es-AR"/>
        </w:rPr>
        <w:t>serviciu</w:t>
      </w:r>
      <w:proofErr w:type="spellEnd"/>
      <w:r w:rsidRPr="007A6741">
        <w:rPr>
          <w:rFonts w:cstheme="minorHAnsi"/>
          <w:sz w:val="24"/>
          <w:szCs w:val="24"/>
          <w:lang w:val="es-AR"/>
        </w:rPr>
        <w:t xml:space="preserve">. </w:t>
      </w:r>
      <w:proofErr w:type="spellStart"/>
      <w:r w:rsidRPr="007A6741">
        <w:rPr>
          <w:rFonts w:cstheme="minorHAnsi"/>
          <w:sz w:val="24"/>
          <w:szCs w:val="24"/>
          <w:lang w:val="es-AR"/>
        </w:rPr>
        <w:t>Discriminarea</w:t>
      </w:r>
      <w:proofErr w:type="spellEnd"/>
      <w:r w:rsidRPr="007A6741">
        <w:rPr>
          <w:rFonts w:cstheme="minorHAnsi"/>
          <w:sz w:val="24"/>
          <w:szCs w:val="24"/>
          <w:lang w:val="es-AR"/>
        </w:rPr>
        <w:t xml:space="preserve"> se </w:t>
      </w:r>
      <w:proofErr w:type="spellStart"/>
      <w:r w:rsidRPr="007A6741">
        <w:rPr>
          <w:rFonts w:cstheme="minorHAnsi"/>
          <w:sz w:val="24"/>
          <w:szCs w:val="24"/>
          <w:lang w:val="es-AR"/>
        </w:rPr>
        <w:t>datorează</w:t>
      </w:r>
      <w:proofErr w:type="spellEnd"/>
      <w:r w:rsidRPr="007A6741">
        <w:rPr>
          <w:rFonts w:cstheme="minorHAnsi"/>
          <w:sz w:val="24"/>
          <w:szCs w:val="24"/>
          <w:lang w:val="es-AR"/>
        </w:rPr>
        <w:t xml:space="preserve"> </w:t>
      </w:r>
      <w:proofErr w:type="spellStart"/>
      <w:r w:rsidRPr="007A6741">
        <w:rPr>
          <w:rFonts w:cstheme="minorHAnsi"/>
          <w:sz w:val="24"/>
          <w:szCs w:val="24"/>
          <w:lang w:val="es-AR"/>
        </w:rPr>
        <w:t>introducerii</w:t>
      </w:r>
      <w:proofErr w:type="spellEnd"/>
      <w:r w:rsidRPr="007A6741">
        <w:rPr>
          <w:rFonts w:cstheme="minorHAnsi"/>
          <w:sz w:val="24"/>
          <w:szCs w:val="24"/>
          <w:lang w:val="es-AR"/>
        </w:rPr>
        <w:t xml:space="preserve"> a </w:t>
      </w:r>
      <w:proofErr w:type="spellStart"/>
      <w:r w:rsidRPr="007A6741">
        <w:rPr>
          <w:rFonts w:cstheme="minorHAnsi"/>
          <w:sz w:val="24"/>
          <w:szCs w:val="24"/>
          <w:lang w:val="es-AR"/>
        </w:rPr>
        <w:t>trei</w:t>
      </w:r>
      <w:proofErr w:type="spellEnd"/>
      <w:r w:rsidRPr="007A6741">
        <w:rPr>
          <w:rFonts w:cstheme="minorHAnsi"/>
          <w:sz w:val="24"/>
          <w:szCs w:val="24"/>
          <w:lang w:val="es-AR"/>
        </w:rPr>
        <w:t xml:space="preserve"> </w:t>
      </w:r>
      <w:proofErr w:type="spellStart"/>
      <w:r w:rsidRPr="007A6741">
        <w:rPr>
          <w:rFonts w:cstheme="minorHAnsi"/>
          <w:sz w:val="24"/>
          <w:szCs w:val="24"/>
          <w:lang w:val="es-AR"/>
        </w:rPr>
        <w:t>trepte</w:t>
      </w:r>
      <w:proofErr w:type="spellEnd"/>
      <w:r w:rsidRPr="007A6741">
        <w:rPr>
          <w:rFonts w:cstheme="minorHAnsi"/>
          <w:sz w:val="24"/>
          <w:szCs w:val="24"/>
          <w:lang w:val="es-AR"/>
        </w:rPr>
        <w:t xml:space="preserve"> de </w:t>
      </w:r>
      <w:proofErr w:type="spellStart"/>
      <w:r w:rsidRPr="007A6741">
        <w:rPr>
          <w:rFonts w:cstheme="minorHAnsi"/>
          <w:sz w:val="24"/>
          <w:szCs w:val="24"/>
          <w:lang w:val="es-AR"/>
        </w:rPr>
        <w:t>impozitare</w:t>
      </w:r>
      <w:proofErr w:type="spellEnd"/>
      <w:r w:rsidRPr="007A6741">
        <w:rPr>
          <w:rFonts w:cstheme="minorHAnsi"/>
          <w:sz w:val="24"/>
          <w:szCs w:val="24"/>
          <w:lang w:val="es-AR"/>
        </w:rPr>
        <w:t xml:space="preserve">, </w:t>
      </w:r>
      <w:proofErr w:type="spellStart"/>
      <w:r w:rsidRPr="007A6741">
        <w:rPr>
          <w:rFonts w:cstheme="minorHAnsi"/>
          <w:sz w:val="24"/>
          <w:szCs w:val="24"/>
          <w:lang w:val="es-AR"/>
        </w:rPr>
        <w:t>fiecare</w:t>
      </w:r>
      <w:proofErr w:type="spellEnd"/>
      <w:r w:rsidRPr="007A6741">
        <w:rPr>
          <w:rFonts w:cstheme="minorHAnsi"/>
          <w:sz w:val="24"/>
          <w:szCs w:val="24"/>
          <w:lang w:val="es-AR"/>
        </w:rPr>
        <w:t xml:space="preserve"> </w:t>
      </w:r>
      <w:proofErr w:type="spellStart"/>
      <w:r w:rsidRPr="007A6741">
        <w:rPr>
          <w:rFonts w:cstheme="minorHAnsi"/>
          <w:sz w:val="24"/>
          <w:szCs w:val="24"/>
          <w:lang w:val="es-AR"/>
        </w:rPr>
        <w:t>asociată</w:t>
      </w:r>
      <w:proofErr w:type="spellEnd"/>
      <w:r w:rsidRPr="007A6741">
        <w:rPr>
          <w:rFonts w:cstheme="minorHAnsi"/>
          <w:sz w:val="24"/>
          <w:szCs w:val="24"/>
          <w:lang w:val="es-AR"/>
        </w:rPr>
        <w:t xml:space="preserve"> </w:t>
      </w:r>
      <w:proofErr w:type="spellStart"/>
      <w:r w:rsidRPr="007A6741">
        <w:rPr>
          <w:rFonts w:cstheme="minorHAnsi"/>
          <w:sz w:val="24"/>
          <w:szCs w:val="24"/>
          <w:lang w:val="es-AR"/>
        </w:rPr>
        <w:t>cu</w:t>
      </w:r>
      <w:proofErr w:type="spellEnd"/>
      <w:r w:rsidRPr="007A6741">
        <w:rPr>
          <w:rFonts w:cstheme="minorHAnsi"/>
          <w:sz w:val="24"/>
          <w:szCs w:val="24"/>
          <w:lang w:val="es-AR"/>
        </w:rPr>
        <w:t xml:space="preserve"> un </w:t>
      </w:r>
      <w:proofErr w:type="spellStart"/>
      <w:r w:rsidRPr="007A6741">
        <w:rPr>
          <w:rFonts w:cstheme="minorHAnsi"/>
          <w:sz w:val="24"/>
          <w:szCs w:val="24"/>
          <w:lang w:val="es-AR"/>
        </w:rPr>
        <w:lastRenderedPageBreak/>
        <w:t>anumit</w:t>
      </w:r>
      <w:proofErr w:type="spellEnd"/>
      <w:r w:rsidRPr="007A6741">
        <w:rPr>
          <w:rFonts w:cstheme="minorHAnsi"/>
          <w:sz w:val="24"/>
          <w:szCs w:val="24"/>
          <w:lang w:val="es-AR"/>
        </w:rPr>
        <w:t xml:space="preserve"> </w:t>
      </w:r>
      <w:proofErr w:type="spellStart"/>
      <w:r w:rsidRPr="007A6741">
        <w:rPr>
          <w:rFonts w:cstheme="minorHAnsi"/>
          <w:sz w:val="24"/>
          <w:szCs w:val="24"/>
          <w:lang w:val="es-AR"/>
        </w:rPr>
        <w:t>interval</w:t>
      </w:r>
      <w:proofErr w:type="spellEnd"/>
      <w:r w:rsidRPr="007A6741">
        <w:rPr>
          <w:rFonts w:cstheme="minorHAnsi"/>
          <w:sz w:val="24"/>
          <w:szCs w:val="24"/>
          <w:lang w:val="es-AR"/>
        </w:rPr>
        <w:t xml:space="preserve"> al </w:t>
      </w:r>
      <w:proofErr w:type="spellStart"/>
      <w:r w:rsidRPr="007A6741">
        <w:rPr>
          <w:rFonts w:cstheme="minorHAnsi"/>
          <w:sz w:val="24"/>
          <w:szCs w:val="24"/>
          <w:lang w:val="es-AR"/>
        </w:rPr>
        <w:t>veniturilor</w:t>
      </w:r>
      <w:proofErr w:type="spellEnd"/>
      <w:r w:rsidRPr="007A6741">
        <w:rPr>
          <w:rFonts w:cstheme="minorHAnsi"/>
          <w:sz w:val="24"/>
          <w:szCs w:val="24"/>
          <w:lang w:val="es-AR"/>
        </w:rPr>
        <w:t xml:space="preserve">. </w:t>
      </w:r>
      <w:proofErr w:type="spellStart"/>
      <w:r w:rsidRPr="007A6741">
        <w:rPr>
          <w:rFonts w:cstheme="minorHAnsi"/>
          <w:sz w:val="24"/>
          <w:szCs w:val="24"/>
          <w:lang w:val="es-AR"/>
        </w:rPr>
        <w:t>Astfel</w:t>
      </w:r>
      <w:proofErr w:type="spellEnd"/>
      <w:r w:rsidRPr="007A6741">
        <w:rPr>
          <w:rFonts w:cstheme="minorHAnsi"/>
          <w:sz w:val="24"/>
          <w:szCs w:val="24"/>
          <w:lang w:val="es-AR"/>
        </w:rPr>
        <w:t xml:space="preserve">, </w:t>
      </w:r>
      <w:proofErr w:type="spellStart"/>
      <w:r w:rsidRPr="007A6741">
        <w:rPr>
          <w:rFonts w:cstheme="minorHAnsi"/>
          <w:sz w:val="24"/>
          <w:szCs w:val="24"/>
          <w:lang w:val="es-AR"/>
        </w:rPr>
        <w:t>plătitorii</w:t>
      </w:r>
      <w:proofErr w:type="spellEnd"/>
      <w:r w:rsidRPr="007A6741">
        <w:rPr>
          <w:rFonts w:cstheme="minorHAnsi"/>
          <w:sz w:val="24"/>
          <w:szCs w:val="24"/>
          <w:lang w:val="es-AR"/>
        </w:rPr>
        <w:t xml:space="preserve"> de </w:t>
      </w:r>
      <w:proofErr w:type="spellStart"/>
      <w:r w:rsidRPr="007A6741">
        <w:rPr>
          <w:rFonts w:cstheme="minorHAnsi"/>
          <w:sz w:val="24"/>
          <w:szCs w:val="24"/>
          <w:lang w:val="es-AR"/>
        </w:rPr>
        <w:t>impozit</w:t>
      </w:r>
      <w:proofErr w:type="spellEnd"/>
      <w:r w:rsidRPr="007A6741">
        <w:rPr>
          <w:rFonts w:cstheme="minorHAnsi"/>
          <w:sz w:val="24"/>
          <w:szCs w:val="24"/>
          <w:lang w:val="es-AR"/>
        </w:rPr>
        <w:t xml:space="preserve"> </w:t>
      </w:r>
      <w:proofErr w:type="spellStart"/>
      <w:r w:rsidRPr="007A6741">
        <w:rPr>
          <w:rFonts w:cstheme="minorHAnsi"/>
          <w:sz w:val="24"/>
          <w:szCs w:val="24"/>
          <w:lang w:val="es-AR"/>
        </w:rPr>
        <w:t>cu</w:t>
      </w:r>
      <w:proofErr w:type="spellEnd"/>
      <w:r w:rsidRPr="007A6741">
        <w:rPr>
          <w:rFonts w:cstheme="minorHAnsi"/>
          <w:sz w:val="24"/>
          <w:szCs w:val="24"/>
          <w:lang w:val="es-AR"/>
        </w:rPr>
        <w:t xml:space="preserve"> </w:t>
      </w:r>
      <w:proofErr w:type="spellStart"/>
      <w:r w:rsidRPr="007A6741">
        <w:rPr>
          <w:rFonts w:cstheme="minorHAnsi"/>
          <w:sz w:val="24"/>
          <w:szCs w:val="24"/>
          <w:lang w:val="es-AR"/>
        </w:rPr>
        <w:t>venituri</w:t>
      </w:r>
      <w:proofErr w:type="spellEnd"/>
      <w:r w:rsidRPr="007A6741">
        <w:rPr>
          <w:rFonts w:cstheme="minorHAnsi"/>
          <w:sz w:val="24"/>
          <w:szCs w:val="24"/>
          <w:lang w:val="es-AR"/>
        </w:rPr>
        <w:t xml:space="preserve"> sub </w:t>
      </w:r>
      <w:proofErr w:type="spellStart"/>
      <w:r w:rsidRPr="007A6741">
        <w:rPr>
          <w:rFonts w:cstheme="minorHAnsi"/>
          <w:sz w:val="24"/>
          <w:szCs w:val="24"/>
          <w:lang w:val="es-AR"/>
        </w:rPr>
        <w:t>nivelul</w:t>
      </w:r>
      <w:proofErr w:type="spellEnd"/>
      <w:r w:rsidRPr="007A6741">
        <w:rPr>
          <w:rFonts w:cstheme="minorHAnsi"/>
          <w:sz w:val="24"/>
          <w:szCs w:val="24"/>
          <w:lang w:val="es-AR"/>
        </w:rPr>
        <w:t xml:space="preserve"> </w:t>
      </w:r>
      <w:proofErr w:type="spellStart"/>
      <w:r w:rsidRPr="007A6741">
        <w:rPr>
          <w:rFonts w:cstheme="minorHAnsi"/>
          <w:sz w:val="24"/>
          <w:szCs w:val="24"/>
          <w:lang w:val="es-AR"/>
        </w:rPr>
        <w:t>câștigului</w:t>
      </w:r>
      <w:proofErr w:type="spellEnd"/>
      <w:r w:rsidRPr="007A6741">
        <w:rPr>
          <w:rFonts w:cstheme="minorHAnsi"/>
          <w:sz w:val="24"/>
          <w:szCs w:val="24"/>
          <w:lang w:val="es-AR"/>
        </w:rPr>
        <w:t xml:space="preserve"> salarial </w:t>
      </w:r>
      <w:proofErr w:type="spellStart"/>
      <w:r w:rsidRPr="007A6741">
        <w:rPr>
          <w:rFonts w:cstheme="minorHAnsi"/>
          <w:sz w:val="24"/>
          <w:szCs w:val="24"/>
          <w:lang w:val="es-AR"/>
        </w:rPr>
        <w:t>mediu</w:t>
      </w:r>
      <w:proofErr w:type="spellEnd"/>
      <w:r w:rsidRPr="007A6741">
        <w:rPr>
          <w:rFonts w:cstheme="minorHAnsi"/>
          <w:sz w:val="24"/>
          <w:szCs w:val="24"/>
          <w:lang w:val="es-AR"/>
        </w:rPr>
        <w:t xml:space="preserve"> net sunt </w:t>
      </w:r>
      <w:proofErr w:type="spellStart"/>
      <w:r w:rsidRPr="007A6741">
        <w:rPr>
          <w:rFonts w:cstheme="minorHAnsi"/>
          <w:sz w:val="24"/>
          <w:szCs w:val="24"/>
          <w:lang w:val="es-AR"/>
        </w:rPr>
        <w:t>supuși</w:t>
      </w:r>
      <w:proofErr w:type="spellEnd"/>
      <w:r w:rsidRPr="007A6741">
        <w:rPr>
          <w:rFonts w:cstheme="minorHAnsi"/>
          <w:sz w:val="24"/>
          <w:szCs w:val="24"/>
          <w:lang w:val="es-AR"/>
        </w:rPr>
        <w:t xml:space="preserve"> </w:t>
      </w:r>
      <w:proofErr w:type="spellStart"/>
      <w:r w:rsidRPr="007A6741">
        <w:rPr>
          <w:rFonts w:cstheme="minorHAnsi"/>
          <w:sz w:val="24"/>
          <w:szCs w:val="24"/>
          <w:lang w:val="es-AR"/>
        </w:rPr>
        <w:t>unei</w:t>
      </w:r>
      <w:proofErr w:type="spellEnd"/>
      <w:r w:rsidRPr="007A6741">
        <w:rPr>
          <w:rFonts w:cstheme="minorHAnsi"/>
          <w:sz w:val="24"/>
          <w:szCs w:val="24"/>
          <w:lang w:val="es-AR"/>
        </w:rPr>
        <w:t xml:space="preserve"> cote de 10%,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timp</w:t>
      </w:r>
      <w:proofErr w:type="spellEnd"/>
      <w:r w:rsidRPr="007A6741">
        <w:rPr>
          <w:rFonts w:cstheme="minorHAnsi"/>
          <w:sz w:val="24"/>
          <w:szCs w:val="24"/>
          <w:lang w:val="es-AR"/>
        </w:rPr>
        <w:t xml:space="preserve"> ce </w:t>
      </w:r>
      <w:proofErr w:type="spellStart"/>
      <w:r w:rsidRPr="007A6741">
        <w:rPr>
          <w:rFonts w:cstheme="minorHAnsi"/>
          <w:sz w:val="24"/>
          <w:szCs w:val="24"/>
          <w:lang w:val="es-AR"/>
        </w:rPr>
        <w:t>cei</w:t>
      </w:r>
      <w:proofErr w:type="spellEnd"/>
      <w:r w:rsidRPr="007A6741">
        <w:rPr>
          <w:rFonts w:cstheme="minorHAnsi"/>
          <w:sz w:val="24"/>
          <w:szCs w:val="24"/>
          <w:lang w:val="es-AR"/>
        </w:rPr>
        <w:t xml:space="preserve"> </w:t>
      </w:r>
      <w:proofErr w:type="spellStart"/>
      <w:r w:rsidRPr="007A6741">
        <w:rPr>
          <w:rFonts w:cstheme="minorHAnsi"/>
          <w:sz w:val="24"/>
          <w:szCs w:val="24"/>
          <w:lang w:val="es-AR"/>
        </w:rPr>
        <w:t>cu</w:t>
      </w:r>
      <w:proofErr w:type="spellEnd"/>
      <w:r w:rsidRPr="007A6741">
        <w:rPr>
          <w:rFonts w:cstheme="minorHAnsi"/>
          <w:sz w:val="24"/>
          <w:szCs w:val="24"/>
          <w:lang w:val="es-AR"/>
        </w:rPr>
        <w:t xml:space="preserve"> </w:t>
      </w:r>
      <w:proofErr w:type="spellStart"/>
      <w:r w:rsidRPr="007A6741">
        <w:rPr>
          <w:rFonts w:cstheme="minorHAnsi"/>
          <w:sz w:val="24"/>
          <w:szCs w:val="24"/>
          <w:lang w:val="es-AR"/>
        </w:rPr>
        <w:t>venituri</w:t>
      </w:r>
      <w:proofErr w:type="spellEnd"/>
      <w:r w:rsidRPr="007A6741">
        <w:rPr>
          <w:rFonts w:cstheme="minorHAnsi"/>
          <w:sz w:val="24"/>
          <w:szCs w:val="24"/>
          <w:lang w:val="es-AR"/>
        </w:rPr>
        <w:t xml:space="preserve"> </w:t>
      </w:r>
      <w:proofErr w:type="spellStart"/>
      <w:r w:rsidRPr="007A6741">
        <w:rPr>
          <w:rFonts w:cstheme="minorHAnsi"/>
          <w:sz w:val="24"/>
          <w:szCs w:val="24"/>
          <w:lang w:val="es-AR"/>
        </w:rPr>
        <w:t>între</w:t>
      </w:r>
      <w:proofErr w:type="spellEnd"/>
      <w:r w:rsidRPr="007A6741">
        <w:rPr>
          <w:rFonts w:cstheme="minorHAnsi"/>
          <w:sz w:val="24"/>
          <w:szCs w:val="24"/>
          <w:lang w:val="es-AR"/>
        </w:rPr>
        <w:t xml:space="preserve"> </w:t>
      </w:r>
      <w:proofErr w:type="spellStart"/>
      <w:r w:rsidRPr="007A6741">
        <w:rPr>
          <w:rFonts w:cstheme="minorHAnsi"/>
          <w:sz w:val="24"/>
          <w:szCs w:val="24"/>
          <w:lang w:val="es-AR"/>
        </w:rPr>
        <w:t>nivelul</w:t>
      </w:r>
      <w:proofErr w:type="spellEnd"/>
      <w:r w:rsidRPr="007A6741">
        <w:rPr>
          <w:rFonts w:cstheme="minorHAnsi"/>
          <w:sz w:val="24"/>
          <w:szCs w:val="24"/>
          <w:lang w:val="es-AR"/>
        </w:rPr>
        <w:t xml:space="preserve"> </w:t>
      </w:r>
      <w:proofErr w:type="spellStart"/>
      <w:r w:rsidRPr="007A6741">
        <w:rPr>
          <w:rFonts w:cstheme="minorHAnsi"/>
          <w:sz w:val="24"/>
          <w:szCs w:val="24"/>
          <w:lang w:val="es-AR"/>
        </w:rPr>
        <w:t>câștigului</w:t>
      </w:r>
      <w:proofErr w:type="spellEnd"/>
      <w:r w:rsidRPr="007A6741">
        <w:rPr>
          <w:rFonts w:cstheme="minorHAnsi"/>
          <w:sz w:val="24"/>
          <w:szCs w:val="24"/>
          <w:lang w:val="es-AR"/>
        </w:rPr>
        <w:t xml:space="preserve"> salarial </w:t>
      </w:r>
      <w:proofErr w:type="spellStart"/>
      <w:r w:rsidRPr="007A6741">
        <w:rPr>
          <w:rFonts w:cstheme="minorHAnsi"/>
          <w:sz w:val="24"/>
          <w:szCs w:val="24"/>
          <w:lang w:val="es-AR"/>
        </w:rPr>
        <w:t>mediu</w:t>
      </w:r>
      <w:proofErr w:type="spellEnd"/>
      <w:r w:rsidRPr="007A6741">
        <w:rPr>
          <w:rFonts w:cstheme="minorHAnsi"/>
          <w:sz w:val="24"/>
          <w:szCs w:val="24"/>
          <w:lang w:val="es-AR"/>
        </w:rPr>
        <w:t xml:space="preserve"> net </w:t>
      </w:r>
      <w:proofErr w:type="spellStart"/>
      <w:r w:rsidRPr="007A6741">
        <w:rPr>
          <w:rFonts w:cstheme="minorHAnsi"/>
          <w:sz w:val="24"/>
          <w:szCs w:val="24"/>
          <w:lang w:val="es-AR"/>
        </w:rPr>
        <w:t>și</w:t>
      </w:r>
      <w:proofErr w:type="spellEnd"/>
      <w:r w:rsidRPr="007A6741">
        <w:rPr>
          <w:rFonts w:cstheme="minorHAnsi"/>
          <w:sz w:val="24"/>
          <w:szCs w:val="24"/>
          <w:lang w:val="es-AR"/>
        </w:rPr>
        <w:t xml:space="preserve"> </w:t>
      </w:r>
      <w:proofErr w:type="spellStart"/>
      <w:r w:rsidRPr="007A6741">
        <w:rPr>
          <w:rFonts w:cstheme="minorHAnsi"/>
          <w:sz w:val="24"/>
          <w:szCs w:val="24"/>
          <w:lang w:val="es-AR"/>
        </w:rPr>
        <w:t>nivelul</w:t>
      </w:r>
      <w:proofErr w:type="spellEnd"/>
      <w:r w:rsidRPr="007A6741">
        <w:rPr>
          <w:rFonts w:cstheme="minorHAnsi"/>
          <w:sz w:val="24"/>
          <w:szCs w:val="24"/>
          <w:lang w:val="es-AR"/>
        </w:rPr>
        <w:t xml:space="preserve"> </w:t>
      </w:r>
      <w:proofErr w:type="spellStart"/>
      <w:r w:rsidRPr="007A6741">
        <w:rPr>
          <w:rFonts w:cstheme="minorHAnsi"/>
          <w:sz w:val="24"/>
          <w:szCs w:val="24"/>
          <w:lang w:val="es-AR"/>
        </w:rPr>
        <w:t>câștigului</w:t>
      </w:r>
      <w:proofErr w:type="spellEnd"/>
      <w:r w:rsidRPr="007A6741">
        <w:rPr>
          <w:rFonts w:cstheme="minorHAnsi"/>
          <w:sz w:val="24"/>
          <w:szCs w:val="24"/>
          <w:lang w:val="es-AR"/>
        </w:rPr>
        <w:t xml:space="preserve"> salarial </w:t>
      </w:r>
      <w:proofErr w:type="spellStart"/>
      <w:r w:rsidRPr="007A6741">
        <w:rPr>
          <w:rFonts w:cstheme="minorHAnsi"/>
          <w:sz w:val="24"/>
          <w:szCs w:val="24"/>
          <w:lang w:val="es-AR"/>
        </w:rPr>
        <w:t>mediu</w:t>
      </w:r>
      <w:proofErr w:type="spellEnd"/>
      <w:r w:rsidRPr="007A6741">
        <w:rPr>
          <w:rFonts w:cstheme="minorHAnsi"/>
          <w:sz w:val="24"/>
          <w:szCs w:val="24"/>
          <w:lang w:val="es-AR"/>
        </w:rPr>
        <w:t xml:space="preserve"> </w:t>
      </w:r>
      <w:proofErr w:type="spellStart"/>
      <w:r w:rsidRPr="007A6741">
        <w:rPr>
          <w:rFonts w:cstheme="minorHAnsi"/>
          <w:sz w:val="24"/>
          <w:szCs w:val="24"/>
          <w:lang w:val="es-AR"/>
        </w:rPr>
        <w:t>brut</w:t>
      </w:r>
      <w:proofErr w:type="spellEnd"/>
      <w:r w:rsidRPr="007A6741">
        <w:rPr>
          <w:rFonts w:cstheme="minorHAnsi"/>
          <w:sz w:val="24"/>
          <w:szCs w:val="24"/>
          <w:lang w:val="es-AR"/>
        </w:rPr>
        <w:t xml:space="preserve"> sunt </w:t>
      </w:r>
      <w:proofErr w:type="spellStart"/>
      <w:r w:rsidRPr="007A6741">
        <w:rPr>
          <w:rFonts w:cstheme="minorHAnsi"/>
          <w:sz w:val="24"/>
          <w:szCs w:val="24"/>
          <w:lang w:val="es-AR"/>
        </w:rPr>
        <w:t>impozitați</w:t>
      </w:r>
      <w:proofErr w:type="spellEnd"/>
      <w:r w:rsidRPr="007A6741">
        <w:rPr>
          <w:rFonts w:cstheme="minorHAnsi"/>
          <w:sz w:val="24"/>
          <w:szCs w:val="24"/>
          <w:lang w:val="es-AR"/>
        </w:rPr>
        <w:t xml:space="preserve"> la o </w:t>
      </w:r>
      <w:proofErr w:type="spellStart"/>
      <w:r w:rsidRPr="007A6741">
        <w:rPr>
          <w:rFonts w:cstheme="minorHAnsi"/>
          <w:sz w:val="24"/>
          <w:szCs w:val="24"/>
          <w:lang w:val="es-AR"/>
        </w:rPr>
        <w:t>cotă</w:t>
      </w:r>
      <w:proofErr w:type="spellEnd"/>
      <w:r w:rsidRPr="007A6741">
        <w:rPr>
          <w:rFonts w:cstheme="minorHAnsi"/>
          <w:sz w:val="24"/>
          <w:szCs w:val="24"/>
          <w:lang w:val="es-AR"/>
        </w:rPr>
        <w:t xml:space="preserve"> de 15%, </w:t>
      </w:r>
      <w:proofErr w:type="spellStart"/>
      <w:r w:rsidRPr="007A6741">
        <w:rPr>
          <w:rFonts w:cstheme="minorHAnsi"/>
          <w:sz w:val="24"/>
          <w:szCs w:val="24"/>
          <w:lang w:val="es-AR"/>
        </w:rPr>
        <w:t>iar</w:t>
      </w:r>
      <w:proofErr w:type="spellEnd"/>
      <w:r w:rsidRPr="007A6741">
        <w:rPr>
          <w:rFonts w:cstheme="minorHAnsi"/>
          <w:sz w:val="24"/>
          <w:szCs w:val="24"/>
          <w:lang w:val="es-AR"/>
        </w:rPr>
        <w:t xml:space="preserve"> </w:t>
      </w:r>
      <w:proofErr w:type="spellStart"/>
      <w:r w:rsidRPr="007A6741">
        <w:rPr>
          <w:rFonts w:cstheme="minorHAnsi"/>
          <w:sz w:val="24"/>
          <w:szCs w:val="24"/>
          <w:lang w:val="es-AR"/>
        </w:rPr>
        <w:t>cei</w:t>
      </w:r>
      <w:proofErr w:type="spellEnd"/>
      <w:r w:rsidRPr="007A6741">
        <w:rPr>
          <w:rFonts w:cstheme="minorHAnsi"/>
          <w:sz w:val="24"/>
          <w:szCs w:val="24"/>
          <w:lang w:val="es-AR"/>
        </w:rPr>
        <w:t xml:space="preserve"> </w:t>
      </w:r>
      <w:proofErr w:type="spellStart"/>
      <w:r w:rsidRPr="007A6741">
        <w:rPr>
          <w:rFonts w:cstheme="minorHAnsi"/>
          <w:sz w:val="24"/>
          <w:szCs w:val="24"/>
          <w:lang w:val="es-AR"/>
        </w:rPr>
        <w:t>cu</w:t>
      </w:r>
      <w:proofErr w:type="spellEnd"/>
      <w:r w:rsidRPr="007A6741">
        <w:rPr>
          <w:rFonts w:cstheme="minorHAnsi"/>
          <w:sz w:val="24"/>
          <w:szCs w:val="24"/>
          <w:lang w:val="es-AR"/>
        </w:rPr>
        <w:t xml:space="preserve"> </w:t>
      </w:r>
      <w:proofErr w:type="spellStart"/>
      <w:r w:rsidRPr="007A6741">
        <w:rPr>
          <w:rFonts w:cstheme="minorHAnsi"/>
          <w:sz w:val="24"/>
          <w:szCs w:val="24"/>
          <w:lang w:val="es-AR"/>
        </w:rPr>
        <w:t>venituri</w:t>
      </w:r>
      <w:proofErr w:type="spellEnd"/>
      <w:r w:rsidRPr="007A6741">
        <w:rPr>
          <w:rFonts w:cstheme="minorHAnsi"/>
          <w:sz w:val="24"/>
          <w:szCs w:val="24"/>
          <w:lang w:val="es-AR"/>
        </w:rPr>
        <w:t xml:space="preserve"> care </w:t>
      </w:r>
      <w:proofErr w:type="spellStart"/>
      <w:r w:rsidRPr="007A6741">
        <w:rPr>
          <w:rFonts w:cstheme="minorHAnsi"/>
          <w:sz w:val="24"/>
          <w:szCs w:val="24"/>
          <w:lang w:val="es-AR"/>
        </w:rPr>
        <w:t>depășesc</w:t>
      </w:r>
      <w:proofErr w:type="spellEnd"/>
      <w:r w:rsidRPr="007A6741">
        <w:rPr>
          <w:rFonts w:cstheme="minorHAnsi"/>
          <w:sz w:val="24"/>
          <w:szCs w:val="24"/>
          <w:lang w:val="es-AR"/>
        </w:rPr>
        <w:t xml:space="preserve"> </w:t>
      </w:r>
      <w:proofErr w:type="spellStart"/>
      <w:r w:rsidRPr="007A6741">
        <w:rPr>
          <w:rFonts w:cstheme="minorHAnsi"/>
          <w:sz w:val="24"/>
          <w:szCs w:val="24"/>
          <w:lang w:val="es-AR"/>
        </w:rPr>
        <w:t>nivelul</w:t>
      </w:r>
      <w:proofErr w:type="spellEnd"/>
      <w:r w:rsidRPr="007A6741">
        <w:rPr>
          <w:rFonts w:cstheme="minorHAnsi"/>
          <w:sz w:val="24"/>
          <w:szCs w:val="24"/>
          <w:lang w:val="es-AR"/>
        </w:rPr>
        <w:t xml:space="preserve"> </w:t>
      </w:r>
      <w:proofErr w:type="spellStart"/>
      <w:r w:rsidRPr="007A6741">
        <w:rPr>
          <w:rFonts w:cstheme="minorHAnsi"/>
          <w:sz w:val="24"/>
          <w:szCs w:val="24"/>
          <w:lang w:val="es-AR"/>
        </w:rPr>
        <w:t>câștigului</w:t>
      </w:r>
      <w:proofErr w:type="spellEnd"/>
      <w:r w:rsidRPr="007A6741">
        <w:rPr>
          <w:rFonts w:cstheme="minorHAnsi"/>
          <w:sz w:val="24"/>
          <w:szCs w:val="24"/>
          <w:lang w:val="es-AR"/>
        </w:rPr>
        <w:t xml:space="preserve"> salarial </w:t>
      </w:r>
      <w:proofErr w:type="spellStart"/>
      <w:r w:rsidRPr="007A6741">
        <w:rPr>
          <w:rFonts w:cstheme="minorHAnsi"/>
          <w:sz w:val="24"/>
          <w:szCs w:val="24"/>
          <w:lang w:val="es-AR"/>
        </w:rPr>
        <w:t>mediu</w:t>
      </w:r>
      <w:proofErr w:type="spellEnd"/>
      <w:r w:rsidRPr="007A6741">
        <w:rPr>
          <w:rFonts w:cstheme="minorHAnsi"/>
          <w:sz w:val="24"/>
          <w:szCs w:val="24"/>
          <w:lang w:val="es-AR"/>
        </w:rPr>
        <w:t xml:space="preserve"> </w:t>
      </w:r>
      <w:proofErr w:type="spellStart"/>
      <w:r w:rsidRPr="007A6741">
        <w:rPr>
          <w:rFonts w:cstheme="minorHAnsi"/>
          <w:sz w:val="24"/>
          <w:szCs w:val="24"/>
          <w:lang w:val="es-AR"/>
        </w:rPr>
        <w:t>brut</w:t>
      </w:r>
      <w:proofErr w:type="spellEnd"/>
      <w:r w:rsidRPr="007A6741">
        <w:rPr>
          <w:rFonts w:cstheme="minorHAnsi"/>
          <w:sz w:val="24"/>
          <w:szCs w:val="24"/>
          <w:lang w:val="es-AR"/>
        </w:rPr>
        <w:t xml:space="preserve"> sunt </w:t>
      </w:r>
      <w:proofErr w:type="spellStart"/>
      <w:r w:rsidRPr="007A6741">
        <w:rPr>
          <w:rFonts w:cstheme="minorHAnsi"/>
          <w:sz w:val="24"/>
          <w:szCs w:val="24"/>
          <w:lang w:val="es-AR"/>
        </w:rPr>
        <w:t>supuși</w:t>
      </w:r>
      <w:proofErr w:type="spellEnd"/>
      <w:r w:rsidRPr="007A6741">
        <w:rPr>
          <w:rFonts w:cstheme="minorHAnsi"/>
          <w:sz w:val="24"/>
          <w:szCs w:val="24"/>
          <w:lang w:val="es-AR"/>
        </w:rPr>
        <w:t xml:space="preserve"> </w:t>
      </w:r>
      <w:proofErr w:type="spellStart"/>
      <w:r w:rsidRPr="007A6741">
        <w:rPr>
          <w:rFonts w:cstheme="minorHAnsi"/>
          <w:sz w:val="24"/>
          <w:szCs w:val="24"/>
          <w:lang w:val="es-AR"/>
        </w:rPr>
        <w:t>unei</w:t>
      </w:r>
      <w:proofErr w:type="spellEnd"/>
      <w:r w:rsidRPr="007A6741">
        <w:rPr>
          <w:rFonts w:cstheme="minorHAnsi"/>
          <w:sz w:val="24"/>
          <w:szCs w:val="24"/>
          <w:lang w:val="es-AR"/>
        </w:rPr>
        <w:t xml:space="preserve"> cote de 20%.</w:t>
      </w:r>
    </w:p>
    <w:p w14:paraId="6B9887CE" w14:textId="77777777" w:rsidR="00BC0D66" w:rsidRPr="007A6741" w:rsidRDefault="00BC0D66" w:rsidP="001839D2">
      <w:pPr>
        <w:spacing w:after="0" w:line="276" w:lineRule="auto"/>
        <w:ind w:firstLine="993"/>
        <w:jc w:val="both"/>
        <w:rPr>
          <w:rFonts w:cstheme="minorHAnsi"/>
          <w:sz w:val="24"/>
          <w:szCs w:val="24"/>
          <w:lang w:val="es-AR"/>
        </w:rPr>
      </w:pPr>
      <w:r w:rsidRPr="007A6741">
        <w:rPr>
          <w:rFonts w:cstheme="minorHAnsi"/>
          <w:sz w:val="24"/>
          <w:szCs w:val="24"/>
          <w:lang w:val="es-AR"/>
        </w:rPr>
        <w:t xml:space="preserve"> </w:t>
      </w:r>
      <w:proofErr w:type="spellStart"/>
      <w:r w:rsidRPr="007A6741">
        <w:rPr>
          <w:rFonts w:cstheme="minorHAnsi"/>
          <w:sz w:val="24"/>
          <w:szCs w:val="24"/>
          <w:lang w:val="es-AR"/>
        </w:rPr>
        <w:t>Această</w:t>
      </w:r>
      <w:proofErr w:type="spellEnd"/>
      <w:r w:rsidRPr="007A6741">
        <w:rPr>
          <w:rFonts w:cstheme="minorHAnsi"/>
          <w:sz w:val="24"/>
          <w:szCs w:val="24"/>
          <w:lang w:val="es-AR"/>
        </w:rPr>
        <w:t xml:space="preserve"> </w:t>
      </w:r>
      <w:proofErr w:type="spellStart"/>
      <w:r w:rsidRPr="007A6741">
        <w:rPr>
          <w:rFonts w:cstheme="minorHAnsi"/>
          <w:sz w:val="24"/>
          <w:szCs w:val="24"/>
          <w:lang w:val="es-AR"/>
        </w:rPr>
        <w:t>diferențiere</w:t>
      </w:r>
      <w:proofErr w:type="spellEnd"/>
      <w:r w:rsidRPr="007A6741">
        <w:rPr>
          <w:rFonts w:cstheme="minorHAnsi"/>
          <w:sz w:val="24"/>
          <w:szCs w:val="24"/>
          <w:lang w:val="es-AR"/>
        </w:rPr>
        <w:t xml:space="preserve"> a </w:t>
      </w:r>
      <w:proofErr w:type="spellStart"/>
      <w:r w:rsidRPr="007A6741">
        <w:rPr>
          <w:rFonts w:cstheme="minorHAnsi"/>
          <w:sz w:val="24"/>
          <w:szCs w:val="24"/>
          <w:lang w:val="es-AR"/>
        </w:rPr>
        <w:t>cotelor</w:t>
      </w:r>
      <w:proofErr w:type="spellEnd"/>
      <w:r w:rsidRPr="007A6741">
        <w:rPr>
          <w:rFonts w:cstheme="minorHAnsi"/>
          <w:sz w:val="24"/>
          <w:szCs w:val="24"/>
          <w:lang w:val="es-AR"/>
        </w:rPr>
        <w:t xml:space="preserve"> de </w:t>
      </w:r>
      <w:proofErr w:type="spellStart"/>
      <w:r w:rsidRPr="007A6741">
        <w:rPr>
          <w:rFonts w:cstheme="minorHAnsi"/>
          <w:sz w:val="24"/>
          <w:szCs w:val="24"/>
          <w:lang w:val="es-AR"/>
        </w:rPr>
        <w:t>impozitare</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funcție</w:t>
      </w:r>
      <w:proofErr w:type="spellEnd"/>
      <w:r w:rsidRPr="007A6741">
        <w:rPr>
          <w:rFonts w:cstheme="minorHAnsi"/>
          <w:sz w:val="24"/>
          <w:szCs w:val="24"/>
          <w:lang w:val="es-AR"/>
        </w:rPr>
        <w:t xml:space="preserve"> de </w:t>
      </w:r>
      <w:proofErr w:type="spellStart"/>
      <w:r w:rsidRPr="007A6741">
        <w:rPr>
          <w:rFonts w:cstheme="minorHAnsi"/>
          <w:sz w:val="24"/>
          <w:szCs w:val="24"/>
          <w:lang w:val="es-AR"/>
        </w:rPr>
        <w:t>nivelul</w:t>
      </w:r>
      <w:proofErr w:type="spellEnd"/>
      <w:r w:rsidRPr="007A6741">
        <w:rPr>
          <w:rFonts w:cstheme="minorHAnsi"/>
          <w:sz w:val="24"/>
          <w:szCs w:val="24"/>
          <w:lang w:val="es-AR"/>
        </w:rPr>
        <w:t xml:space="preserve"> </w:t>
      </w:r>
      <w:proofErr w:type="spellStart"/>
      <w:r w:rsidRPr="007A6741">
        <w:rPr>
          <w:rFonts w:cstheme="minorHAnsi"/>
          <w:sz w:val="24"/>
          <w:szCs w:val="24"/>
          <w:lang w:val="es-AR"/>
        </w:rPr>
        <w:t>venitului</w:t>
      </w:r>
      <w:proofErr w:type="spellEnd"/>
      <w:r w:rsidRPr="007A6741">
        <w:rPr>
          <w:rFonts w:cstheme="minorHAnsi"/>
          <w:sz w:val="24"/>
          <w:szCs w:val="24"/>
          <w:lang w:val="es-AR"/>
        </w:rPr>
        <w:t xml:space="preserve"> este, </w:t>
      </w:r>
      <w:proofErr w:type="spellStart"/>
      <w:r w:rsidRPr="007A6741">
        <w:rPr>
          <w:rFonts w:cstheme="minorHAnsi"/>
          <w:sz w:val="24"/>
          <w:szCs w:val="24"/>
          <w:lang w:val="es-AR"/>
        </w:rPr>
        <w:t>astfel</w:t>
      </w:r>
      <w:proofErr w:type="spellEnd"/>
      <w:r w:rsidRPr="007A6741">
        <w:rPr>
          <w:rFonts w:cstheme="minorHAnsi"/>
          <w:sz w:val="24"/>
          <w:szCs w:val="24"/>
          <w:lang w:val="es-AR"/>
        </w:rPr>
        <w:t xml:space="preserve">, discriminatorie pe </w:t>
      </w:r>
      <w:proofErr w:type="spellStart"/>
      <w:r w:rsidRPr="007A6741">
        <w:rPr>
          <w:rFonts w:cstheme="minorHAnsi"/>
          <w:sz w:val="24"/>
          <w:szCs w:val="24"/>
          <w:lang w:val="es-AR"/>
        </w:rPr>
        <w:t>criteriul</w:t>
      </w:r>
      <w:proofErr w:type="spellEnd"/>
      <w:r w:rsidRPr="007A6741">
        <w:rPr>
          <w:rFonts w:cstheme="minorHAnsi"/>
          <w:sz w:val="24"/>
          <w:szCs w:val="24"/>
          <w:lang w:val="es-AR"/>
        </w:rPr>
        <w:t xml:space="preserve"> </w:t>
      </w:r>
      <w:proofErr w:type="spellStart"/>
      <w:r w:rsidRPr="007A6741">
        <w:rPr>
          <w:rFonts w:cstheme="minorHAnsi"/>
          <w:sz w:val="24"/>
          <w:szCs w:val="24"/>
          <w:lang w:val="es-AR"/>
        </w:rPr>
        <w:t>averii</w:t>
      </w:r>
      <w:proofErr w:type="spellEnd"/>
      <w:r w:rsidRPr="007A6741">
        <w:rPr>
          <w:rFonts w:cstheme="minorHAnsi"/>
          <w:sz w:val="24"/>
          <w:szCs w:val="24"/>
          <w:lang w:val="es-AR"/>
        </w:rPr>
        <w:t xml:space="preserve">, </w:t>
      </w:r>
      <w:proofErr w:type="spellStart"/>
      <w:r w:rsidRPr="007A6741">
        <w:rPr>
          <w:rFonts w:cstheme="minorHAnsi"/>
          <w:sz w:val="24"/>
          <w:szCs w:val="24"/>
          <w:lang w:val="es-AR"/>
        </w:rPr>
        <w:t>deoarece</w:t>
      </w:r>
      <w:proofErr w:type="spellEnd"/>
      <w:r w:rsidRPr="007A6741">
        <w:rPr>
          <w:rFonts w:cstheme="minorHAnsi"/>
          <w:sz w:val="24"/>
          <w:szCs w:val="24"/>
          <w:lang w:val="es-AR"/>
        </w:rPr>
        <w:t xml:space="preserve"> </w:t>
      </w:r>
      <w:proofErr w:type="spellStart"/>
      <w:r w:rsidRPr="007A6741">
        <w:rPr>
          <w:rFonts w:cstheme="minorHAnsi"/>
          <w:sz w:val="24"/>
          <w:szCs w:val="24"/>
          <w:lang w:val="es-AR"/>
        </w:rPr>
        <w:t>persoanele</w:t>
      </w:r>
      <w:proofErr w:type="spellEnd"/>
      <w:r w:rsidRPr="007A6741">
        <w:rPr>
          <w:rFonts w:cstheme="minorHAnsi"/>
          <w:sz w:val="24"/>
          <w:szCs w:val="24"/>
          <w:lang w:val="es-AR"/>
        </w:rPr>
        <w:t xml:space="preserve"> </w:t>
      </w:r>
      <w:proofErr w:type="spellStart"/>
      <w:r w:rsidRPr="007A6741">
        <w:rPr>
          <w:rFonts w:cstheme="minorHAnsi"/>
          <w:sz w:val="24"/>
          <w:szCs w:val="24"/>
          <w:lang w:val="es-AR"/>
        </w:rPr>
        <w:t>cu</w:t>
      </w:r>
      <w:proofErr w:type="spellEnd"/>
      <w:r w:rsidRPr="007A6741">
        <w:rPr>
          <w:rFonts w:cstheme="minorHAnsi"/>
          <w:sz w:val="24"/>
          <w:szCs w:val="24"/>
          <w:lang w:val="es-AR"/>
        </w:rPr>
        <w:t xml:space="preserve"> </w:t>
      </w:r>
      <w:proofErr w:type="spellStart"/>
      <w:r w:rsidRPr="007A6741">
        <w:rPr>
          <w:rFonts w:cstheme="minorHAnsi"/>
          <w:sz w:val="24"/>
          <w:szCs w:val="24"/>
          <w:lang w:val="es-AR"/>
        </w:rPr>
        <w:t>venituri</w:t>
      </w:r>
      <w:proofErr w:type="spellEnd"/>
      <w:r w:rsidRPr="007A6741">
        <w:rPr>
          <w:rFonts w:cstheme="minorHAnsi"/>
          <w:sz w:val="24"/>
          <w:szCs w:val="24"/>
          <w:lang w:val="es-AR"/>
        </w:rPr>
        <w:t xml:space="preserve"> </w:t>
      </w:r>
      <w:proofErr w:type="spellStart"/>
      <w:r w:rsidRPr="007A6741">
        <w:rPr>
          <w:rFonts w:cstheme="minorHAnsi"/>
          <w:sz w:val="24"/>
          <w:szCs w:val="24"/>
          <w:lang w:val="es-AR"/>
        </w:rPr>
        <w:t>mai</w:t>
      </w:r>
      <w:proofErr w:type="spellEnd"/>
      <w:r w:rsidRPr="007A6741">
        <w:rPr>
          <w:rFonts w:cstheme="minorHAnsi"/>
          <w:sz w:val="24"/>
          <w:szCs w:val="24"/>
          <w:lang w:val="es-AR"/>
        </w:rPr>
        <w:t xml:space="preserve"> mari sunt </w:t>
      </w:r>
      <w:proofErr w:type="spellStart"/>
      <w:r w:rsidRPr="007A6741">
        <w:rPr>
          <w:rFonts w:cstheme="minorHAnsi"/>
          <w:sz w:val="24"/>
          <w:szCs w:val="24"/>
          <w:lang w:val="es-AR"/>
        </w:rPr>
        <w:t>impozitate</w:t>
      </w:r>
      <w:proofErr w:type="spellEnd"/>
      <w:r w:rsidRPr="007A6741">
        <w:rPr>
          <w:rFonts w:cstheme="minorHAnsi"/>
          <w:sz w:val="24"/>
          <w:szCs w:val="24"/>
          <w:lang w:val="es-AR"/>
        </w:rPr>
        <w:t xml:space="preserve"> la o </w:t>
      </w:r>
      <w:proofErr w:type="spellStart"/>
      <w:r w:rsidRPr="007A6741">
        <w:rPr>
          <w:rFonts w:cstheme="minorHAnsi"/>
          <w:sz w:val="24"/>
          <w:szCs w:val="24"/>
          <w:lang w:val="es-AR"/>
        </w:rPr>
        <w:t>cotă</w:t>
      </w:r>
      <w:proofErr w:type="spellEnd"/>
      <w:r w:rsidRPr="007A6741">
        <w:rPr>
          <w:rFonts w:cstheme="minorHAnsi"/>
          <w:sz w:val="24"/>
          <w:szCs w:val="24"/>
          <w:lang w:val="es-AR"/>
        </w:rPr>
        <w:t xml:space="preserve"> </w:t>
      </w:r>
      <w:proofErr w:type="spellStart"/>
      <w:r w:rsidRPr="007A6741">
        <w:rPr>
          <w:rFonts w:cstheme="minorHAnsi"/>
          <w:sz w:val="24"/>
          <w:szCs w:val="24"/>
          <w:lang w:val="es-AR"/>
        </w:rPr>
        <w:t>procentuală</w:t>
      </w:r>
      <w:proofErr w:type="spellEnd"/>
      <w:r w:rsidRPr="007A6741">
        <w:rPr>
          <w:rFonts w:cstheme="minorHAnsi"/>
          <w:sz w:val="24"/>
          <w:szCs w:val="24"/>
          <w:lang w:val="es-AR"/>
        </w:rPr>
        <w:t xml:space="preserve"> </w:t>
      </w:r>
      <w:proofErr w:type="spellStart"/>
      <w:r w:rsidRPr="007A6741">
        <w:rPr>
          <w:rFonts w:cstheme="minorHAnsi"/>
          <w:sz w:val="24"/>
          <w:szCs w:val="24"/>
          <w:lang w:val="es-AR"/>
        </w:rPr>
        <w:t>mai</w:t>
      </w:r>
      <w:proofErr w:type="spellEnd"/>
      <w:r w:rsidRPr="007A6741">
        <w:rPr>
          <w:rFonts w:cstheme="minorHAnsi"/>
          <w:sz w:val="24"/>
          <w:szCs w:val="24"/>
          <w:lang w:val="es-AR"/>
        </w:rPr>
        <w:t xml:space="preserve"> </w:t>
      </w:r>
      <w:proofErr w:type="spellStart"/>
      <w:r w:rsidRPr="007A6741">
        <w:rPr>
          <w:rFonts w:cstheme="minorHAnsi"/>
          <w:sz w:val="24"/>
          <w:szCs w:val="24"/>
          <w:lang w:val="es-AR"/>
        </w:rPr>
        <w:t>ridicată</w:t>
      </w:r>
      <w:proofErr w:type="spellEnd"/>
      <w:r w:rsidRPr="007A6741">
        <w:rPr>
          <w:rFonts w:cstheme="minorHAnsi"/>
          <w:sz w:val="24"/>
          <w:szCs w:val="24"/>
          <w:lang w:val="es-AR"/>
        </w:rPr>
        <w:t xml:space="preserve">, </w:t>
      </w:r>
      <w:proofErr w:type="spellStart"/>
      <w:r w:rsidRPr="007A6741">
        <w:rPr>
          <w:rFonts w:cstheme="minorHAnsi"/>
          <w:sz w:val="24"/>
          <w:szCs w:val="24"/>
          <w:lang w:val="es-AR"/>
        </w:rPr>
        <w:t>ceea</w:t>
      </w:r>
      <w:proofErr w:type="spellEnd"/>
      <w:r w:rsidRPr="007A6741">
        <w:rPr>
          <w:rFonts w:cstheme="minorHAnsi"/>
          <w:sz w:val="24"/>
          <w:szCs w:val="24"/>
          <w:lang w:val="es-AR"/>
        </w:rPr>
        <w:t xml:space="preserve"> ce </w:t>
      </w:r>
      <w:proofErr w:type="spellStart"/>
      <w:r w:rsidRPr="007A6741">
        <w:rPr>
          <w:rFonts w:cstheme="minorHAnsi"/>
          <w:sz w:val="24"/>
          <w:szCs w:val="24"/>
          <w:lang w:val="es-AR"/>
        </w:rPr>
        <w:t>reflectă</w:t>
      </w:r>
      <w:proofErr w:type="spellEnd"/>
      <w:r w:rsidRPr="007A6741">
        <w:rPr>
          <w:rFonts w:cstheme="minorHAnsi"/>
          <w:sz w:val="24"/>
          <w:szCs w:val="24"/>
          <w:lang w:val="es-AR"/>
        </w:rPr>
        <w:t xml:space="preserve"> o abordare </w:t>
      </w:r>
      <w:proofErr w:type="spellStart"/>
      <w:r w:rsidRPr="007A6741">
        <w:rPr>
          <w:rFonts w:cstheme="minorHAnsi"/>
          <w:sz w:val="24"/>
          <w:szCs w:val="24"/>
          <w:lang w:val="es-AR"/>
        </w:rPr>
        <w:t>progresivă</w:t>
      </w:r>
      <w:proofErr w:type="spellEnd"/>
      <w:r w:rsidRPr="007A6741">
        <w:rPr>
          <w:rFonts w:cstheme="minorHAnsi"/>
          <w:sz w:val="24"/>
          <w:szCs w:val="24"/>
          <w:lang w:val="es-AR"/>
        </w:rPr>
        <w:t xml:space="preserve">. </w:t>
      </w:r>
      <w:proofErr w:type="spellStart"/>
      <w:r w:rsidRPr="007A6741">
        <w:rPr>
          <w:rFonts w:cstheme="minorHAnsi"/>
          <w:sz w:val="24"/>
          <w:szCs w:val="24"/>
          <w:lang w:val="es-AR"/>
        </w:rPr>
        <w:t>Discriminarea</w:t>
      </w:r>
      <w:proofErr w:type="spellEnd"/>
      <w:r w:rsidRPr="007A6741">
        <w:rPr>
          <w:rFonts w:cstheme="minorHAnsi"/>
          <w:sz w:val="24"/>
          <w:szCs w:val="24"/>
          <w:lang w:val="es-AR"/>
        </w:rPr>
        <w:t xml:space="preserve"> pe </w:t>
      </w:r>
      <w:proofErr w:type="spellStart"/>
      <w:r w:rsidRPr="007A6741">
        <w:rPr>
          <w:rFonts w:cstheme="minorHAnsi"/>
          <w:sz w:val="24"/>
          <w:szCs w:val="24"/>
          <w:lang w:val="es-AR"/>
        </w:rPr>
        <w:t>criteriul</w:t>
      </w:r>
      <w:proofErr w:type="spellEnd"/>
      <w:r w:rsidRPr="007A6741">
        <w:rPr>
          <w:rFonts w:cstheme="minorHAnsi"/>
          <w:sz w:val="24"/>
          <w:szCs w:val="24"/>
          <w:lang w:val="es-AR"/>
        </w:rPr>
        <w:t xml:space="preserve"> </w:t>
      </w:r>
      <w:proofErr w:type="spellStart"/>
      <w:r w:rsidRPr="007A6741">
        <w:rPr>
          <w:rFonts w:cstheme="minorHAnsi"/>
          <w:sz w:val="24"/>
          <w:szCs w:val="24"/>
          <w:lang w:val="es-AR"/>
        </w:rPr>
        <w:t>averii</w:t>
      </w:r>
      <w:proofErr w:type="spellEnd"/>
      <w:r w:rsidRPr="007A6741">
        <w:rPr>
          <w:rFonts w:cstheme="minorHAnsi"/>
          <w:sz w:val="24"/>
          <w:szCs w:val="24"/>
          <w:lang w:val="es-AR"/>
        </w:rPr>
        <w:t xml:space="preserve"> este </w:t>
      </w:r>
      <w:proofErr w:type="spellStart"/>
      <w:r w:rsidRPr="007A6741">
        <w:rPr>
          <w:rFonts w:cstheme="minorHAnsi"/>
          <w:sz w:val="24"/>
          <w:szCs w:val="24"/>
          <w:lang w:val="es-AR"/>
        </w:rPr>
        <w:t>evidentă</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faptul</w:t>
      </w:r>
      <w:proofErr w:type="spellEnd"/>
      <w:r w:rsidRPr="007A6741">
        <w:rPr>
          <w:rFonts w:cstheme="minorHAnsi"/>
          <w:sz w:val="24"/>
          <w:szCs w:val="24"/>
          <w:lang w:val="es-AR"/>
        </w:rPr>
        <w:t xml:space="preserve"> </w:t>
      </w:r>
      <w:proofErr w:type="spellStart"/>
      <w:r w:rsidRPr="007A6741">
        <w:rPr>
          <w:rFonts w:cstheme="minorHAnsi"/>
          <w:sz w:val="24"/>
          <w:szCs w:val="24"/>
          <w:lang w:val="es-AR"/>
        </w:rPr>
        <w:t>că</w:t>
      </w:r>
      <w:proofErr w:type="spellEnd"/>
      <w:r w:rsidRPr="007A6741">
        <w:rPr>
          <w:rFonts w:cstheme="minorHAnsi"/>
          <w:sz w:val="24"/>
          <w:szCs w:val="24"/>
          <w:lang w:val="es-AR"/>
        </w:rPr>
        <w:t xml:space="preserve"> </w:t>
      </w:r>
      <w:proofErr w:type="spellStart"/>
      <w:r w:rsidRPr="007A6741">
        <w:rPr>
          <w:rFonts w:cstheme="minorHAnsi"/>
          <w:sz w:val="24"/>
          <w:szCs w:val="24"/>
          <w:lang w:val="es-AR"/>
        </w:rPr>
        <w:t>impozitul</w:t>
      </w:r>
      <w:proofErr w:type="spellEnd"/>
      <w:r w:rsidRPr="007A6741">
        <w:rPr>
          <w:rFonts w:cstheme="minorHAnsi"/>
          <w:sz w:val="24"/>
          <w:szCs w:val="24"/>
          <w:lang w:val="es-AR"/>
        </w:rPr>
        <w:t xml:space="preserve"> </w:t>
      </w:r>
      <w:proofErr w:type="spellStart"/>
      <w:r w:rsidRPr="007A6741">
        <w:rPr>
          <w:rFonts w:cstheme="minorHAnsi"/>
          <w:sz w:val="24"/>
          <w:szCs w:val="24"/>
          <w:lang w:val="es-AR"/>
        </w:rPr>
        <w:t>crește</w:t>
      </w:r>
      <w:proofErr w:type="spellEnd"/>
      <w:r w:rsidRPr="007A6741">
        <w:rPr>
          <w:rFonts w:cstheme="minorHAnsi"/>
          <w:sz w:val="24"/>
          <w:szCs w:val="24"/>
          <w:lang w:val="es-AR"/>
        </w:rPr>
        <w:t xml:space="preserve"> </w:t>
      </w:r>
      <w:proofErr w:type="spellStart"/>
      <w:r w:rsidRPr="007A6741">
        <w:rPr>
          <w:rFonts w:cstheme="minorHAnsi"/>
          <w:sz w:val="24"/>
          <w:szCs w:val="24"/>
          <w:lang w:val="es-AR"/>
        </w:rPr>
        <w:t>proporțional</w:t>
      </w:r>
      <w:proofErr w:type="spellEnd"/>
      <w:r w:rsidRPr="007A6741">
        <w:rPr>
          <w:rFonts w:cstheme="minorHAnsi"/>
          <w:sz w:val="24"/>
          <w:szCs w:val="24"/>
          <w:lang w:val="es-AR"/>
        </w:rPr>
        <w:t xml:space="preserve"> </w:t>
      </w:r>
      <w:proofErr w:type="spellStart"/>
      <w:r w:rsidRPr="007A6741">
        <w:rPr>
          <w:rFonts w:cstheme="minorHAnsi"/>
          <w:sz w:val="24"/>
          <w:szCs w:val="24"/>
          <w:lang w:val="es-AR"/>
        </w:rPr>
        <w:t>cu</w:t>
      </w:r>
      <w:proofErr w:type="spellEnd"/>
      <w:r w:rsidRPr="007A6741">
        <w:rPr>
          <w:rFonts w:cstheme="minorHAnsi"/>
          <w:sz w:val="24"/>
          <w:szCs w:val="24"/>
          <w:lang w:val="es-AR"/>
        </w:rPr>
        <w:t xml:space="preserve"> </w:t>
      </w:r>
      <w:proofErr w:type="spellStart"/>
      <w:r w:rsidRPr="007A6741">
        <w:rPr>
          <w:rFonts w:cstheme="minorHAnsi"/>
          <w:sz w:val="24"/>
          <w:szCs w:val="24"/>
          <w:lang w:val="es-AR"/>
        </w:rPr>
        <w:t>nivelul</w:t>
      </w:r>
      <w:proofErr w:type="spellEnd"/>
      <w:r w:rsidRPr="007A6741">
        <w:rPr>
          <w:rFonts w:cstheme="minorHAnsi"/>
          <w:sz w:val="24"/>
          <w:szCs w:val="24"/>
          <w:lang w:val="es-AR"/>
        </w:rPr>
        <w:t xml:space="preserve"> </w:t>
      </w:r>
      <w:proofErr w:type="spellStart"/>
      <w:r w:rsidRPr="007A6741">
        <w:rPr>
          <w:rFonts w:cstheme="minorHAnsi"/>
          <w:sz w:val="24"/>
          <w:szCs w:val="24"/>
          <w:lang w:val="es-AR"/>
        </w:rPr>
        <w:t>veniturilor</w:t>
      </w:r>
      <w:proofErr w:type="spellEnd"/>
      <w:r w:rsidRPr="007A6741">
        <w:rPr>
          <w:rFonts w:cstheme="minorHAnsi"/>
          <w:sz w:val="24"/>
          <w:szCs w:val="24"/>
          <w:lang w:val="es-AR"/>
        </w:rPr>
        <w:t xml:space="preserve">, </w:t>
      </w:r>
      <w:proofErr w:type="spellStart"/>
      <w:r w:rsidRPr="007A6741">
        <w:rPr>
          <w:rFonts w:cstheme="minorHAnsi"/>
          <w:sz w:val="24"/>
          <w:szCs w:val="24"/>
          <w:lang w:val="es-AR"/>
        </w:rPr>
        <w:t>punând</w:t>
      </w:r>
      <w:proofErr w:type="spellEnd"/>
      <w:r w:rsidRPr="007A6741">
        <w:rPr>
          <w:rFonts w:cstheme="minorHAnsi"/>
          <w:sz w:val="24"/>
          <w:szCs w:val="24"/>
          <w:lang w:val="es-AR"/>
        </w:rPr>
        <w:t xml:space="preserve"> o </w:t>
      </w:r>
      <w:proofErr w:type="spellStart"/>
      <w:r w:rsidRPr="007A6741">
        <w:rPr>
          <w:rFonts w:cstheme="minorHAnsi"/>
          <w:sz w:val="24"/>
          <w:szCs w:val="24"/>
          <w:lang w:val="es-AR"/>
        </w:rPr>
        <w:t>povară</w:t>
      </w:r>
      <w:proofErr w:type="spellEnd"/>
      <w:r w:rsidRPr="007A6741">
        <w:rPr>
          <w:rFonts w:cstheme="minorHAnsi"/>
          <w:sz w:val="24"/>
          <w:szCs w:val="24"/>
          <w:lang w:val="es-AR"/>
        </w:rPr>
        <w:t xml:space="preserve"> </w:t>
      </w:r>
      <w:proofErr w:type="spellStart"/>
      <w:r w:rsidRPr="007A6741">
        <w:rPr>
          <w:rFonts w:cstheme="minorHAnsi"/>
          <w:sz w:val="24"/>
          <w:szCs w:val="24"/>
          <w:lang w:val="es-AR"/>
        </w:rPr>
        <w:t>mai</w:t>
      </w:r>
      <w:proofErr w:type="spellEnd"/>
      <w:r w:rsidRPr="007A6741">
        <w:rPr>
          <w:rFonts w:cstheme="minorHAnsi"/>
          <w:sz w:val="24"/>
          <w:szCs w:val="24"/>
          <w:lang w:val="es-AR"/>
        </w:rPr>
        <w:t xml:space="preserve"> mare </w:t>
      </w:r>
      <w:proofErr w:type="spellStart"/>
      <w:r w:rsidRPr="007A6741">
        <w:rPr>
          <w:rFonts w:cstheme="minorHAnsi"/>
          <w:sz w:val="24"/>
          <w:szCs w:val="24"/>
          <w:lang w:val="es-AR"/>
        </w:rPr>
        <w:t>asupra</w:t>
      </w:r>
      <w:proofErr w:type="spellEnd"/>
      <w:r w:rsidRPr="007A6741">
        <w:rPr>
          <w:rFonts w:cstheme="minorHAnsi"/>
          <w:sz w:val="24"/>
          <w:szCs w:val="24"/>
          <w:lang w:val="es-AR"/>
        </w:rPr>
        <w:t xml:space="preserve"> </w:t>
      </w:r>
      <w:proofErr w:type="spellStart"/>
      <w:r w:rsidRPr="007A6741">
        <w:rPr>
          <w:rFonts w:cstheme="minorHAnsi"/>
          <w:sz w:val="24"/>
          <w:szCs w:val="24"/>
          <w:lang w:val="es-AR"/>
        </w:rPr>
        <w:t>celor</w:t>
      </w:r>
      <w:proofErr w:type="spellEnd"/>
      <w:r w:rsidRPr="007A6741">
        <w:rPr>
          <w:rFonts w:cstheme="minorHAnsi"/>
          <w:sz w:val="24"/>
          <w:szCs w:val="24"/>
          <w:lang w:val="es-AR"/>
        </w:rPr>
        <w:t xml:space="preserve"> </w:t>
      </w:r>
      <w:proofErr w:type="spellStart"/>
      <w:r w:rsidRPr="007A6741">
        <w:rPr>
          <w:rFonts w:cstheme="minorHAnsi"/>
          <w:sz w:val="24"/>
          <w:szCs w:val="24"/>
          <w:lang w:val="es-AR"/>
        </w:rPr>
        <w:t>cu</w:t>
      </w:r>
      <w:proofErr w:type="spellEnd"/>
      <w:r w:rsidRPr="007A6741">
        <w:rPr>
          <w:rFonts w:cstheme="minorHAnsi"/>
          <w:sz w:val="24"/>
          <w:szCs w:val="24"/>
          <w:lang w:val="es-AR"/>
        </w:rPr>
        <w:t xml:space="preserve"> </w:t>
      </w:r>
      <w:proofErr w:type="spellStart"/>
      <w:r w:rsidRPr="007A6741">
        <w:rPr>
          <w:rFonts w:cstheme="minorHAnsi"/>
          <w:sz w:val="24"/>
          <w:szCs w:val="24"/>
          <w:lang w:val="es-AR"/>
        </w:rPr>
        <w:t>venituri</w:t>
      </w:r>
      <w:proofErr w:type="spellEnd"/>
      <w:r w:rsidRPr="007A6741">
        <w:rPr>
          <w:rFonts w:cstheme="minorHAnsi"/>
          <w:sz w:val="24"/>
          <w:szCs w:val="24"/>
          <w:lang w:val="es-AR"/>
        </w:rPr>
        <w:t xml:space="preserve"> </w:t>
      </w:r>
      <w:proofErr w:type="spellStart"/>
      <w:r w:rsidRPr="007A6741">
        <w:rPr>
          <w:rFonts w:cstheme="minorHAnsi"/>
          <w:sz w:val="24"/>
          <w:szCs w:val="24"/>
          <w:lang w:val="es-AR"/>
        </w:rPr>
        <w:t>superioare</w:t>
      </w:r>
      <w:proofErr w:type="spellEnd"/>
      <w:r w:rsidRPr="007A6741">
        <w:rPr>
          <w:rFonts w:cstheme="minorHAnsi"/>
          <w:sz w:val="24"/>
          <w:szCs w:val="24"/>
          <w:lang w:val="es-AR"/>
        </w:rPr>
        <w:t xml:space="preserve"> </w:t>
      </w:r>
      <w:proofErr w:type="spellStart"/>
      <w:r w:rsidRPr="007A6741">
        <w:rPr>
          <w:rFonts w:cstheme="minorHAnsi"/>
          <w:sz w:val="24"/>
          <w:szCs w:val="24"/>
          <w:lang w:val="es-AR"/>
        </w:rPr>
        <w:t>și</w:t>
      </w:r>
      <w:proofErr w:type="spellEnd"/>
      <w:r w:rsidRPr="007A6741">
        <w:rPr>
          <w:rFonts w:cstheme="minorHAnsi"/>
          <w:sz w:val="24"/>
          <w:szCs w:val="24"/>
          <w:lang w:val="es-AR"/>
        </w:rPr>
        <w:t xml:space="preserve"> </w:t>
      </w:r>
      <w:proofErr w:type="spellStart"/>
      <w:r w:rsidRPr="007A6741">
        <w:rPr>
          <w:rFonts w:cstheme="minorHAnsi"/>
          <w:sz w:val="24"/>
          <w:szCs w:val="24"/>
          <w:lang w:val="es-AR"/>
        </w:rPr>
        <w:t>creând</w:t>
      </w:r>
      <w:proofErr w:type="spellEnd"/>
      <w:r w:rsidRPr="007A6741">
        <w:rPr>
          <w:rFonts w:cstheme="minorHAnsi"/>
          <w:sz w:val="24"/>
          <w:szCs w:val="24"/>
          <w:lang w:val="es-AR"/>
        </w:rPr>
        <w:t xml:space="preserve"> o </w:t>
      </w:r>
      <w:proofErr w:type="spellStart"/>
      <w:r w:rsidRPr="007A6741">
        <w:rPr>
          <w:rFonts w:cstheme="minorHAnsi"/>
          <w:sz w:val="24"/>
          <w:szCs w:val="24"/>
          <w:lang w:val="es-AR"/>
        </w:rPr>
        <w:t>distincție</w:t>
      </w:r>
      <w:proofErr w:type="spellEnd"/>
      <w:r w:rsidRPr="007A6741">
        <w:rPr>
          <w:rFonts w:cstheme="minorHAnsi"/>
          <w:sz w:val="24"/>
          <w:szCs w:val="24"/>
          <w:lang w:val="es-AR"/>
        </w:rPr>
        <w:t xml:space="preserve"> </w:t>
      </w:r>
      <w:proofErr w:type="spellStart"/>
      <w:r w:rsidRPr="007A6741">
        <w:rPr>
          <w:rFonts w:cstheme="minorHAnsi"/>
          <w:sz w:val="24"/>
          <w:szCs w:val="24"/>
          <w:lang w:val="es-AR"/>
        </w:rPr>
        <w:t>fiscală</w:t>
      </w:r>
      <w:proofErr w:type="spellEnd"/>
      <w:r w:rsidRPr="007A6741">
        <w:rPr>
          <w:rFonts w:cstheme="minorHAnsi"/>
          <w:sz w:val="24"/>
          <w:szCs w:val="24"/>
          <w:lang w:val="es-AR"/>
        </w:rPr>
        <w:t xml:space="preserve"> </w:t>
      </w:r>
      <w:proofErr w:type="spellStart"/>
      <w:r w:rsidRPr="007A6741">
        <w:rPr>
          <w:rFonts w:cstheme="minorHAnsi"/>
          <w:sz w:val="24"/>
          <w:szCs w:val="24"/>
          <w:lang w:val="es-AR"/>
        </w:rPr>
        <w:t>bazată</w:t>
      </w:r>
      <w:proofErr w:type="spellEnd"/>
      <w:r w:rsidRPr="007A6741">
        <w:rPr>
          <w:rFonts w:cstheme="minorHAnsi"/>
          <w:sz w:val="24"/>
          <w:szCs w:val="24"/>
          <w:lang w:val="es-AR"/>
        </w:rPr>
        <w:t xml:space="preserve"> pe </w:t>
      </w:r>
      <w:proofErr w:type="spellStart"/>
      <w:r w:rsidRPr="007A6741">
        <w:rPr>
          <w:rFonts w:cstheme="minorHAnsi"/>
          <w:sz w:val="24"/>
          <w:szCs w:val="24"/>
          <w:lang w:val="es-AR"/>
        </w:rPr>
        <w:t>capacitatea</w:t>
      </w:r>
      <w:proofErr w:type="spellEnd"/>
      <w:r w:rsidRPr="007A6741">
        <w:rPr>
          <w:rFonts w:cstheme="minorHAnsi"/>
          <w:sz w:val="24"/>
          <w:szCs w:val="24"/>
          <w:lang w:val="es-AR"/>
        </w:rPr>
        <w:t xml:space="preserve"> </w:t>
      </w:r>
      <w:proofErr w:type="spellStart"/>
      <w:r w:rsidRPr="007A6741">
        <w:rPr>
          <w:rFonts w:cstheme="minorHAnsi"/>
          <w:sz w:val="24"/>
          <w:szCs w:val="24"/>
          <w:lang w:val="es-AR"/>
        </w:rPr>
        <w:t>financiară</w:t>
      </w:r>
      <w:proofErr w:type="spellEnd"/>
      <w:r w:rsidRPr="007A6741">
        <w:rPr>
          <w:rFonts w:cstheme="minorHAnsi"/>
          <w:sz w:val="24"/>
          <w:szCs w:val="24"/>
          <w:lang w:val="es-AR"/>
        </w:rPr>
        <w:t xml:space="preserve"> a </w:t>
      </w:r>
      <w:proofErr w:type="spellStart"/>
      <w:r w:rsidRPr="007A6741">
        <w:rPr>
          <w:rFonts w:cstheme="minorHAnsi"/>
          <w:sz w:val="24"/>
          <w:szCs w:val="24"/>
          <w:lang w:val="es-AR"/>
        </w:rPr>
        <w:t>contribuabililor</w:t>
      </w:r>
      <w:proofErr w:type="spellEnd"/>
      <w:r w:rsidRPr="007A6741">
        <w:rPr>
          <w:rFonts w:cstheme="minorHAnsi"/>
          <w:sz w:val="24"/>
          <w:szCs w:val="24"/>
          <w:lang w:val="es-AR"/>
        </w:rPr>
        <w:t>.</w:t>
      </w:r>
    </w:p>
    <w:p w14:paraId="559ED7C1" w14:textId="77777777" w:rsidR="00BC0D66" w:rsidRPr="007A6741" w:rsidRDefault="00BC0D66" w:rsidP="001839D2">
      <w:pPr>
        <w:spacing w:after="0" w:line="276" w:lineRule="auto"/>
        <w:ind w:firstLine="993"/>
        <w:jc w:val="both"/>
        <w:rPr>
          <w:rFonts w:cstheme="minorHAnsi"/>
          <w:sz w:val="24"/>
          <w:szCs w:val="24"/>
          <w:lang w:val="es-AR"/>
        </w:rPr>
      </w:pPr>
    </w:p>
    <w:p w14:paraId="774F0A75" w14:textId="2954E560" w:rsidR="00BC0D66" w:rsidRPr="007A6741" w:rsidRDefault="00BC0D66" w:rsidP="001839D2">
      <w:pPr>
        <w:spacing w:after="0" w:line="276" w:lineRule="auto"/>
        <w:ind w:firstLine="993"/>
        <w:jc w:val="both"/>
        <w:rPr>
          <w:rFonts w:cstheme="minorHAnsi"/>
          <w:sz w:val="24"/>
          <w:szCs w:val="24"/>
          <w:lang w:val="es-AR"/>
        </w:rPr>
      </w:pPr>
      <w:proofErr w:type="spellStart"/>
      <w:r w:rsidRPr="007A6741">
        <w:rPr>
          <w:rFonts w:cstheme="minorHAnsi"/>
          <w:sz w:val="24"/>
          <w:szCs w:val="24"/>
          <w:lang w:val="es-AR"/>
        </w:rPr>
        <w:t>Această</w:t>
      </w:r>
      <w:proofErr w:type="spellEnd"/>
      <w:r w:rsidRPr="007A6741">
        <w:rPr>
          <w:rFonts w:cstheme="minorHAnsi"/>
          <w:sz w:val="24"/>
          <w:szCs w:val="24"/>
          <w:lang w:val="es-AR"/>
        </w:rPr>
        <w:t xml:space="preserve"> </w:t>
      </w:r>
      <w:proofErr w:type="spellStart"/>
      <w:r w:rsidRPr="007A6741">
        <w:rPr>
          <w:rFonts w:cstheme="minorHAnsi"/>
          <w:sz w:val="24"/>
          <w:szCs w:val="24"/>
          <w:lang w:val="es-AR"/>
        </w:rPr>
        <w:t>structură</w:t>
      </w:r>
      <w:proofErr w:type="spellEnd"/>
      <w:r w:rsidRPr="007A6741">
        <w:rPr>
          <w:rFonts w:cstheme="minorHAnsi"/>
          <w:sz w:val="24"/>
          <w:szCs w:val="24"/>
          <w:lang w:val="es-AR"/>
        </w:rPr>
        <w:t xml:space="preserve"> de </w:t>
      </w:r>
      <w:proofErr w:type="spellStart"/>
      <w:r w:rsidRPr="007A6741">
        <w:rPr>
          <w:rFonts w:cstheme="minorHAnsi"/>
          <w:sz w:val="24"/>
          <w:szCs w:val="24"/>
          <w:lang w:val="es-AR"/>
        </w:rPr>
        <w:t>taxare</w:t>
      </w:r>
      <w:proofErr w:type="spellEnd"/>
      <w:r w:rsidRPr="007A6741">
        <w:rPr>
          <w:rFonts w:cstheme="minorHAnsi"/>
          <w:sz w:val="24"/>
          <w:szCs w:val="24"/>
          <w:lang w:val="es-AR"/>
        </w:rPr>
        <w:t xml:space="preserve"> </w:t>
      </w:r>
      <w:proofErr w:type="spellStart"/>
      <w:r w:rsidRPr="007A6741">
        <w:rPr>
          <w:rFonts w:cstheme="minorHAnsi"/>
          <w:sz w:val="24"/>
          <w:szCs w:val="24"/>
          <w:lang w:val="es-AR"/>
        </w:rPr>
        <w:t>constituie</w:t>
      </w:r>
      <w:proofErr w:type="spellEnd"/>
      <w:r w:rsidRPr="007A6741">
        <w:rPr>
          <w:rFonts w:cstheme="minorHAnsi"/>
          <w:sz w:val="24"/>
          <w:szCs w:val="24"/>
          <w:lang w:val="es-AR"/>
        </w:rPr>
        <w:t xml:space="preserve"> o discriminare pe baza </w:t>
      </w:r>
      <w:proofErr w:type="spellStart"/>
      <w:r w:rsidRPr="007A6741">
        <w:rPr>
          <w:rFonts w:cstheme="minorHAnsi"/>
          <w:sz w:val="24"/>
          <w:szCs w:val="24"/>
          <w:lang w:val="es-AR"/>
        </w:rPr>
        <w:t>sursei</w:t>
      </w:r>
      <w:proofErr w:type="spellEnd"/>
      <w:r w:rsidRPr="007A6741">
        <w:rPr>
          <w:rFonts w:cstheme="minorHAnsi"/>
          <w:sz w:val="24"/>
          <w:szCs w:val="24"/>
          <w:lang w:val="es-AR"/>
        </w:rPr>
        <w:t xml:space="preserve"> de </w:t>
      </w:r>
      <w:proofErr w:type="spellStart"/>
      <w:r w:rsidRPr="007A6741">
        <w:rPr>
          <w:rFonts w:cstheme="minorHAnsi"/>
          <w:sz w:val="24"/>
          <w:szCs w:val="24"/>
          <w:lang w:val="es-AR"/>
        </w:rPr>
        <w:t>venit</w:t>
      </w:r>
      <w:proofErr w:type="spellEnd"/>
      <w:r w:rsidRPr="007A6741">
        <w:rPr>
          <w:rFonts w:cstheme="minorHAnsi"/>
          <w:sz w:val="24"/>
          <w:szCs w:val="24"/>
          <w:lang w:val="es-AR"/>
        </w:rPr>
        <w:t xml:space="preserve">, </w:t>
      </w:r>
      <w:proofErr w:type="spellStart"/>
      <w:r w:rsidRPr="007A6741">
        <w:rPr>
          <w:rFonts w:cstheme="minorHAnsi"/>
          <w:sz w:val="24"/>
          <w:szCs w:val="24"/>
          <w:lang w:val="es-AR"/>
        </w:rPr>
        <w:t>încălcând</w:t>
      </w:r>
      <w:proofErr w:type="spellEnd"/>
      <w:r w:rsidRPr="007A6741">
        <w:rPr>
          <w:rFonts w:cstheme="minorHAnsi"/>
          <w:sz w:val="24"/>
          <w:szCs w:val="24"/>
          <w:lang w:val="es-AR"/>
        </w:rPr>
        <w:t xml:space="preserve"> </w:t>
      </w:r>
      <w:proofErr w:type="spellStart"/>
      <w:r w:rsidRPr="007A6741">
        <w:rPr>
          <w:rFonts w:cstheme="minorHAnsi"/>
          <w:sz w:val="24"/>
          <w:szCs w:val="24"/>
          <w:lang w:val="es-AR"/>
        </w:rPr>
        <w:t>astfel</w:t>
      </w:r>
      <w:proofErr w:type="spellEnd"/>
      <w:r w:rsidRPr="007A6741">
        <w:rPr>
          <w:rFonts w:cstheme="minorHAnsi"/>
          <w:sz w:val="24"/>
          <w:szCs w:val="24"/>
          <w:lang w:val="es-AR"/>
        </w:rPr>
        <w:t xml:space="preserve"> </w:t>
      </w:r>
      <w:proofErr w:type="spellStart"/>
      <w:r w:rsidRPr="007A6741">
        <w:rPr>
          <w:rFonts w:cstheme="minorHAnsi"/>
          <w:sz w:val="24"/>
          <w:szCs w:val="24"/>
          <w:lang w:val="es-AR"/>
        </w:rPr>
        <w:t>principiul</w:t>
      </w:r>
      <w:proofErr w:type="spellEnd"/>
      <w:r w:rsidRPr="007A6741">
        <w:rPr>
          <w:rFonts w:cstheme="minorHAnsi"/>
          <w:sz w:val="24"/>
          <w:szCs w:val="24"/>
          <w:lang w:val="es-AR"/>
        </w:rPr>
        <w:t xml:space="preserve"> </w:t>
      </w:r>
      <w:proofErr w:type="spellStart"/>
      <w:r w:rsidRPr="007A6741">
        <w:rPr>
          <w:rFonts w:cstheme="minorHAnsi"/>
          <w:sz w:val="24"/>
          <w:szCs w:val="24"/>
          <w:lang w:val="es-AR"/>
        </w:rPr>
        <w:t>egalității</w:t>
      </w:r>
      <w:proofErr w:type="spellEnd"/>
      <w:r w:rsidRPr="007A6741">
        <w:rPr>
          <w:rFonts w:cstheme="minorHAnsi"/>
          <w:sz w:val="24"/>
          <w:szCs w:val="24"/>
          <w:lang w:val="es-AR"/>
        </w:rPr>
        <w:t xml:space="preserve">, </w:t>
      </w:r>
      <w:proofErr w:type="spellStart"/>
      <w:r w:rsidR="008A25DD" w:rsidRPr="007A6741">
        <w:rPr>
          <w:rFonts w:cstheme="minorHAnsi"/>
          <w:sz w:val="24"/>
          <w:szCs w:val="24"/>
          <w:lang w:val="es-AR"/>
        </w:rPr>
        <w:t>militarii</w:t>
      </w:r>
      <w:proofErr w:type="spellEnd"/>
      <w:r w:rsidR="008A25DD" w:rsidRPr="007A6741">
        <w:rPr>
          <w:rFonts w:cstheme="minorHAnsi"/>
          <w:sz w:val="24"/>
          <w:szCs w:val="24"/>
          <w:lang w:val="es-AR"/>
        </w:rPr>
        <w:t xml:space="preserve"> </w:t>
      </w:r>
      <w:proofErr w:type="spellStart"/>
      <w:r w:rsidR="003B5A49" w:rsidRPr="007A6741">
        <w:rPr>
          <w:rFonts w:cstheme="minorHAnsi"/>
          <w:sz w:val="24"/>
          <w:szCs w:val="24"/>
          <w:lang w:val="es-AR"/>
        </w:rPr>
        <w:t>pensionați</w:t>
      </w:r>
      <w:proofErr w:type="spellEnd"/>
      <w:r w:rsidRPr="007A6741">
        <w:rPr>
          <w:rFonts w:cstheme="minorHAnsi"/>
          <w:sz w:val="24"/>
          <w:szCs w:val="24"/>
          <w:lang w:val="es-AR"/>
        </w:rPr>
        <w:t xml:space="preserve"> ar </w:t>
      </w:r>
      <w:proofErr w:type="spellStart"/>
      <w:r w:rsidRPr="007A6741">
        <w:rPr>
          <w:rFonts w:cstheme="minorHAnsi"/>
          <w:sz w:val="24"/>
          <w:szCs w:val="24"/>
          <w:lang w:val="es-AR"/>
        </w:rPr>
        <w:t>trebui</w:t>
      </w:r>
      <w:proofErr w:type="spellEnd"/>
      <w:r w:rsidRPr="007A6741">
        <w:rPr>
          <w:rFonts w:cstheme="minorHAnsi"/>
          <w:sz w:val="24"/>
          <w:szCs w:val="24"/>
          <w:lang w:val="es-AR"/>
        </w:rPr>
        <w:t xml:space="preserve"> </w:t>
      </w:r>
      <w:proofErr w:type="spellStart"/>
      <w:r w:rsidRPr="007A6741">
        <w:rPr>
          <w:rFonts w:cstheme="minorHAnsi"/>
          <w:sz w:val="24"/>
          <w:szCs w:val="24"/>
          <w:lang w:val="es-AR"/>
        </w:rPr>
        <w:t>să</w:t>
      </w:r>
      <w:proofErr w:type="spellEnd"/>
      <w:r w:rsidRPr="007A6741">
        <w:rPr>
          <w:rFonts w:cstheme="minorHAnsi"/>
          <w:sz w:val="24"/>
          <w:szCs w:val="24"/>
          <w:lang w:val="es-AR"/>
        </w:rPr>
        <w:t xml:space="preserve"> fie </w:t>
      </w:r>
      <w:proofErr w:type="spellStart"/>
      <w:r w:rsidRPr="007A6741">
        <w:rPr>
          <w:rFonts w:cstheme="minorHAnsi"/>
          <w:sz w:val="24"/>
          <w:szCs w:val="24"/>
          <w:lang w:val="es-AR"/>
        </w:rPr>
        <w:t>tratați</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mod </w:t>
      </w:r>
      <w:proofErr w:type="spellStart"/>
      <w:r w:rsidRPr="007A6741">
        <w:rPr>
          <w:rFonts w:cstheme="minorHAnsi"/>
          <w:sz w:val="24"/>
          <w:szCs w:val="24"/>
          <w:lang w:val="es-AR"/>
        </w:rPr>
        <w:t>egal</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fața</w:t>
      </w:r>
      <w:proofErr w:type="spellEnd"/>
      <w:r w:rsidRPr="007A6741">
        <w:rPr>
          <w:rFonts w:cstheme="minorHAnsi"/>
          <w:sz w:val="24"/>
          <w:szCs w:val="24"/>
          <w:lang w:val="es-AR"/>
        </w:rPr>
        <w:t xml:space="preserve"> </w:t>
      </w:r>
      <w:proofErr w:type="spellStart"/>
      <w:r w:rsidRPr="007A6741">
        <w:rPr>
          <w:rFonts w:cstheme="minorHAnsi"/>
          <w:sz w:val="24"/>
          <w:szCs w:val="24"/>
          <w:lang w:val="es-AR"/>
        </w:rPr>
        <w:t>legii</w:t>
      </w:r>
      <w:proofErr w:type="spellEnd"/>
      <w:r w:rsidRPr="007A6741">
        <w:rPr>
          <w:rFonts w:cstheme="minorHAnsi"/>
          <w:sz w:val="24"/>
          <w:szCs w:val="24"/>
          <w:lang w:val="es-AR"/>
        </w:rPr>
        <w:t xml:space="preserve">, </w:t>
      </w:r>
      <w:proofErr w:type="spellStart"/>
      <w:r w:rsidRPr="007A6741">
        <w:rPr>
          <w:rFonts w:cstheme="minorHAnsi"/>
          <w:sz w:val="24"/>
          <w:szCs w:val="24"/>
          <w:lang w:val="es-AR"/>
        </w:rPr>
        <w:t>indiferent</w:t>
      </w:r>
      <w:proofErr w:type="spellEnd"/>
      <w:r w:rsidRPr="007A6741">
        <w:rPr>
          <w:rFonts w:cstheme="minorHAnsi"/>
          <w:sz w:val="24"/>
          <w:szCs w:val="24"/>
          <w:lang w:val="es-AR"/>
        </w:rPr>
        <w:t xml:space="preserve"> de </w:t>
      </w:r>
      <w:proofErr w:type="spellStart"/>
      <w:r w:rsidRPr="007A6741">
        <w:rPr>
          <w:rFonts w:cstheme="minorHAnsi"/>
          <w:sz w:val="24"/>
          <w:szCs w:val="24"/>
          <w:lang w:val="es-AR"/>
        </w:rPr>
        <w:t>proveniența</w:t>
      </w:r>
      <w:proofErr w:type="spellEnd"/>
      <w:r w:rsidRPr="007A6741">
        <w:rPr>
          <w:rFonts w:cstheme="minorHAnsi"/>
          <w:sz w:val="24"/>
          <w:szCs w:val="24"/>
          <w:lang w:val="es-AR"/>
        </w:rPr>
        <w:t xml:space="preserve"> </w:t>
      </w:r>
      <w:proofErr w:type="spellStart"/>
      <w:r w:rsidRPr="007A6741">
        <w:rPr>
          <w:rFonts w:cstheme="minorHAnsi"/>
          <w:sz w:val="24"/>
          <w:szCs w:val="24"/>
          <w:lang w:val="es-AR"/>
        </w:rPr>
        <w:t>veniturilor</w:t>
      </w:r>
      <w:proofErr w:type="spellEnd"/>
      <w:r w:rsidRPr="007A6741">
        <w:rPr>
          <w:rFonts w:cstheme="minorHAnsi"/>
          <w:sz w:val="24"/>
          <w:szCs w:val="24"/>
          <w:lang w:val="es-AR"/>
        </w:rPr>
        <w:t xml:space="preserve"> </w:t>
      </w:r>
      <w:proofErr w:type="spellStart"/>
      <w:r w:rsidRPr="007A6741">
        <w:rPr>
          <w:rFonts w:cstheme="minorHAnsi"/>
          <w:sz w:val="24"/>
          <w:szCs w:val="24"/>
          <w:lang w:val="es-AR"/>
        </w:rPr>
        <w:t>lor</w:t>
      </w:r>
      <w:proofErr w:type="spellEnd"/>
      <w:r w:rsidRPr="007A6741">
        <w:rPr>
          <w:rFonts w:cstheme="minorHAnsi"/>
          <w:sz w:val="24"/>
          <w:szCs w:val="24"/>
          <w:lang w:val="es-AR"/>
        </w:rPr>
        <w:t xml:space="preserve"> (parte </w:t>
      </w:r>
      <w:proofErr w:type="spellStart"/>
      <w:r w:rsidRPr="007A6741">
        <w:rPr>
          <w:rFonts w:cstheme="minorHAnsi"/>
          <w:sz w:val="24"/>
          <w:szCs w:val="24"/>
          <w:lang w:val="es-AR"/>
        </w:rPr>
        <w:t>contributivă</w:t>
      </w:r>
      <w:proofErr w:type="spellEnd"/>
      <w:r w:rsidRPr="007A6741">
        <w:rPr>
          <w:rFonts w:cstheme="minorHAnsi"/>
          <w:sz w:val="24"/>
          <w:szCs w:val="24"/>
          <w:lang w:val="es-AR"/>
        </w:rPr>
        <w:t xml:space="preserve"> </w:t>
      </w:r>
      <w:proofErr w:type="spellStart"/>
      <w:r w:rsidRPr="007A6741">
        <w:rPr>
          <w:rFonts w:cstheme="minorHAnsi"/>
          <w:sz w:val="24"/>
          <w:szCs w:val="24"/>
          <w:lang w:val="es-AR"/>
        </w:rPr>
        <w:t>și</w:t>
      </w:r>
      <w:proofErr w:type="spellEnd"/>
      <w:r w:rsidRPr="007A6741">
        <w:rPr>
          <w:rFonts w:cstheme="minorHAnsi"/>
          <w:sz w:val="24"/>
          <w:szCs w:val="24"/>
          <w:lang w:val="es-AR"/>
        </w:rPr>
        <w:t xml:space="preserve"> </w:t>
      </w:r>
      <w:proofErr w:type="spellStart"/>
      <w:r w:rsidRPr="007A6741">
        <w:rPr>
          <w:rFonts w:cstheme="minorHAnsi"/>
          <w:sz w:val="24"/>
          <w:szCs w:val="24"/>
          <w:lang w:val="es-AR"/>
        </w:rPr>
        <w:t>necontributivă</w:t>
      </w:r>
      <w:proofErr w:type="spellEnd"/>
      <w:r w:rsidRPr="007A6741">
        <w:rPr>
          <w:rFonts w:cstheme="minorHAnsi"/>
          <w:sz w:val="24"/>
          <w:szCs w:val="24"/>
          <w:lang w:val="es-AR"/>
        </w:rPr>
        <w:t xml:space="preserve">). </w:t>
      </w:r>
      <w:proofErr w:type="spellStart"/>
      <w:r w:rsidRPr="007A6741">
        <w:rPr>
          <w:rFonts w:cstheme="minorHAnsi"/>
          <w:sz w:val="24"/>
          <w:szCs w:val="24"/>
          <w:lang w:val="es-AR"/>
        </w:rPr>
        <w:t>Prin</w:t>
      </w:r>
      <w:proofErr w:type="spellEnd"/>
      <w:r w:rsidRPr="007A6741">
        <w:rPr>
          <w:rFonts w:cstheme="minorHAnsi"/>
          <w:sz w:val="24"/>
          <w:szCs w:val="24"/>
          <w:lang w:val="es-AR"/>
        </w:rPr>
        <w:t xml:space="preserve"> </w:t>
      </w:r>
      <w:proofErr w:type="spellStart"/>
      <w:r w:rsidRPr="007A6741">
        <w:rPr>
          <w:rFonts w:cstheme="minorHAnsi"/>
          <w:sz w:val="24"/>
          <w:szCs w:val="24"/>
          <w:lang w:val="es-AR"/>
        </w:rPr>
        <w:t>impunerea</w:t>
      </w:r>
      <w:proofErr w:type="spellEnd"/>
      <w:r w:rsidRPr="007A6741">
        <w:rPr>
          <w:rFonts w:cstheme="minorHAnsi"/>
          <w:sz w:val="24"/>
          <w:szCs w:val="24"/>
          <w:lang w:val="es-AR"/>
        </w:rPr>
        <w:t xml:space="preserve"> de cote </w:t>
      </w:r>
      <w:proofErr w:type="spellStart"/>
      <w:r w:rsidRPr="007A6741">
        <w:rPr>
          <w:rFonts w:cstheme="minorHAnsi"/>
          <w:sz w:val="24"/>
          <w:szCs w:val="24"/>
          <w:lang w:val="es-AR"/>
        </w:rPr>
        <w:t>diferite</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funcție</w:t>
      </w:r>
      <w:proofErr w:type="spellEnd"/>
      <w:r w:rsidRPr="007A6741">
        <w:rPr>
          <w:rFonts w:cstheme="minorHAnsi"/>
          <w:sz w:val="24"/>
          <w:szCs w:val="24"/>
          <w:lang w:val="es-AR"/>
        </w:rPr>
        <w:t xml:space="preserve"> de </w:t>
      </w:r>
      <w:proofErr w:type="spellStart"/>
      <w:r w:rsidRPr="007A6741">
        <w:rPr>
          <w:rFonts w:cstheme="minorHAnsi"/>
          <w:sz w:val="24"/>
          <w:szCs w:val="24"/>
          <w:lang w:val="es-AR"/>
        </w:rPr>
        <w:t>nivelul</w:t>
      </w:r>
      <w:proofErr w:type="spellEnd"/>
      <w:r w:rsidRPr="007A6741">
        <w:rPr>
          <w:rFonts w:cstheme="minorHAnsi"/>
          <w:sz w:val="24"/>
          <w:szCs w:val="24"/>
          <w:lang w:val="es-AR"/>
        </w:rPr>
        <w:t xml:space="preserve"> </w:t>
      </w:r>
      <w:proofErr w:type="spellStart"/>
      <w:r w:rsidRPr="007A6741">
        <w:rPr>
          <w:rFonts w:cstheme="minorHAnsi"/>
          <w:sz w:val="24"/>
          <w:szCs w:val="24"/>
          <w:lang w:val="es-AR"/>
        </w:rPr>
        <w:t>veniturilor</w:t>
      </w:r>
      <w:proofErr w:type="spellEnd"/>
      <w:r w:rsidRPr="007A6741">
        <w:rPr>
          <w:rFonts w:cstheme="minorHAnsi"/>
          <w:sz w:val="24"/>
          <w:szCs w:val="24"/>
          <w:lang w:val="es-AR"/>
        </w:rPr>
        <w:t xml:space="preserve">, </w:t>
      </w:r>
      <w:proofErr w:type="spellStart"/>
      <w:r w:rsidRPr="007A6741">
        <w:rPr>
          <w:rFonts w:cstheme="minorHAnsi"/>
          <w:sz w:val="24"/>
          <w:szCs w:val="24"/>
          <w:lang w:val="es-AR"/>
        </w:rPr>
        <w:t>structura</w:t>
      </w:r>
      <w:proofErr w:type="spellEnd"/>
      <w:r w:rsidRPr="007A6741">
        <w:rPr>
          <w:rFonts w:cstheme="minorHAnsi"/>
          <w:sz w:val="24"/>
          <w:szCs w:val="24"/>
          <w:lang w:val="es-AR"/>
        </w:rPr>
        <w:t xml:space="preserve"> de </w:t>
      </w:r>
      <w:proofErr w:type="spellStart"/>
      <w:r w:rsidRPr="007A6741">
        <w:rPr>
          <w:rFonts w:cstheme="minorHAnsi"/>
          <w:sz w:val="24"/>
          <w:szCs w:val="24"/>
          <w:lang w:val="es-AR"/>
        </w:rPr>
        <w:t>taxare</w:t>
      </w:r>
      <w:proofErr w:type="spellEnd"/>
      <w:r w:rsidRPr="007A6741">
        <w:rPr>
          <w:rFonts w:cstheme="minorHAnsi"/>
          <w:sz w:val="24"/>
          <w:szCs w:val="24"/>
          <w:lang w:val="es-AR"/>
        </w:rPr>
        <w:t xml:space="preserve"> </w:t>
      </w:r>
      <w:proofErr w:type="spellStart"/>
      <w:r w:rsidRPr="007A6741">
        <w:rPr>
          <w:rFonts w:cstheme="minorHAnsi"/>
          <w:sz w:val="24"/>
          <w:szCs w:val="24"/>
          <w:lang w:val="es-AR"/>
        </w:rPr>
        <w:t>propusă</w:t>
      </w:r>
      <w:proofErr w:type="spellEnd"/>
      <w:r w:rsidRPr="007A6741">
        <w:rPr>
          <w:rFonts w:cstheme="minorHAnsi"/>
          <w:sz w:val="24"/>
          <w:szCs w:val="24"/>
          <w:lang w:val="es-AR"/>
        </w:rPr>
        <w:t xml:space="preserve"> </w:t>
      </w:r>
      <w:proofErr w:type="spellStart"/>
      <w:r w:rsidRPr="007A6741">
        <w:rPr>
          <w:rFonts w:cstheme="minorHAnsi"/>
          <w:sz w:val="24"/>
          <w:szCs w:val="24"/>
          <w:lang w:val="es-AR"/>
        </w:rPr>
        <w:t>încearcă</w:t>
      </w:r>
      <w:proofErr w:type="spellEnd"/>
      <w:r w:rsidRPr="007A6741">
        <w:rPr>
          <w:rFonts w:cstheme="minorHAnsi"/>
          <w:sz w:val="24"/>
          <w:szCs w:val="24"/>
          <w:lang w:val="es-AR"/>
        </w:rPr>
        <w:t xml:space="preserve"> </w:t>
      </w:r>
      <w:proofErr w:type="spellStart"/>
      <w:r w:rsidRPr="007A6741">
        <w:rPr>
          <w:rFonts w:cstheme="minorHAnsi"/>
          <w:sz w:val="24"/>
          <w:szCs w:val="24"/>
          <w:lang w:val="es-AR"/>
        </w:rPr>
        <w:t>să</w:t>
      </w:r>
      <w:proofErr w:type="spellEnd"/>
      <w:r w:rsidRPr="007A6741">
        <w:rPr>
          <w:rFonts w:cstheme="minorHAnsi"/>
          <w:sz w:val="24"/>
          <w:szCs w:val="24"/>
          <w:lang w:val="es-AR"/>
        </w:rPr>
        <w:t xml:space="preserve"> </w:t>
      </w:r>
      <w:proofErr w:type="spellStart"/>
      <w:r w:rsidRPr="007A6741">
        <w:rPr>
          <w:rFonts w:cstheme="minorHAnsi"/>
          <w:sz w:val="24"/>
          <w:szCs w:val="24"/>
          <w:lang w:val="es-AR"/>
        </w:rPr>
        <w:t>echilibreze</w:t>
      </w:r>
      <w:proofErr w:type="spellEnd"/>
      <w:r w:rsidRPr="007A6741">
        <w:rPr>
          <w:rFonts w:cstheme="minorHAnsi"/>
          <w:sz w:val="24"/>
          <w:szCs w:val="24"/>
          <w:lang w:val="es-AR"/>
        </w:rPr>
        <w:t xml:space="preserve"> </w:t>
      </w:r>
      <w:proofErr w:type="spellStart"/>
      <w:r w:rsidRPr="007A6741">
        <w:rPr>
          <w:rFonts w:cstheme="minorHAnsi"/>
          <w:sz w:val="24"/>
          <w:szCs w:val="24"/>
          <w:lang w:val="es-AR"/>
        </w:rPr>
        <w:t>veniturile</w:t>
      </w:r>
      <w:proofErr w:type="spellEnd"/>
      <w:r w:rsidRPr="007A6741">
        <w:rPr>
          <w:rFonts w:cstheme="minorHAnsi"/>
          <w:sz w:val="24"/>
          <w:szCs w:val="24"/>
          <w:lang w:val="es-AR"/>
        </w:rPr>
        <w:t xml:space="preserve"> </w:t>
      </w:r>
      <w:proofErr w:type="spellStart"/>
      <w:r w:rsidRPr="007A6741">
        <w:rPr>
          <w:rFonts w:cstheme="minorHAnsi"/>
          <w:sz w:val="24"/>
          <w:szCs w:val="24"/>
          <w:lang w:val="es-AR"/>
        </w:rPr>
        <w:t>între</w:t>
      </w:r>
      <w:proofErr w:type="spellEnd"/>
      <w:r w:rsidRPr="007A6741">
        <w:rPr>
          <w:rFonts w:cstheme="minorHAnsi"/>
          <w:sz w:val="24"/>
          <w:szCs w:val="24"/>
          <w:lang w:val="es-AR"/>
        </w:rPr>
        <w:t xml:space="preserve"> </w:t>
      </w:r>
      <w:proofErr w:type="spellStart"/>
      <w:r w:rsidRPr="007A6741">
        <w:rPr>
          <w:rFonts w:cstheme="minorHAnsi"/>
          <w:sz w:val="24"/>
          <w:szCs w:val="24"/>
          <w:lang w:val="es-AR"/>
        </w:rPr>
        <w:t>beneficiari</w:t>
      </w:r>
      <w:proofErr w:type="spellEnd"/>
      <w:r w:rsidRPr="007A6741">
        <w:rPr>
          <w:rFonts w:cstheme="minorHAnsi"/>
          <w:sz w:val="24"/>
          <w:szCs w:val="24"/>
          <w:lang w:val="es-AR"/>
        </w:rPr>
        <w:t xml:space="preserve">. Cu </w:t>
      </w:r>
      <w:proofErr w:type="spellStart"/>
      <w:r w:rsidRPr="007A6741">
        <w:rPr>
          <w:rFonts w:cstheme="minorHAnsi"/>
          <w:sz w:val="24"/>
          <w:szCs w:val="24"/>
          <w:lang w:val="es-AR"/>
        </w:rPr>
        <w:t>toate</w:t>
      </w:r>
      <w:proofErr w:type="spellEnd"/>
      <w:r w:rsidRPr="007A6741">
        <w:rPr>
          <w:rFonts w:cstheme="minorHAnsi"/>
          <w:sz w:val="24"/>
          <w:szCs w:val="24"/>
          <w:lang w:val="es-AR"/>
        </w:rPr>
        <w:t xml:space="preserve"> </w:t>
      </w:r>
      <w:proofErr w:type="spellStart"/>
      <w:r w:rsidRPr="007A6741">
        <w:rPr>
          <w:rFonts w:cstheme="minorHAnsi"/>
          <w:sz w:val="24"/>
          <w:szCs w:val="24"/>
          <w:lang w:val="es-AR"/>
        </w:rPr>
        <w:t>acestea</w:t>
      </w:r>
      <w:proofErr w:type="spellEnd"/>
      <w:r w:rsidRPr="007A6741">
        <w:rPr>
          <w:rFonts w:cstheme="minorHAnsi"/>
          <w:sz w:val="24"/>
          <w:szCs w:val="24"/>
          <w:lang w:val="es-AR"/>
        </w:rPr>
        <w:t xml:space="preserve">, </w:t>
      </w:r>
      <w:proofErr w:type="spellStart"/>
      <w:r w:rsidRPr="007A6741">
        <w:rPr>
          <w:rFonts w:cstheme="minorHAnsi"/>
          <w:sz w:val="24"/>
          <w:szCs w:val="24"/>
          <w:lang w:val="es-AR"/>
        </w:rPr>
        <w:t>această</w:t>
      </w:r>
      <w:proofErr w:type="spellEnd"/>
      <w:r w:rsidRPr="007A6741">
        <w:rPr>
          <w:rFonts w:cstheme="minorHAnsi"/>
          <w:sz w:val="24"/>
          <w:szCs w:val="24"/>
          <w:lang w:val="es-AR"/>
        </w:rPr>
        <w:t xml:space="preserve"> abordare conduce la o discriminare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cazul</w:t>
      </w:r>
      <w:proofErr w:type="spellEnd"/>
      <w:r w:rsidRPr="007A6741">
        <w:rPr>
          <w:rFonts w:cstheme="minorHAnsi"/>
          <w:sz w:val="24"/>
          <w:szCs w:val="24"/>
          <w:lang w:val="es-AR"/>
        </w:rPr>
        <w:t xml:space="preserve"> </w:t>
      </w:r>
      <w:proofErr w:type="spellStart"/>
      <w:r w:rsidRPr="007A6741">
        <w:rPr>
          <w:rFonts w:cstheme="minorHAnsi"/>
          <w:sz w:val="24"/>
          <w:szCs w:val="24"/>
          <w:lang w:val="es-AR"/>
        </w:rPr>
        <w:t>m</w:t>
      </w:r>
      <w:r w:rsidR="003B5A49" w:rsidRPr="007A6741">
        <w:rPr>
          <w:rFonts w:cstheme="minorHAnsi"/>
          <w:sz w:val="24"/>
          <w:szCs w:val="24"/>
          <w:lang w:val="es-AR"/>
        </w:rPr>
        <w:t>ilitarilor</w:t>
      </w:r>
      <w:proofErr w:type="spellEnd"/>
      <w:r w:rsidRPr="007A6741">
        <w:rPr>
          <w:rFonts w:cstheme="minorHAnsi"/>
          <w:sz w:val="24"/>
          <w:szCs w:val="24"/>
          <w:lang w:val="es-AR"/>
        </w:rPr>
        <w:t xml:space="preserve"> </w:t>
      </w:r>
      <w:proofErr w:type="spellStart"/>
      <w:r w:rsidRPr="007A6741">
        <w:rPr>
          <w:rFonts w:cstheme="minorHAnsi"/>
          <w:sz w:val="24"/>
          <w:szCs w:val="24"/>
          <w:lang w:val="es-AR"/>
        </w:rPr>
        <w:t>pensionari</w:t>
      </w:r>
      <w:proofErr w:type="spellEnd"/>
      <w:r w:rsidRPr="007A6741">
        <w:rPr>
          <w:rFonts w:cstheme="minorHAnsi"/>
          <w:sz w:val="24"/>
          <w:szCs w:val="24"/>
          <w:lang w:val="es-AR"/>
        </w:rPr>
        <w:t xml:space="preserve"> </w:t>
      </w:r>
      <w:proofErr w:type="spellStart"/>
      <w:r w:rsidRPr="007A6741">
        <w:rPr>
          <w:rFonts w:cstheme="minorHAnsi"/>
          <w:sz w:val="24"/>
          <w:szCs w:val="24"/>
          <w:lang w:val="es-AR"/>
        </w:rPr>
        <w:t>cu</w:t>
      </w:r>
      <w:proofErr w:type="spellEnd"/>
      <w:r w:rsidRPr="007A6741">
        <w:rPr>
          <w:rFonts w:cstheme="minorHAnsi"/>
          <w:sz w:val="24"/>
          <w:szCs w:val="24"/>
          <w:lang w:val="es-AR"/>
        </w:rPr>
        <w:t xml:space="preserve"> </w:t>
      </w:r>
      <w:proofErr w:type="spellStart"/>
      <w:r w:rsidRPr="007A6741">
        <w:rPr>
          <w:rFonts w:cstheme="minorHAnsi"/>
          <w:sz w:val="24"/>
          <w:szCs w:val="24"/>
          <w:lang w:val="es-AR"/>
        </w:rPr>
        <w:t>venituri</w:t>
      </w:r>
      <w:proofErr w:type="spellEnd"/>
      <w:r w:rsidRPr="007A6741">
        <w:rPr>
          <w:rFonts w:cstheme="minorHAnsi"/>
          <w:sz w:val="24"/>
          <w:szCs w:val="24"/>
          <w:lang w:val="es-AR"/>
        </w:rPr>
        <w:t xml:space="preserve"> </w:t>
      </w:r>
      <w:proofErr w:type="spellStart"/>
      <w:r w:rsidRPr="007A6741">
        <w:rPr>
          <w:rFonts w:cstheme="minorHAnsi"/>
          <w:sz w:val="24"/>
          <w:szCs w:val="24"/>
          <w:lang w:val="es-AR"/>
        </w:rPr>
        <w:t>mai</w:t>
      </w:r>
      <w:proofErr w:type="spellEnd"/>
      <w:r w:rsidRPr="007A6741">
        <w:rPr>
          <w:rFonts w:cstheme="minorHAnsi"/>
          <w:sz w:val="24"/>
          <w:szCs w:val="24"/>
          <w:lang w:val="es-AR"/>
        </w:rPr>
        <w:t xml:space="preserve"> mari. </w:t>
      </w:r>
      <w:proofErr w:type="spellStart"/>
      <w:r w:rsidRPr="007A6741">
        <w:rPr>
          <w:rFonts w:cstheme="minorHAnsi"/>
          <w:sz w:val="24"/>
          <w:szCs w:val="24"/>
          <w:lang w:val="es-AR"/>
        </w:rPr>
        <w:t>Aceștia</w:t>
      </w:r>
      <w:proofErr w:type="spellEnd"/>
      <w:r w:rsidRPr="007A6741">
        <w:rPr>
          <w:rFonts w:cstheme="minorHAnsi"/>
          <w:sz w:val="24"/>
          <w:szCs w:val="24"/>
          <w:lang w:val="es-AR"/>
        </w:rPr>
        <w:t xml:space="preserve"> </w:t>
      </w:r>
      <w:proofErr w:type="spellStart"/>
      <w:r w:rsidRPr="007A6741">
        <w:rPr>
          <w:rFonts w:cstheme="minorHAnsi"/>
          <w:sz w:val="24"/>
          <w:szCs w:val="24"/>
          <w:lang w:val="es-AR"/>
        </w:rPr>
        <w:t>plătesc</w:t>
      </w:r>
      <w:proofErr w:type="spellEnd"/>
      <w:r w:rsidRPr="007A6741">
        <w:rPr>
          <w:rFonts w:cstheme="minorHAnsi"/>
          <w:sz w:val="24"/>
          <w:szCs w:val="24"/>
          <w:lang w:val="es-AR"/>
        </w:rPr>
        <w:t xml:space="preserve"> un </w:t>
      </w:r>
      <w:proofErr w:type="spellStart"/>
      <w:r w:rsidRPr="007A6741">
        <w:rPr>
          <w:rFonts w:cstheme="minorHAnsi"/>
          <w:sz w:val="24"/>
          <w:szCs w:val="24"/>
          <w:lang w:val="es-AR"/>
        </w:rPr>
        <w:t>impozit</w:t>
      </w:r>
      <w:proofErr w:type="spellEnd"/>
      <w:r w:rsidRPr="007A6741">
        <w:rPr>
          <w:rFonts w:cstheme="minorHAnsi"/>
          <w:sz w:val="24"/>
          <w:szCs w:val="24"/>
          <w:lang w:val="es-AR"/>
        </w:rPr>
        <w:t xml:space="preserve"> </w:t>
      </w:r>
      <w:proofErr w:type="spellStart"/>
      <w:r w:rsidRPr="007A6741">
        <w:rPr>
          <w:rFonts w:cstheme="minorHAnsi"/>
          <w:sz w:val="24"/>
          <w:szCs w:val="24"/>
          <w:lang w:val="es-AR"/>
        </w:rPr>
        <w:t>mai</w:t>
      </w:r>
      <w:proofErr w:type="spellEnd"/>
      <w:r w:rsidRPr="007A6741">
        <w:rPr>
          <w:rFonts w:cstheme="minorHAnsi"/>
          <w:sz w:val="24"/>
          <w:szCs w:val="24"/>
          <w:lang w:val="es-AR"/>
        </w:rPr>
        <w:t xml:space="preserve"> mare, </w:t>
      </w:r>
      <w:proofErr w:type="spellStart"/>
      <w:r w:rsidRPr="007A6741">
        <w:rPr>
          <w:rFonts w:cstheme="minorHAnsi"/>
          <w:sz w:val="24"/>
          <w:szCs w:val="24"/>
          <w:lang w:val="es-AR"/>
        </w:rPr>
        <w:t>reducând</w:t>
      </w:r>
      <w:proofErr w:type="spellEnd"/>
      <w:r w:rsidRPr="007A6741">
        <w:rPr>
          <w:rFonts w:cstheme="minorHAnsi"/>
          <w:sz w:val="24"/>
          <w:szCs w:val="24"/>
          <w:lang w:val="es-AR"/>
        </w:rPr>
        <w:t xml:space="preserve"> </w:t>
      </w:r>
      <w:proofErr w:type="spellStart"/>
      <w:r w:rsidRPr="007A6741">
        <w:rPr>
          <w:rFonts w:cstheme="minorHAnsi"/>
          <w:sz w:val="24"/>
          <w:szCs w:val="24"/>
          <w:lang w:val="es-AR"/>
        </w:rPr>
        <w:t>astfel</w:t>
      </w:r>
      <w:proofErr w:type="spellEnd"/>
      <w:r w:rsidRPr="007A6741">
        <w:rPr>
          <w:rFonts w:cstheme="minorHAnsi"/>
          <w:sz w:val="24"/>
          <w:szCs w:val="24"/>
          <w:lang w:val="es-AR"/>
        </w:rPr>
        <w:t xml:space="preserve"> </w:t>
      </w:r>
      <w:proofErr w:type="spellStart"/>
      <w:r w:rsidRPr="007A6741">
        <w:rPr>
          <w:rFonts w:cstheme="minorHAnsi"/>
          <w:sz w:val="24"/>
          <w:szCs w:val="24"/>
          <w:lang w:val="es-AR"/>
        </w:rPr>
        <w:t>diferența</w:t>
      </w:r>
      <w:proofErr w:type="spellEnd"/>
      <w:r w:rsidRPr="007A6741">
        <w:rPr>
          <w:rFonts w:cstheme="minorHAnsi"/>
          <w:sz w:val="24"/>
          <w:szCs w:val="24"/>
          <w:lang w:val="es-AR"/>
        </w:rPr>
        <w:t xml:space="preserve"> </w:t>
      </w:r>
      <w:proofErr w:type="spellStart"/>
      <w:r w:rsidRPr="007A6741">
        <w:rPr>
          <w:rFonts w:cstheme="minorHAnsi"/>
          <w:sz w:val="24"/>
          <w:szCs w:val="24"/>
          <w:lang w:val="es-AR"/>
        </w:rPr>
        <w:t>inițială</w:t>
      </w:r>
      <w:proofErr w:type="spellEnd"/>
      <w:r w:rsidRPr="007A6741">
        <w:rPr>
          <w:rFonts w:cstheme="minorHAnsi"/>
          <w:sz w:val="24"/>
          <w:szCs w:val="24"/>
          <w:lang w:val="es-AR"/>
        </w:rPr>
        <w:t xml:space="preserve"> </w:t>
      </w:r>
      <w:proofErr w:type="spellStart"/>
      <w:r w:rsidRPr="007A6741">
        <w:rPr>
          <w:rFonts w:cstheme="minorHAnsi"/>
          <w:sz w:val="24"/>
          <w:szCs w:val="24"/>
          <w:lang w:val="es-AR"/>
        </w:rPr>
        <w:t>dintre</w:t>
      </w:r>
      <w:proofErr w:type="spellEnd"/>
      <w:r w:rsidRPr="007A6741">
        <w:rPr>
          <w:rFonts w:cstheme="minorHAnsi"/>
          <w:sz w:val="24"/>
          <w:szCs w:val="24"/>
          <w:lang w:val="es-AR"/>
        </w:rPr>
        <w:t xml:space="preserve"> </w:t>
      </w:r>
      <w:proofErr w:type="spellStart"/>
      <w:r w:rsidRPr="007A6741">
        <w:rPr>
          <w:rFonts w:cstheme="minorHAnsi"/>
          <w:sz w:val="24"/>
          <w:szCs w:val="24"/>
          <w:lang w:val="es-AR"/>
        </w:rPr>
        <w:t>veniturile</w:t>
      </w:r>
      <w:proofErr w:type="spellEnd"/>
      <w:r w:rsidRPr="007A6741">
        <w:rPr>
          <w:rFonts w:cstheme="minorHAnsi"/>
          <w:sz w:val="24"/>
          <w:szCs w:val="24"/>
          <w:lang w:val="es-AR"/>
        </w:rPr>
        <w:t xml:space="preserve"> </w:t>
      </w:r>
      <w:proofErr w:type="spellStart"/>
      <w:r w:rsidRPr="007A6741">
        <w:rPr>
          <w:rFonts w:cstheme="minorHAnsi"/>
          <w:sz w:val="24"/>
          <w:szCs w:val="24"/>
          <w:lang w:val="es-AR"/>
        </w:rPr>
        <w:t>lor</w:t>
      </w:r>
      <w:proofErr w:type="spellEnd"/>
      <w:r w:rsidRPr="007A6741">
        <w:rPr>
          <w:rFonts w:cstheme="minorHAnsi"/>
          <w:sz w:val="24"/>
          <w:szCs w:val="24"/>
          <w:lang w:val="es-AR"/>
        </w:rPr>
        <w:t xml:space="preserve">., </w:t>
      </w:r>
      <w:proofErr w:type="spellStart"/>
      <w:r w:rsidRPr="007A6741">
        <w:rPr>
          <w:rFonts w:cstheme="minorHAnsi"/>
          <w:sz w:val="24"/>
          <w:szCs w:val="24"/>
          <w:lang w:val="es-AR"/>
        </w:rPr>
        <w:t>deşi</w:t>
      </w:r>
      <w:proofErr w:type="spellEnd"/>
      <w:r w:rsidRPr="007A6741">
        <w:rPr>
          <w:rFonts w:cstheme="minorHAnsi"/>
          <w:sz w:val="24"/>
          <w:szCs w:val="24"/>
          <w:lang w:val="es-AR"/>
        </w:rPr>
        <w:t xml:space="preserve"> la </w:t>
      </w:r>
      <w:proofErr w:type="spellStart"/>
      <w:r w:rsidRPr="007A6741">
        <w:rPr>
          <w:rFonts w:cstheme="minorHAnsi"/>
          <w:sz w:val="24"/>
          <w:szCs w:val="24"/>
          <w:lang w:val="es-AR"/>
        </w:rPr>
        <w:t>stabilirea</w:t>
      </w:r>
      <w:proofErr w:type="spellEnd"/>
      <w:r w:rsidRPr="007A6741">
        <w:rPr>
          <w:rFonts w:cstheme="minorHAnsi"/>
          <w:sz w:val="24"/>
          <w:szCs w:val="24"/>
          <w:lang w:val="es-AR"/>
        </w:rPr>
        <w:t xml:space="preserve"> </w:t>
      </w:r>
      <w:proofErr w:type="spellStart"/>
      <w:r w:rsidRPr="007A6741">
        <w:rPr>
          <w:rFonts w:cstheme="minorHAnsi"/>
          <w:sz w:val="24"/>
          <w:szCs w:val="24"/>
          <w:lang w:val="es-AR"/>
        </w:rPr>
        <w:t>cuantumului</w:t>
      </w:r>
      <w:proofErr w:type="spellEnd"/>
      <w:r w:rsidRPr="007A6741">
        <w:rPr>
          <w:rFonts w:cstheme="minorHAnsi"/>
          <w:sz w:val="24"/>
          <w:szCs w:val="24"/>
          <w:lang w:val="es-AR"/>
        </w:rPr>
        <w:t xml:space="preserve"> </w:t>
      </w:r>
      <w:proofErr w:type="spellStart"/>
      <w:r w:rsidRPr="007A6741">
        <w:rPr>
          <w:rFonts w:cstheme="minorHAnsi"/>
          <w:sz w:val="24"/>
          <w:szCs w:val="24"/>
          <w:lang w:val="es-AR"/>
        </w:rPr>
        <w:t>pensiei</w:t>
      </w:r>
      <w:proofErr w:type="spellEnd"/>
      <w:r w:rsidRPr="007A6741">
        <w:rPr>
          <w:rFonts w:cstheme="minorHAnsi"/>
          <w:sz w:val="24"/>
          <w:szCs w:val="24"/>
          <w:lang w:val="es-AR"/>
        </w:rPr>
        <w:t xml:space="preserve"> ar </w:t>
      </w:r>
      <w:proofErr w:type="spellStart"/>
      <w:r w:rsidRPr="007A6741">
        <w:rPr>
          <w:rFonts w:cstheme="minorHAnsi"/>
          <w:sz w:val="24"/>
          <w:szCs w:val="24"/>
          <w:lang w:val="es-AR"/>
        </w:rPr>
        <w:t>trebui</w:t>
      </w:r>
      <w:proofErr w:type="spellEnd"/>
      <w:r w:rsidRPr="007A6741">
        <w:rPr>
          <w:rFonts w:cstheme="minorHAnsi"/>
          <w:sz w:val="24"/>
          <w:szCs w:val="24"/>
          <w:lang w:val="es-AR"/>
        </w:rPr>
        <w:t xml:space="preserve"> </w:t>
      </w:r>
      <w:proofErr w:type="spellStart"/>
      <w:r w:rsidRPr="007A6741">
        <w:rPr>
          <w:rFonts w:cstheme="minorHAnsi"/>
          <w:sz w:val="24"/>
          <w:szCs w:val="24"/>
          <w:lang w:val="es-AR"/>
        </w:rPr>
        <w:t>să</w:t>
      </w:r>
      <w:proofErr w:type="spellEnd"/>
      <w:r w:rsidRPr="007A6741">
        <w:rPr>
          <w:rFonts w:cstheme="minorHAnsi"/>
          <w:sz w:val="24"/>
          <w:szCs w:val="24"/>
          <w:lang w:val="es-AR"/>
        </w:rPr>
        <w:t xml:space="preserve"> se </w:t>
      </w:r>
      <w:proofErr w:type="spellStart"/>
      <w:r w:rsidRPr="007A6741">
        <w:rPr>
          <w:rFonts w:cstheme="minorHAnsi"/>
          <w:sz w:val="24"/>
          <w:szCs w:val="24"/>
          <w:lang w:val="es-AR"/>
        </w:rPr>
        <w:t>ţină</w:t>
      </w:r>
      <w:proofErr w:type="spellEnd"/>
      <w:r w:rsidRPr="007A6741">
        <w:rPr>
          <w:rFonts w:cstheme="minorHAnsi"/>
          <w:sz w:val="24"/>
          <w:szCs w:val="24"/>
          <w:lang w:val="es-AR"/>
        </w:rPr>
        <w:t xml:space="preserve"> </w:t>
      </w:r>
      <w:proofErr w:type="spellStart"/>
      <w:r w:rsidRPr="007A6741">
        <w:rPr>
          <w:rFonts w:cstheme="minorHAnsi"/>
          <w:sz w:val="24"/>
          <w:szCs w:val="24"/>
          <w:lang w:val="es-AR"/>
        </w:rPr>
        <w:t>cont</w:t>
      </w:r>
      <w:proofErr w:type="spellEnd"/>
      <w:r w:rsidRPr="007A6741">
        <w:rPr>
          <w:rFonts w:cstheme="minorHAnsi"/>
          <w:sz w:val="24"/>
          <w:szCs w:val="24"/>
          <w:lang w:val="es-AR"/>
        </w:rPr>
        <w:t xml:space="preserve"> de </w:t>
      </w:r>
      <w:proofErr w:type="spellStart"/>
      <w:r w:rsidRPr="007A6741">
        <w:rPr>
          <w:rFonts w:cstheme="minorHAnsi"/>
          <w:sz w:val="24"/>
          <w:szCs w:val="24"/>
          <w:lang w:val="es-AR"/>
        </w:rPr>
        <w:t>funcţia</w:t>
      </w:r>
      <w:proofErr w:type="spellEnd"/>
      <w:r w:rsidRPr="007A6741">
        <w:rPr>
          <w:rFonts w:cstheme="minorHAnsi"/>
          <w:sz w:val="24"/>
          <w:szCs w:val="24"/>
          <w:lang w:val="es-AR"/>
        </w:rPr>
        <w:t xml:space="preserve">, </w:t>
      </w:r>
      <w:proofErr w:type="spellStart"/>
      <w:r w:rsidRPr="007A6741">
        <w:rPr>
          <w:rFonts w:cstheme="minorHAnsi"/>
          <w:sz w:val="24"/>
          <w:szCs w:val="24"/>
          <w:lang w:val="es-AR"/>
        </w:rPr>
        <w:t>gradul</w:t>
      </w:r>
      <w:proofErr w:type="spellEnd"/>
      <w:r w:rsidRPr="007A6741">
        <w:rPr>
          <w:rFonts w:cstheme="minorHAnsi"/>
          <w:sz w:val="24"/>
          <w:szCs w:val="24"/>
          <w:lang w:val="es-AR"/>
        </w:rPr>
        <w:t xml:space="preserve"> </w:t>
      </w:r>
      <w:r w:rsidR="009E4D4C" w:rsidRPr="007A6741">
        <w:rPr>
          <w:rFonts w:cstheme="minorHAnsi"/>
          <w:sz w:val="24"/>
          <w:szCs w:val="24"/>
          <w:lang w:val="es-AR"/>
        </w:rPr>
        <w:t>militar</w:t>
      </w:r>
      <w:r w:rsidRPr="007A6741">
        <w:rPr>
          <w:rFonts w:cstheme="minorHAnsi"/>
          <w:sz w:val="24"/>
          <w:szCs w:val="24"/>
          <w:lang w:val="es-AR"/>
        </w:rPr>
        <w:t xml:space="preserve"> </w:t>
      </w:r>
      <w:proofErr w:type="spellStart"/>
      <w:r w:rsidRPr="007A6741">
        <w:rPr>
          <w:rFonts w:cstheme="minorHAnsi"/>
          <w:sz w:val="24"/>
          <w:szCs w:val="24"/>
          <w:lang w:val="es-AR"/>
        </w:rPr>
        <w:t>dobandite</w:t>
      </w:r>
      <w:proofErr w:type="spellEnd"/>
      <w:r w:rsidRPr="007A6741">
        <w:rPr>
          <w:rFonts w:cstheme="minorHAnsi"/>
          <w:sz w:val="24"/>
          <w:szCs w:val="24"/>
          <w:lang w:val="es-AR"/>
        </w:rPr>
        <w:t xml:space="preserve"> </w:t>
      </w:r>
      <w:proofErr w:type="spellStart"/>
      <w:r w:rsidRPr="007A6741">
        <w:rPr>
          <w:rFonts w:cstheme="minorHAnsi"/>
          <w:sz w:val="24"/>
          <w:szCs w:val="24"/>
          <w:lang w:val="es-AR"/>
        </w:rPr>
        <w:t>până</w:t>
      </w:r>
      <w:proofErr w:type="spellEnd"/>
      <w:r w:rsidRPr="007A6741">
        <w:rPr>
          <w:rFonts w:cstheme="minorHAnsi"/>
          <w:sz w:val="24"/>
          <w:szCs w:val="24"/>
          <w:lang w:val="es-AR"/>
        </w:rPr>
        <w:t xml:space="preserve"> la </w:t>
      </w:r>
      <w:proofErr w:type="spellStart"/>
      <w:r w:rsidRPr="007A6741">
        <w:rPr>
          <w:rFonts w:cstheme="minorHAnsi"/>
          <w:sz w:val="24"/>
          <w:szCs w:val="24"/>
          <w:lang w:val="es-AR"/>
        </w:rPr>
        <w:t>finalul</w:t>
      </w:r>
      <w:proofErr w:type="spellEnd"/>
      <w:r w:rsidRPr="007A6741">
        <w:rPr>
          <w:rFonts w:cstheme="minorHAnsi"/>
          <w:sz w:val="24"/>
          <w:szCs w:val="24"/>
          <w:lang w:val="es-AR"/>
        </w:rPr>
        <w:t xml:space="preserve"> </w:t>
      </w:r>
      <w:proofErr w:type="spellStart"/>
      <w:r w:rsidRPr="007A6741">
        <w:rPr>
          <w:rFonts w:cstheme="minorHAnsi"/>
          <w:sz w:val="24"/>
          <w:szCs w:val="24"/>
          <w:lang w:val="es-AR"/>
        </w:rPr>
        <w:t>carierei</w:t>
      </w:r>
      <w:proofErr w:type="spellEnd"/>
      <w:r w:rsidRPr="007A6741">
        <w:rPr>
          <w:rFonts w:cstheme="minorHAnsi"/>
          <w:sz w:val="24"/>
          <w:szCs w:val="24"/>
          <w:lang w:val="es-AR"/>
        </w:rPr>
        <w:t xml:space="preserve"> de </w:t>
      </w:r>
      <w:proofErr w:type="spellStart"/>
      <w:r w:rsidRPr="007A6741">
        <w:rPr>
          <w:rFonts w:cstheme="minorHAnsi"/>
          <w:sz w:val="24"/>
          <w:szCs w:val="24"/>
          <w:lang w:val="es-AR"/>
        </w:rPr>
        <w:t>către</w:t>
      </w:r>
      <w:proofErr w:type="spellEnd"/>
      <w:r w:rsidRPr="007A6741">
        <w:rPr>
          <w:rFonts w:cstheme="minorHAnsi"/>
          <w:sz w:val="24"/>
          <w:szCs w:val="24"/>
          <w:lang w:val="es-AR"/>
        </w:rPr>
        <w:t xml:space="preserve"> </w:t>
      </w:r>
      <w:proofErr w:type="spellStart"/>
      <w:r w:rsidRPr="007A6741">
        <w:rPr>
          <w:rFonts w:cstheme="minorHAnsi"/>
          <w:sz w:val="24"/>
          <w:szCs w:val="24"/>
          <w:lang w:val="es-AR"/>
        </w:rPr>
        <w:t>m</w:t>
      </w:r>
      <w:r w:rsidR="009E4D4C" w:rsidRPr="007A6741">
        <w:rPr>
          <w:rFonts w:cstheme="minorHAnsi"/>
          <w:sz w:val="24"/>
          <w:szCs w:val="24"/>
          <w:lang w:val="es-AR"/>
        </w:rPr>
        <w:t>ilitarul</w:t>
      </w:r>
      <w:proofErr w:type="spellEnd"/>
      <w:r w:rsidR="009E4D4C" w:rsidRPr="007A6741">
        <w:rPr>
          <w:rFonts w:cstheme="minorHAnsi"/>
          <w:sz w:val="24"/>
          <w:szCs w:val="24"/>
          <w:lang w:val="es-AR"/>
        </w:rPr>
        <w:t xml:space="preserve"> </w:t>
      </w:r>
      <w:proofErr w:type="spellStart"/>
      <w:r w:rsidRPr="007A6741">
        <w:rPr>
          <w:rFonts w:cstheme="minorHAnsi"/>
          <w:sz w:val="24"/>
          <w:szCs w:val="24"/>
          <w:lang w:val="es-AR"/>
        </w:rPr>
        <w:t>pensionat</w:t>
      </w:r>
      <w:proofErr w:type="spellEnd"/>
      <w:r w:rsidRPr="007A6741">
        <w:rPr>
          <w:rFonts w:cstheme="minorHAnsi"/>
          <w:sz w:val="24"/>
          <w:szCs w:val="24"/>
          <w:lang w:val="es-AR"/>
        </w:rPr>
        <w:t xml:space="preserve"> (</w:t>
      </w:r>
      <w:proofErr w:type="spellStart"/>
      <w:r w:rsidRPr="007A6741">
        <w:rPr>
          <w:rFonts w:cstheme="minorHAnsi"/>
          <w:sz w:val="24"/>
          <w:szCs w:val="24"/>
          <w:lang w:val="es-AR"/>
        </w:rPr>
        <w:t>încălcându</w:t>
      </w:r>
      <w:proofErr w:type="spellEnd"/>
      <w:r w:rsidRPr="007A6741">
        <w:rPr>
          <w:rFonts w:cstheme="minorHAnsi"/>
          <w:sz w:val="24"/>
          <w:szCs w:val="24"/>
          <w:lang w:val="es-AR"/>
        </w:rPr>
        <w:t xml:space="preserve">-se </w:t>
      </w:r>
      <w:proofErr w:type="spellStart"/>
      <w:r w:rsidRPr="007A6741">
        <w:rPr>
          <w:rFonts w:cstheme="minorHAnsi"/>
          <w:sz w:val="24"/>
          <w:szCs w:val="24"/>
          <w:lang w:val="es-AR"/>
        </w:rPr>
        <w:t>paragraful</w:t>
      </w:r>
      <w:proofErr w:type="spellEnd"/>
      <w:r w:rsidRPr="007A6741">
        <w:rPr>
          <w:rFonts w:cstheme="minorHAnsi"/>
          <w:sz w:val="24"/>
          <w:szCs w:val="24"/>
          <w:lang w:val="es-AR"/>
        </w:rPr>
        <w:t xml:space="preserve"> 110 din </w:t>
      </w:r>
      <w:proofErr w:type="spellStart"/>
      <w:r w:rsidRPr="007A6741">
        <w:rPr>
          <w:rFonts w:cstheme="minorHAnsi"/>
          <w:sz w:val="24"/>
          <w:szCs w:val="24"/>
          <w:lang w:val="es-AR"/>
        </w:rPr>
        <w:t>Decizia</w:t>
      </w:r>
      <w:proofErr w:type="spellEnd"/>
      <w:r w:rsidRPr="007A6741">
        <w:rPr>
          <w:rFonts w:cstheme="minorHAnsi"/>
          <w:sz w:val="24"/>
          <w:szCs w:val="24"/>
          <w:lang w:val="es-AR"/>
        </w:rPr>
        <w:t xml:space="preserve"> 467/2023).</w:t>
      </w:r>
    </w:p>
    <w:p w14:paraId="2E512071" w14:textId="77777777" w:rsidR="00BC0D66" w:rsidRPr="00C1729A" w:rsidRDefault="00BC0D66" w:rsidP="001839D2">
      <w:pPr>
        <w:widowControl w:val="0"/>
        <w:spacing w:after="0" w:line="276" w:lineRule="auto"/>
        <w:ind w:firstLine="993"/>
        <w:jc w:val="both"/>
        <w:rPr>
          <w:rFonts w:cstheme="minorHAnsi"/>
          <w:sz w:val="24"/>
          <w:szCs w:val="24"/>
          <w:lang w:val="ro-RO"/>
        </w:rPr>
      </w:pPr>
      <w:r w:rsidRPr="00C1729A">
        <w:rPr>
          <w:rFonts w:cstheme="minorHAnsi"/>
          <w:b/>
          <w:bCs/>
          <w:sz w:val="24"/>
          <w:szCs w:val="24"/>
          <w:lang w:val="ro-RO"/>
        </w:rPr>
        <w:t xml:space="preserve">Criteriul de diferențiere este </w:t>
      </w:r>
      <w:r w:rsidRPr="00C1729A">
        <w:rPr>
          <w:rFonts w:cstheme="minorHAnsi"/>
          <w:sz w:val="24"/>
          <w:szCs w:val="24"/>
          <w:lang w:val="ro-RO"/>
        </w:rPr>
        <w:t xml:space="preserve">vârsta, starea materială, respectiv veniturile cuvenite cu titlu de pensie de serviciu în baza vechimii, gradului, </w:t>
      </w:r>
      <w:proofErr w:type="spellStart"/>
      <w:r w:rsidRPr="00C1729A">
        <w:rPr>
          <w:rFonts w:cstheme="minorHAnsi"/>
          <w:sz w:val="24"/>
          <w:szCs w:val="24"/>
          <w:lang w:val="ro-RO"/>
        </w:rPr>
        <w:t>funcţiei</w:t>
      </w:r>
      <w:proofErr w:type="spellEnd"/>
      <w:r w:rsidRPr="00C1729A">
        <w:rPr>
          <w:rFonts w:cstheme="minorHAnsi"/>
          <w:sz w:val="24"/>
          <w:szCs w:val="24"/>
          <w:lang w:val="ro-RO"/>
        </w:rPr>
        <w:t xml:space="preserve"> </w:t>
      </w:r>
      <w:proofErr w:type="spellStart"/>
      <w:r w:rsidRPr="00C1729A">
        <w:rPr>
          <w:rFonts w:cstheme="minorHAnsi"/>
          <w:sz w:val="24"/>
          <w:szCs w:val="24"/>
          <w:lang w:val="ro-RO"/>
        </w:rPr>
        <w:t>deţinute</w:t>
      </w:r>
      <w:proofErr w:type="spellEnd"/>
      <w:r w:rsidRPr="00C1729A">
        <w:rPr>
          <w:rFonts w:cstheme="minorHAnsi"/>
          <w:sz w:val="24"/>
          <w:szCs w:val="24"/>
          <w:lang w:val="ro-RO"/>
        </w:rPr>
        <w:t xml:space="preserve">, noi fiind </w:t>
      </w:r>
      <w:proofErr w:type="spellStart"/>
      <w:r w:rsidRPr="00C1729A">
        <w:rPr>
          <w:rFonts w:cstheme="minorHAnsi"/>
          <w:sz w:val="24"/>
          <w:szCs w:val="24"/>
          <w:lang w:val="ro-RO"/>
        </w:rPr>
        <w:t>pensionaţi</w:t>
      </w:r>
      <w:proofErr w:type="spellEnd"/>
      <w:r w:rsidRPr="00C1729A">
        <w:rPr>
          <w:rFonts w:cstheme="minorHAnsi"/>
          <w:sz w:val="24"/>
          <w:szCs w:val="24"/>
          <w:lang w:val="ro-RO"/>
        </w:rPr>
        <w:t xml:space="preserve"> în baza unor legi speciale care stabilesc acordarea pensiilor de serviciu cu criterii clare de determinare avute în vedere pe parcursul carierei.</w:t>
      </w:r>
    </w:p>
    <w:p w14:paraId="7956654A" w14:textId="77777777" w:rsidR="00BC0D66" w:rsidRPr="00C1729A" w:rsidRDefault="00BC0D66" w:rsidP="001839D2">
      <w:pPr>
        <w:suppressAutoHyphens/>
        <w:spacing w:line="276" w:lineRule="auto"/>
        <w:ind w:firstLine="993"/>
        <w:contextualSpacing/>
        <w:jc w:val="both"/>
        <w:rPr>
          <w:rFonts w:cstheme="minorHAnsi"/>
          <w:sz w:val="24"/>
          <w:szCs w:val="24"/>
          <w:lang w:val="ro-RO"/>
        </w:rPr>
      </w:pPr>
      <w:r w:rsidRPr="00C1729A">
        <w:rPr>
          <w:rFonts w:cstheme="minorHAnsi"/>
          <w:b/>
          <w:bCs/>
          <w:sz w:val="24"/>
          <w:szCs w:val="24"/>
          <w:lang w:val="ro-RO"/>
        </w:rPr>
        <w:t>Fapta discriminatorie nu are o justificare obiectivă,</w:t>
      </w:r>
      <w:r w:rsidRPr="00C1729A">
        <w:rPr>
          <w:rFonts w:cstheme="minorHAnsi"/>
          <w:sz w:val="24"/>
          <w:szCs w:val="24"/>
          <w:lang w:val="ro-RO"/>
        </w:rPr>
        <w:t xml:space="preserve"> iar mijloacele de realizare a acestui obiectiv nu sunt adecvate și necesare.</w:t>
      </w:r>
    </w:p>
    <w:p w14:paraId="0278CAB6" w14:textId="77777777" w:rsidR="00BC0D66" w:rsidRPr="00C1729A" w:rsidRDefault="00BC0D66" w:rsidP="001839D2">
      <w:pPr>
        <w:spacing w:after="0" w:line="276" w:lineRule="auto"/>
        <w:ind w:firstLine="993"/>
        <w:jc w:val="both"/>
        <w:rPr>
          <w:rFonts w:eastAsia="Calibri" w:cstheme="minorHAnsi"/>
          <w:b/>
          <w:sz w:val="24"/>
          <w:szCs w:val="24"/>
          <w:lang w:val="ro-RO"/>
        </w:rPr>
      </w:pPr>
      <w:r w:rsidRPr="00C1729A">
        <w:rPr>
          <w:rFonts w:eastAsia="Calibri" w:cstheme="minorHAnsi"/>
          <w:sz w:val="24"/>
          <w:szCs w:val="24"/>
          <w:lang w:val="ro-RO"/>
        </w:rPr>
        <w:t xml:space="preserve">Reiterăm că raportarea legiuitorului, în stabilirea unor așa zise praguri de impozitare, fie la venitul din „salariul mediu net pe economie”, fie la venitul din „salariul mediu brut pe economie” doar în cazul  pensiilor de serviciu, constituie o încălcare a principiului nediscriminării prevăzut de </w:t>
      </w:r>
      <w:proofErr w:type="spellStart"/>
      <w:r w:rsidRPr="00C1729A">
        <w:rPr>
          <w:rFonts w:eastAsia="Calibri" w:cstheme="minorHAnsi"/>
          <w:sz w:val="24"/>
          <w:szCs w:val="24"/>
          <w:lang w:val="ro-RO"/>
        </w:rPr>
        <w:t>dispoziţiile</w:t>
      </w:r>
      <w:proofErr w:type="spellEnd"/>
      <w:r w:rsidRPr="00C1729A">
        <w:rPr>
          <w:rFonts w:eastAsia="Calibri" w:cstheme="minorHAnsi"/>
          <w:sz w:val="24"/>
          <w:szCs w:val="24"/>
          <w:lang w:val="ro-RO"/>
        </w:rPr>
        <w:t xml:space="preserve"> </w:t>
      </w:r>
      <w:r w:rsidRPr="00C1729A">
        <w:rPr>
          <w:rFonts w:eastAsia="Calibri" w:cstheme="minorHAnsi"/>
          <w:b/>
          <w:sz w:val="24"/>
          <w:szCs w:val="24"/>
          <w:lang w:val="ro-RO"/>
        </w:rPr>
        <w:t>art. 20 ale Cartei Drepturilor Fundamentale coroborate cu art.3 al Directivei 2000/78/CE și Protocolul 12 la Convenția Europeană a Drepturilor Omului.</w:t>
      </w:r>
    </w:p>
    <w:p w14:paraId="6F056149" w14:textId="77777777" w:rsidR="00BC0D66" w:rsidRPr="00C1729A" w:rsidRDefault="00BC0D66" w:rsidP="001839D2">
      <w:pPr>
        <w:tabs>
          <w:tab w:val="left" w:pos="284"/>
        </w:tabs>
        <w:spacing w:after="0" w:line="276" w:lineRule="auto"/>
        <w:ind w:firstLine="993"/>
        <w:jc w:val="both"/>
        <w:rPr>
          <w:rFonts w:eastAsia="Calibri" w:cstheme="minorHAnsi"/>
          <w:sz w:val="24"/>
          <w:szCs w:val="24"/>
          <w:lang w:val="ro-RO"/>
        </w:rPr>
      </w:pPr>
      <w:r w:rsidRPr="00C1729A">
        <w:rPr>
          <w:rFonts w:eastAsia="Calibri" w:cstheme="minorHAnsi"/>
          <w:sz w:val="24"/>
          <w:szCs w:val="24"/>
          <w:lang w:val="ro-RO"/>
        </w:rPr>
        <w:t xml:space="preserve">Utilizarea unui stagiu de cotizare mai lung de 35 de ani pentru calculul </w:t>
      </w:r>
      <w:proofErr w:type="spellStart"/>
      <w:r w:rsidRPr="00C1729A">
        <w:rPr>
          <w:rFonts w:eastAsia="Calibri" w:cstheme="minorHAnsi"/>
          <w:sz w:val="24"/>
          <w:szCs w:val="24"/>
          <w:lang w:val="ro-RO"/>
        </w:rPr>
        <w:t>contributivității</w:t>
      </w:r>
      <w:proofErr w:type="spellEnd"/>
      <w:r w:rsidRPr="00C1729A">
        <w:rPr>
          <w:rFonts w:eastAsia="Calibri" w:cstheme="minorHAnsi"/>
          <w:sz w:val="24"/>
          <w:szCs w:val="24"/>
          <w:lang w:val="ro-RO"/>
        </w:rPr>
        <w:t xml:space="preserve"> este inechitabilă pentru cei care au efectuat doar un stagiu de cotizare de 25 de ani. Acest lucru implică o penalizare pentru cei care au contribuit mai puțin la sistemul de pensii și conduce la o distorsiune a drepturilor acestora.</w:t>
      </w:r>
    </w:p>
    <w:p w14:paraId="3C721E11" w14:textId="77777777" w:rsidR="00BC0D66" w:rsidRPr="00C1729A" w:rsidRDefault="00BC0D66" w:rsidP="001839D2">
      <w:pPr>
        <w:tabs>
          <w:tab w:val="left" w:pos="284"/>
        </w:tabs>
        <w:spacing w:after="0" w:line="276" w:lineRule="auto"/>
        <w:ind w:firstLine="993"/>
        <w:jc w:val="both"/>
        <w:rPr>
          <w:rFonts w:eastAsia="Calibri" w:cstheme="minorHAnsi"/>
          <w:sz w:val="24"/>
          <w:szCs w:val="24"/>
          <w:lang w:val="ro-RO"/>
        </w:rPr>
      </w:pPr>
      <w:r w:rsidRPr="00C1729A">
        <w:rPr>
          <w:rFonts w:eastAsia="Calibri" w:cstheme="minorHAnsi"/>
          <w:sz w:val="24"/>
          <w:szCs w:val="24"/>
          <w:lang w:val="ro-RO"/>
        </w:rPr>
        <w:t xml:space="preserve">Reamintim că modalitatea de stabilire a pensiei de serviciu era clar prevăzută în legea veche, </w:t>
      </w:r>
      <w:r w:rsidRPr="00C1729A">
        <w:rPr>
          <w:rFonts w:eastAsia="Calibri" w:cstheme="minorHAnsi"/>
          <w:b/>
          <w:sz w:val="24"/>
          <w:szCs w:val="24"/>
          <w:lang w:val="ro-RO"/>
        </w:rPr>
        <w:t>fără a fi defalcată pe componente</w:t>
      </w:r>
      <w:r w:rsidRPr="00C1729A">
        <w:rPr>
          <w:rFonts w:eastAsia="Calibri" w:cstheme="minorHAnsi"/>
          <w:sz w:val="24"/>
          <w:szCs w:val="24"/>
          <w:lang w:val="ro-RO"/>
        </w:rPr>
        <w:t xml:space="preserve">, chiar dacă beneficiarul pensiei de serviciu a contribuit în decursul timpului din venitul încasat ca și indemnizație la fundamentarea bugetelor asigurărilor sociale, de sănătate, etc.  </w:t>
      </w:r>
    </w:p>
    <w:p w14:paraId="00F835FD" w14:textId="7E00D31E" w:rsidR="00BC0D66" w:rsidRPr="00C1729A" w:rsidRDefault="00BC0D66" w:rsidP="001839D2">
      <w:pPr>
        <w:tabs>
          <w:tab w:val="left" w:pos="284"/>
        </w:tabs>
        <w:spacing w:after="0" w:line="276" w:lineRule="auto"/>
        <w:ind w:firstLine="993"/>
        <w:jc w:val="both"/>
        <w:rPr>
          <w:rFonts w:eastAsia="Calibri" w:cstheme="minorHAnsi"/>
          <w:sz w:val="24"/>
          <w:szCs w:val="24"/>
          <w:lang w:val="ro-RO"/>
        </w:rPr>
      </w:pPr>
      <w:r w:rsidRPr="00C1729A">
        <w:rPr>
          <w:rFonts w:eastAsia="Calibri" w:cstheme="minorHAnsi"/>
          <w:sz w:val="24"/>
          <w:szCs w:val="24"/>
          <w:lang w:val="ro-RO"/>
        </w:rPr>
        <w:lastRenderedPageBreak/>
        <w:t xml:space="preserve">Defalcarea venitului constituit din pensie în două sau trei componente, care nu au legătură cu sumele ce pot fi apreciate potrivit principiului </w:t>
      </w:r>
      <w:proofErr w:type="spellStart"/>
      <w:r w:rsidRPr="00C1729A">
        <w:rPr>
          <w:rFonts w:eastAsia="Calibri" w:cstheme="minorHAnsi"/>
          <w:sz w:val="24"/>
          <w:szCs w:val="24"/>
          <w:lang w:val="ro-RO"/>
        </w:rPr>
        <w:t>contributivității</w:t>
      </w:r>
      <w:proofErr w:type="spellEnd"/>
      <w:r w:rsidRPr="00C1729A">
        <w:rPr>
          <w:rFonts w:eastAsia="Calibri" w:cstheme="minorHAnsi"/>
          <w:sz w:val="24"/>
          <w:szCs w:val="24"/>
          <w:lang w:val="ro-RO"/>
        </w:rPr>
        <w:t xml:space="preserve"> din sistemul public de pensii,  generează inechități între beneficiarii dreptului la pensie, partea considerată contributivă nefiind identică pentru toți </w:t>
      </w:r>
      <w:proofErr w:type="spellStart"/>
      <w:r w:rsidR="00756206" w:rsidRPr="00C1729A">
        <w:rPr>
          <w:rFonts w:eastAsia="Calibri" w:cstheme="minorHAnsi"/>
          <w:sz w:val="24"/>
          <w:szCs w:val="24"/>
          <w:lang w:val="ro-RO"/>
        </w:rPr>
        <w:t>militarii</w:t>
      </w:r>
      <w:r w:rsidRPr="00C1729A">
        <w:rPr>
          <w:rFonts w:eastAsia="Calibri" w:cstheme="minorHAnsi"/>
          <w:sz w:val="24"/>
          <w:szCs w:val="24"/>
          <w:lang w:val="ro-RO"/>
        </w:rPr>
        <w:t>i</w:t>
      </w:r>
      <w:proofErr w:type="spellEnd"/>
      <w:r w:rsidRPr="00C1729A">
        <w:rPr>
          <w:rFonts w:eastAsia="Calibri" w:cstheme="minorHAnsi"/>
          <w:sz w:val="24"/>
          <w:szCs w:val="24"/>
          <w:lang w:val="ro-RO"/>
        </w:rPr>
        <w:t xml:space="preserve"> (</w:t>
      </w:r>
      <w:r w:rsidRPr="00C1729A">
        <w:rPr>
          <w:rFonts w:eastAsia="Calibri" w:cstheme="minorHAnsi"/>
          <w:b/>
          <w:bCs/>
          <w:i/>
          <w:iCs/>
          <w:sz w:val="24"/>
          <w:szCs w:val="24"/>
          <w:lang w:val="ro-RO"/>
        </w:rPr>
        <w:t xml:space="preserve">indemnizațiile au în vedere funcția deținută și vechimea în </w:t>
      </w:r>
      <w:proofErr w:type="spellStart"/>
      <w:r w:rsidRPr="00C1729A">
        <w:rPr>
          <w:rFonts w:eastAsia="Calibri" w:cstheme="minorHAnsi"/>
          <w:b/>
          <w:bCs/>
          <w:i/>
          <w:iCs/>
          <w:sz w:val="24"/>
          <w:szCs w:val="24"/>
          <w:lang w:val="ro-RO"/>
        </w:rPr>
        <w:t>profesie</w:t>
      </w:r>
      <w:r w:rsidR="00AC3E26" w:rsidRPr="00C1729A">
        <w:rPr>
          <w:rFonts w:eastAsia="Calibri" w:cstheme="minorHAnsi"/>
          <w:b/>
          <w:bCs/>
          <w:i/>
          <w:iCs/>
          <w:sz w:val="24"/>
          <w:szCs w:val="24"/>
          <w:lang w:val="ro-RO"/>
        </w:rPr>
        <w:t>,gradul</w:t>
      </w:r>
      <w:proofErr w:type="spellEnd"/>
      <w:r w:rsidR="00AC3E26" w:rsidRPr="00C1729A">
        <w:rPr>
          <w:rFonts w:eastAsia="Calibri" w:cstheme="minorHAnsi"/>
          <w:b/>
          <w:bCs/>
          <w:i/>
          <w:iCs/>
          <w:sz w:val="24"/>
          <w:szCs w:val="24"/>
          <w:lang w:val="ro-RO"/>
        </w:rPr>
        <w:t xml:space="preserve"> militar</w:t>
      </w:r>
      <w:r w:rsidR="00564548" w:rsidRPr="00C1729A">
        <w:rPr>
          <w:rFonts w:eastAsia="Calibri" w:cstheme="minorHAnsi"/>
          <w:b/>
          <w:bCs/>
          <w:i/>
          <w:iCs/>
          <w:sz w:val="24"/>
          <w:szCs w:val="24"/>
          <w:lang w:val="ro-RO"/>
        </w:rPr>
        <w:t>)</w:t>
      </w:r>
      <w:r w:rsidRPr="00C1729A">
        <w:rPr>
          <w:rFonts w:eastAsia="Calibri" w:cstheme="minorHAnsi"/>
          <w:sz w:val="24"/>
          <w:szCs w:val="24"/>
          <w:lang w:val="ro-RO"/>
        </w:rPr>
        <w:t xml:space="preserve">, astfel că și </w:t>
      </w:r>
      <w:r w:rsidRPr="00C1729A">
        <w:rPr>
          <w:rFonts w:eastAsia="Calibri" w:cstheme="minorHAnsi"/>
          <w:b/>
          <w:sz w:val="24"/>
          <w:szCs w:val="24"/>
          <w:lang w:val="ro-RO"/>
        </w:rPr>
        <w:t>impozitul va fi diferit</w:t>
      </w:r>
      <w:r w:rsidRPr="00C1729A">
        <w:rPr>
          <w:rFonts w:eastAsia="Calibri" w:cstheme="minorHAnsi"/>
          <w:b/>
          <w:bCs/>
          <w:sz w:val="24"/>
          <w:szCs w:val="24"/>
          <w:lang w:val="ro-RO"/>
        </w:rPr>
        <w:t xml:space="preserve">. </w:t>
      </w:r>
      <w:r w:rsidRPr="00C1729A">
        <w:rPr>
          <w:rFonts w:eastAsia="Calibri" w:cstheme="minorHAnsi"/>
          <w:sz w:val="24"/>
          <w:szCs w:val="24"/>
          <w:lang w:val="ro-RO"/>
        </w:rPr>
        <w:t xml:space="preserve"> </w:t>
      </w:r>
    </w:p>
    <w:p w14:paraId="4D3BED25" w14:textId="77777777" w:rsidR="00BC0D66" w:rsidRPr="00C1729A" w:rsidRDefault="00BC0D66" w:rsidP="001839D2">
      <w:pPr>
        <w:tabs>
          <w:tab w:val="left" w:pos="284"/>
        </w:tabs>
        <w:spacing w:after="0" w:line="276" w:lineRule="auto"/>
        <w:ind w:firstLine="993"/>
        <w:jc w:val="both"/>
        <w:rPr>
          <w:rFonts w:eastAsia="Calibri" w:cstheme="minorHAnsi"/>
          <w:sz w:val="24"/>
          <w:szCs w:val="24"/>
          <w:lang w:val="ro-RO"/>
        </w:rPr>
      </w:pPr>
      <w:r w:rsidRPr="00C1729A">
        <w:rPr>
          <w:rFonts w:eastAsia="Calibri" w:cstheme="minorHAnsi"/>
          <w:sz w:val="24"/>
          <w:szCs w:val="24"/>
          <w:lang w:val="ro-RO"/>
        </w:rPr>
        <w:t xml:space="preserve">Pe de altă parte, prin defalcarea – în mod nelegal spunem noi – pe trei componente a pensiei unice de serviciu, nu se stabilește un prag cert de impozitare – de tipul „treaptă” de impozitare, ci în fapt </w:t>
      </w:r>
      <w:r w:rsidRPr="00C1729A">
        <w:rPr>
          <w:rFonts w:eastAsia="Calibri" w:cstheme="minorHAnsi"/>
          <w:b/>
          <w:sz w:val="24"/>
          <w:szCs w:val="24"/>
          <w:lang w:val="ro-RO"/>
        </w:rPr>
        <w:t>este redus cuantumul pensiei în plată, cu evidentă trimitere doar înspre categoria pensiilor de serviciu ale magistraților</w:t>
      </w:r>
      <w:r w:rsidRPr="00C1729A">
        <w:rPr>
          <w:rFonts w:eastAsia="Calibri" w:cstheme="minorHAnsi"/>
          <w:sz w:val="24"/>
          <w:szCs w:val="24"/>
          <w:lang w:val="ro-RO"/>
        </w:rPr>
        <w:t xml:space="preserve">, reducere mascată de dispoziția de impozitare cu 15% a părții ce depășește </w:t>
      </w:r>
      <w:proofErr w:type="spellStart"/>
      <w:r w:rsidRPr="00C1729A">
        <w:rPr>
          <w:rFonts w:eastAsia="Calibri" w:cstheme="minorHAnsi"/>
          <w:sz w:val="24"/>
          <w:szCs w:val="24"/>
          <w:lang w:val="ro-RO"/>
        </w:rPr>
        <w:t>contributivitatea</w:t>
      </w:r>
      <w:proofErr w:type="spellEnd"/>
      <w:r w:rsidRPr="00C1729A">
        <w:rPr>
          <w:rFonts w:eastAsia="Calibri" w:cstheme="minorHAnsi"/>
          <w:sz w:val="24"/>
          <w:szCs w:val="24"/>
          <w:lang w:val="ro-RO"/>
        </w:rPr>
        <w:t xml:space="preserve"> pentru toate categoriile de pensii de serviciu. </w:t>
      </w:r>
    </w:p>
    <w:p w14:paraId="0F05942A" w14:textId="77777777" w:rsidR="00BC0D66" w:rsidRPr="00C1729A" w:rsidRDefault="00BC0D66" w:rsidP="001839D2">
      <w:pPr>
        <w:tabs>
          <w:tab w:val="left" w:pos="284"/>
        </w:tabs>
        <w:spacing w:after="0" w:line="276" w:lineRule="auto"/>
        <w:ind w:firstLine="993"/>
        <w:jc w:val="both"/>
        <w:rPr>
          <w:rFonts w:eastAsia="Calibri" w:cstheme="minorHAnsi"/>
          <w:b/>
          <w:sz w:val="24"/>
          <w:szCs w:val="24"/>
          <w:lang w:val="ro-RO"/>
        </w:rPr>
      </w:pPr>
      <w:r w:rsidRPr="00C1729A">
        <w:rPr>
          <w:rFonts w:eastAsia="Calibri" w:cstheme="minorHAnsi"/>
          <w:sz w:val="24"/>
          <w:szCs w:val="24"/>
          <w:lang w:val="ro-RO"/>
        </w:rPr>
        <w:t>Este fals să se aprecieze că „defalcarea” pensiei de serviciu în trei componente permite o impozitare progresivă. Impozitarea progresivă presupune stabilirea unor praguri ale venitului de la care se majorează contribuția către stat, prag care trebuie să aibă același nivel pentru toți destinatarii legii, indiferent de părțile componente ale venitului.</w:t>
      </w:r>
      <w:r w:rsidRPr="00C1729A">
        <w:rPr>
          <w:rFonts w:eastAsia="Calibri" w:cstheme="minorHAnsi"/>
          <w:b/>
          <w:sz w:val="24"/>
          <w:szCs w:val="24"/>
          <w:lang w:val="ro-RO"/>
        </w:rPr>
        <w:t xml:space="preserve"> </w:t>
      </w:r>
    </w:p>
    <w:p w14:paraId="6411C787" w14:textId="77777777" w:rsidR="00BC0D66" w:rsidRPr="00C1729A" w:rsidRDefault="00BC0D66" w:rsidP="001839D2">
      <w:pPr>
        <w:tabs>
          <w:tab w:val="left" w:pos="284"/>
        </w:tabs>
        <w:spacing w:after="0" w:line="276" w:lineRule="auto"/>
        <w:ind w:firstLine="993"/>
        <w:jc w:val="both"/>
        <w:rPr>
          <w:rFonts w:eastAsia="Calibri" w:cstheme="minorHAnsi"/>
          <w:sz w:val="24"/>
          <w:szCs w:val="24"/>
          <w:lang w:val="ro-RO"/>
        </w:rPr>
      </w:pPr>
      <w:r w:rsidRPr="00C1729A">
        <w:rPr>
          <w:rFonts w:eastAsia="Calibri" w:cstheme="minorHAnsi"/>
          <w:sz w:val="24"/>
          <w:szCs w:val="24"/>
          <w:lang w:val="ro-RO"/>
        </w:rPr>
        <w:t xml:space="preserve">Mai mult, </w:t>
      </w:r>
      <w:proofErr w:type="spellStart"/>
      <w:r w:rsidRPr="00C1729A">
        <w:rPr>
          <w:rFonts w:eastAsia="Calibri" w:cstheme="minorHAnsi"/>
          <w:sz w:val="24"/>
          <w:szCs w:val="24"/>
          <w:lang w:val="ro-RO"/>
        </w:rPr>
        <w:t>acestă</w:t>
      </w:r>
      <w:proofErr w:type="spellEnd"/>
      <w:r w:rsidRPr="00C1729A">
        <w:rPr>
          <w:rFonts w:eastAsia="Calibri" w:cstheme="minorHAnsi"/>
          <w:sz w:val="24"/>
          <w:szCs w:val="24"/>
          <w:lang w:val="ro-RO"/>
        </w:rPr>
        <w:t xml:space="preserve"> modalitate de impozitare </w:t>
      </w:r>
      <w:proofErr w:type="spellStart"/>
      <w:r w:rsidRPr="00C1729A">
        <w:rPr>
          <w:rFonts w:eastAsia="Calibri" w:cstheme="minorHAnsi"/>
          <w:sz w:val="24"/>
          <w:szCs w:val="24"/>
          <w:lang w:val="ro-RO"/>
        </w:rPr>
        <w:t>crează</w:t>
      </w:r>
      <w:proofErr w:type="spellEnd"/>
      <w:r w:rsidRPr="00C1729A">
        <w:rPr>
          <w:rFonts w:eastAsia="Calibri" w:cstheme="minorHAnsi"/>
          <w:sz w:val="24"/>
          <w:szCs w:val="24"/>
          <w:lang w:val="ro-RO"/>
        </w:rPr>
        <w:t xml:space="preserve"> discriminări prin aplicarea în concret a calculelor de către Casele de pensii chiar </w:t>
      </w:r>
      <w:proofErr w:type="spellStart"/>
      <w:r w:rsidRPr="00C1729A">
        <w:rPr>
          <w:rFonts w:eastAsia="Calibri" w:cstheme="minorHAnsi"/>
          <w:sz w:val="24"/>
          <w:szCs w:val="24"/>
          <w:lang w:val="ro-RO"/>
        </w:rPr>
        <w:t>şi</w:t>
      </w:r>
      <w:proofErr w:type="spellEnd"/>
      <w:r w:rsidRPr="00C1729A">
        <w:rPr>
          <w:rFonts w:eastAsia="Calibri" w:cstheme="minorHAnsi"/>
          <w:sz w:val="24"/>
          <w:szCs w:val="24"/>
          <w:lang w:val="ro-RO"/>
        </w:rPr>
        <w:t xml:space="preserve"> pentru beneficiarii </w:t>
      </w:r>
      <w:proofErr w:type="spellStart"/>
      <w:r w:rsidRPr="00C1729A">
        <w:rPr>
          <w:rFonts w:eastAsia="Calibri" w:cstheme="minorHAnsi"/>
          <w:sz w:val="24"/>
          <w:szCs w:val="24"/>
          <w:lang w:val="ro-RO"/>
        </w:rPr>
        <w:t>ajunşi</w:t>
      </w:r>
      <w:proofErr w:type="spellEnd"/>
      <w:r w:rsidRPr="00C1729A">
        <w:rPr>
          <w:rFonts w:eastAsia="Calibri" w:cstheme="minorHAnsi"/>
          <w:sz w:val="24"/>
          <w:szCs w:val="24"/>
          <w:lang w:val="ro-RO"/>
        </w:rPr>
        <w:t xml:space="preserve"> la vârsta de pensionare în sistemul public cărora li s-a calculat partea contributivă.</w:t>
      </w:r>
    </w:p>
    <w:p w14:paraId="0C69B77D" w14:textId="38F06A58" w:rsidR="00BC0D66" w:rsidRPr="007A6741" w:rsidRDefault="00BC0D66" w:rsidP="001839D2">
      <w:pPr>
        <w:tabs>
          <w:tab w:val="left" w:pos="284"/>
        </w:tabs>
        <w:spacing w:after="0" w:line="276" w:lineRule="auto"/>
        <w:ind w:firstLine="993"/>
        <w:jc w:val="both"/>
        <w:rPr>
          <w:rFonts w:eastAsia="Times New Roman" w:cstheme="minorHAnsi"/>
          <w:kern w:val="2"/>
          <w:sz w:val="24"/>
          <w:szCs w:val="24"/>
          <w:lang w:val="es-AR" w:eastAsia="en-GB"/>
          <w14:ligatures w14:val="standardContextual"/>
        </w:rPr>
      </w:pPr>
      <w:proofErr w:type="spellStart"/>
      <w:r w:rsidRPr="007A6741">
        <w:rPr>
          <w:rFonts w:cstheme="minorHAnsi"/>
          <w:sz w:val="24"/>
          <w:szCs w:val="24"/>
          <w:lang w:val="es-AR"/>
        </w:rPr>
        <w:t>Având</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vedere</w:t>
      </w:r>
      <w:proofErr w:type="spellEnd"/>
      <w:r w:rsidRPr="007A6741">
        <w:rPr>
          <w:rFonts w:cstheme="minorHAnsi"/>
          <w:sz w:val="24"/>
          <w:szCs w:val="24"/>
          <w:lang w:val="es-AR"/>
        </w:rPr>
        <w:t xml:space="preserve"> </w:t>
      </w:r>
      <w:proofErr w:type="spellStart"/>
      <w:r w:rsidRPr="007A6741">
        <w:rPr>
          <w:rFonts w:cstheme="minorHAnsi"/>
          <w:sz w:val="24"/>
          <w:szCs w:val="24"/>
          <w:lang w:val="es-AR"/>
        </w:rPr>
        <w:t>că</w:t>
      </w:r>
      <w:proofErr w:type="spellEnd"/>
      <w:r w:rsidRPr="007A6741">
        <w:rPr>
          <w:rFonts w:cstheme="minorHAnsi"/>
          <w:sz w:val="24"/>
          <w:szCs w:val="24"/>
          <w:lang w:val="es-AR"/>
        </w:rPr>
        <w:t xml:space="preserve"> </w:t>
      </w:r>
      <w:proofErr w:type="spellStart"/>
      <w:r w:rsidRPr="007A6741">
        <w:rPr>
          <w:rFonts w:cstheme="minorHAnsi"/>
          <w:sz w:val="24"/>
          <w:szCs w:val="24"/>
          <w:lang w:val="es-AR"/>
        </w:rPr>
        <w:t>reţinerile</w:t>
      </w:r>
      <w:proofErr w:type="spellEnd"/>
      <w:r w:rsidRPr="007A6741">
        <w:rPr>
          <w:rFonts w:cstheme="minorHAnsi"/>
          <w:sz w:val="24"/>
          <w:szCs w:val="24"/>
          <w:lang w:val="es-AR"/>
        </w:rPr>
        <w:t xml:space="preserve"> </w:t>
      </w:r>
      <w:proofErr w:type="spellStart"/>
      <w:r w:rsidRPr="007A6741">
        <w:rPr>
          <w:rFonts w:cstheme="minorHAnsi"/>
          <w:sz w:val="24"/>
          <w:szCs w:val="24"/>
          <w:lang w:val="es-AR"/>
        </w:rPr>
        <w:t>efectuate</w:t>
      </w:r>
      <w:proofErr w:type="spellEnd"/>
      <w:r w:rsidRPr="007A6741">
        <w:rPr>
          <w:rFonts w:cstheme="minorHAnsi"/>
          <w:sz w:val="24"/>
          <w:szCs w:val="24"/>
          <w:lang w:val="es-AR"/>
        </w:rPr>
        <w:t xml:space="preserve"> de </w:t>
      </w:r>
      <w:proofErr w:type="spellStart"/>
      <w:r w:rsidRPr="007A6741">
        <w:rPr>
          <w:rFonts w:cstheme="minorHAnsi"/>
          <w:sz w:val="24"/>
          <w:szCs w:val="24"/>
          <w:lang w:val="es-AR"/>
        </w:rPr>
        <w:t>casele</w:t>
      </w:r>
      <w:proofErr w:type="spellEnd"/>
      <w:r w:rsidRPr="007A6741">
        <w:rPr>
          <w:rFonts w:cstheme="minorHAnsi"/>
          <w:sz w:val="24"/>
          <w:szCs w:val="24"/>
          <w:lang w:val="es-AR"/>
        </w:rPr>
        <w:t xml:space="preserve"> de </w:t>
      </w:r>
      <w:proofErr w:type="spellStart"/>
      <w:r w:rsidRPr="007A6741">
        <w:rPr>
          <w:rFonts w:cstheme="minorHAnsi"/>
          <w:sz w:val="24"/>
          <w:szCs w:val="24"/>
          <w:lang w:val="es-AR"/>
        </w:rPr>
        <w:t>pensii</w:t>
      </w:r>
      <w:proofErr w:type="spellEnd"/>
      <w:r w:rsidRPr="007A6741">
        <w:rPr>
          <w:rFonts w:cstheme="minorHAnsi"/>
          <w:sz w:val="24"/>
          <w:szCs w:val="24"/>
          <w:lang w:val="es-AR"/>
        </w:rPr>
        <w:t xml:space="preserve"> </w:t>
      </w:r>
      <w:proofErr w:type="spellStart"/>
      <w:r w:rsidRPr="007A6741">
        <w:rPr>
          <w:rFonts w:cstheme="minorHAnsi"/>
          <w:sz w:val="24"/>
          <w:szCs w:val="24"/>
          <w:lang w:val="es-AR"/>
        </w:rPr>
        <w:t>prin</w:t>
      </w:r>
      <w:proofErr w:type="spellEnd"/>
      <w:r w:rsidRPr="007A6741">
        <w:rPr>
          <w:rFonts w:cstheme="minorHAnsi"/>
          <w:sz w:val="24"/>
          <w:szCs w:val="24"/>
          <w:lang w:val="es-AR"/>
        </w:rPr>
        <w:t xml:space="preserve"> </w:t>
      </w:r>
      <w:proofErr w:type="spellStart"/>
      <w:r w:rsidRPr="007A6741">
        <w:rPr>
          <w:rFonts w:cstheme="minorHAnsi"/>
          <w:sz w:val="24"/>
          <w:szCs w:val="24"/>
          <w:lang w:val="es-AR"/>
        </w:rPr>
        <w:t>aplicarea</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concret</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mod </w:t>
      </w:r>
      <w:proofErr w:type="spellStart"/>
      <w:r w:rsidRPr="007A6741">
        <w:rPr>
          <w:rFonts w:cstheme="minorHAnsi"/>
          <w:sz w:val="24"/>
          <w:szCs w:val="24"/>
          <w:lang w:val="es-AR"/>
        </w:rPr>
        <w:t>defectuos</w:t>
      </w:r>
      <w:proofErr w:type="spellEnd"/>
      <w:r w:rsidRPr="007A6741">
        <w:rPr>
          <w:rFonts w:cstheme="minorHAnsi"/>
          <w:sz w:val="24"/>
          <w:szCs w:val="24"/>
          <w:lang w:val="es-AR"/>
        </w:rPr>
        <w:t xml:space="preserve"> a </w:t>
      </w:r>
      <w:proofErr w:type="spellStart"/>
      <w:r w:rsidRPr="007A6741">
        <w:rPr>
          <w:rFonts w:cstheme="minorHAnsi"/>
          <w:sz w:val="24"/>
          <w:szCs w:val="24"/>
          <w:lang w:val="es-AR"/>
        </w:rPr>
        <w:t>dispoziţiilor</w:t>
      </w:r>
      <w:proofErr w:type="spellEnd"/>
      <w:r w:rsidRPr="007A6741">
        <w:rPr>
          <w:rFonts w:cstheme="minorHAnsi"/>
          <w:sz w:val="24"/>
          <w:szCs w:val="24"/>
          <w:lang w:val="es-AR"/>
        </w:rPr>
        <w:t xml:space="preserve"> art. 101 Cod Fiscal </w:t>
      </w:r>
      <w:r w:rsidR="003D7A08" w:rsidRPr="007A6741">
        <w:rPr>
          <w:rFonts w:cstheme="minorHAnsi"/>
          <w:sz w:val="24"/>
          <w:szCs w:val="24"/>
          <w:lang w:val="es-AR"/>
        </w:rPr>
        <w:t>mi s-a</w:t>
      </w:r>
      <w:r w:rsidRPr="007A6741">
        <w:rPr>
          <w:rFonts w:cstheme="minorHAnsi"/>
          <w:sz w:val="24"/>
          <w:szCs w:val="24"/>
          <w:lang w:val="es-AR"/>
        </w:rPr>
        <w:t xml:space="preserve"> </w:t>
      </w:r>
      <w:proofErr w:type="spellStart"/>
      <w:r w:rsidRPr="007A6741">
        <w:rPr>
          <w:rFonts w:cstheme="minorHAnsi"/>
          <w:sz w:val="24"/>
          <w:szCs w:val="24"/>
          <w:lang w:val="es-AR"/>
        </w:rPr>
        <w:t>creat</w:t>
      </w:r>
      <w:proofErr w:type="spellEnd"/>
      <w:r w:rsidRPr="007A6741">
        <w:rPr>
          <w:rFonts w:cstheme="minorHAnsi"/>
          <w:sz w:val="24"/>
          <w:szCs w:val="24"/>
          <w:lang w:val="es-AR"/>
        </w:rPr>
        <w:t xml:space="preserve"> o </w:t>
      </w:r>
      <w:proofErr w:type="spellStart"/>
      <w:r w:rsidRPr="007A6741">
        <w:rPr>
          <w:rFonts w:cstheme="minorHAnsi"/>
          <w:sz w:val="24"/>
          <w:szCs w:val="24"/>
          <w:lang w:val="es-AR"/>
        </w:rPr>
        <w:t>stare</w:t>
      </w:r>
      <w:proofErr w:type="spellEnd"/>
      <w:r w:rsidRPr="007A6741">
        <w:rPr>
          <w:rFonts w:cstheme="minorHAnsi"/>
          <w:sz w:val="24"/>
          <w:szCs w:val="24"/>
          <w:lang w:val="es-AR"/>
        </w:rPr>
        <w:t xml:space="preserve"> de discriminare </w:t>
      </w:r>
      <w:proofErr w:type="spellStart"/>
      <w:r w:rsidRPr="007A6741">
        <w:rPr>
          <w:rFonts w:cstheme="minorHAnsi"/>
          <w:sz w:val="24"/>
          <w:szCs w:val="24"/>
          <w:lang w:val="es-AR"/>
        </w:rPr>
        <w:t>evidentă</w:t>
      </w:r>
      <w:proofErr w:type="spellEnd"/>
      <w:r w:rsidRPr="007A6741">
        <w:rPr>
          <w:rFonts w:cstheme="minorHAnsi"/>
          <w:sz w:val="24"/>
          <w:szCs w:val="24"/>
          <w:lang w:val="es-AR"/>
        </w:rPr>
        <w:t xml:space="preserve">, se impune </w:t>
      </w:r>
      <w:proofErr w:type="spellStart"/>
      <w:r w:rsidRPr="007A6741">
        <w:rPr>
          <w:rFonts w:cstheme="minorHAnsi"/>
          <w:sz w:val="24"/>
          <w:szCs w:val="24"/>
          <w:lang w:val="es-AR"/>
        </w:rPr>
        <w:t>admiterea</w:t>
      </w:r>
      <w:proofErr w:type="spellEnd"/>
      <w:r w:rsidRPr="007A6741">
        <w:rPr>
          <w:rFonts w:cstheme="minorHAnsi"/>
          <w:sz w:val="24"/>
          <w:szCs w:val="24"/>
          <w:lang w:val="es-AR"/>
        </w:rPr>
        <w:t xml:space="preserve"> </w:t>
      </w:r>
      <w:proofErr w:type="spellStart"/>
      <w:r w:rsidRPr="007A6741">
        <w:rPr>
          <w:rFonts w:cstheme="minorHAnsi"/>
          <w:sz w:val="24"/>
          <w:szCs w:val="24"/>
          <w:lang w:val="es-AR"/>
        </w:rPr>
        <w:t>acţiunii</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repararea</w:t>
      </w:r>
      <w:proofErr w:type="spellEnd"/>
      <w:r w:rsidRPr="007A6741">
        <w:rPr>
          <w:rFonts w:cstheme="minorHAnsi"/>
          <w:sz w:val="24"/>
          <w:szCs w:val="24"/>
          <w:lang w:val="es-AR"/>
        </w:rPr>
        <w:t xml:space="preserve"> </w:t>
      </w:r>
      <w:proofErr w:type="spellStart"/>
      <w:r w:rsidRPr="007A6741">
        <w:rPr>
          <w:rFonts w:cstheme="minorHAnsi"/>
          <w:sz w:val="24"/>
          <w:szCs w:val="24"/>
          <w:lang w:val="es-AR"/>
        </w:rPr>
        <w:t>stării</w:t>
      </w:r>
      <w:proofErr w:type="spellEnd"/>
      <w:r w:rsidRPr="007A6741">
        <w:rPr>
          <w:rFonts w:cstheme="minorHAnsi"/>
          <w:sz w:val="24"/>
          <w:szCs w:val="24"/>
          <w:lang w:val="es-AR"/>
        </w:rPr>
        <w:t xml:space="preserve"> de discriminare </w:t>
      </w:r>
      <w:proofErr w:type="spellStart"/>
      <w:r w:rsidRPr="007A6741">
        <w:rPr>
          <w:rFonts w:cstheme="minorHAnsi"/>
          <w:sz w:val="24"/>
          <w:szCs w:val="24"/>
          <w:lang w:val="es-AR"/>
        </w:rPr>
        <w:t>prin</w:t>
      </w:r>
      <w:proofErr w:type="spellEnd"/>
      <w:r w:rsidRPr="007A6741">
        <w:rPr>
          <w:rFonts w:cstheme="minorHAnsi"/>
          <w:sz w:val="24"/>
          <w:szCs w:val="24"/>
          <w:lang w:val="es-AR"/>
        </w:rPr>
        <w:t xml:space="preserve"> care am </w:t>
      </w:r>
      <w:proofErr w:type="spellStart"/>
      <w:r w:rsidRPr="007A6741">
        <w:rPr>
          <w:rFonts w:cstheme="minorHAnsi"/>
          <w:sz w:val="24"/>
          <w:szCs w:val="24"/>
          <w:lang w:val="es-AR"/>
        </w:rPr>
        <w:t>solicitat</w:t>
      </w:r>
      <w:proofErr w:type="spellEnd"/>
      <w:r w:rsidRPr="007A6741">
        <w:rPr>
          <w:rFonts w:cstheme="minorHAnsi"/>
          <w:sz w:val="24"/>
          <w:szCs w:val="24"/>
          <w:lang w:val="es-AR"/>
        </w:rPr>
        <w:t xml:space="preserve"> </w:t>
      </w:r>
      <w:proofErr w:type="spellStart"/>
      <w:r w:rsidRPr="007A6741">
        <w:rPr>
          <w:rFonts w:cstheme="minorHAnsi"/>
          <w:sz w:val="24"/>
          <w:szCs w:val="24"/>
          <w:lang w:val="es-AR"/>
        </w:rPr>
        <w:t>obligarea</w:t>
      </w:r>
      <w:proofErr w:type="spellEnd"/>
      <w:r w:rsidRPr="007A6741">
        <w:rPr>
          <w:rFonts w:cstheme="minorHAnsi"/>
          <w:sz w:val="24"/>
          <w:szCs w:val="24"/>
          <w:lang w:val="es-AR"/>
        </w:rPr>
        <w:t xml:space="preserve"> </w:t>
      </w:r>
      <w:proofErr w:type="spellStart"/>
      <w:r w:rsidRPr="007A6741">
        <w:rPr>
          <w:rFonts w:cstheme="minorHAnsi"/>
          <w:sz w:val="24"/>
          <w:szCs w:val="24"/>
          <w:lang w:val="es-AR"/>
        </w:rPr>
        <w:t>persoanei</w:t>
      </w:r>
      <w:proofErr w:type="spellEnd"/>
      <w:r w:rsidRPr="007A6741">
        <w:rPr>
          <w:rFonts w:cstheme="minorHAnsi"/>
          <w:sz w:val="24"/>
          <w:szCs w:val="24"/>
          <w:lang w:val="es-AR"/>
        </w:rPr>
        <w:t xml:space="preserve"> </w:t>
      </w:r>
      <w:proofErr w:type="spellStart"/>
      <w:r w:rsidRPr="007A6741">
        <w:rPr>
          <w:rFonts w:cstheme="minorHAnsi"/>
          <w:sz w:val="24"/>
          <w:szCs w:val="24"/>
          <w:lang w:val="es-AR"/>
        </w:rPr>
        <w:t>juridice</w:t>
      </w:r>
      <w:proofErr w:type="spellEnd"/>
      <w:r w:rsidRPr="007A6741">
        <w:rPr>
          <w:rFonts w:cstheme="minorHAnsi"/>
          <w:sz w:val="24"/>
          <w:szCs w:val="24"/>
          <w:lang w:val="es-AR"/>
        </w:rPr>
        <w:t xml:space="preserve"> care are </w:t>
      </w:r>
      <w:proofErr w:type="spellStart"/>
      <w:r w:rsidRPr="007A6741">
        <w:rPr>
          <w:rFonts w:cstheme="minorHAnsi"/>
          <w:sz w:val="24"/>
          <w:szCs w:val="24"/>
          <w:lang w:val="es-AR"/>
        </w:rPr>
        <w:t>calitatea</w:t>
      </w:r>
      <w:proofErr w:type="spellEnd"/>
      <w:r w:rsidRPr="007A6741">
        <w:rPr>
          <w:rFonts w:cstheme="minorHAnsi"/>
          <w:sz w:val="24"/>
          <w:szCs w:val="24"/>
          <w:lang w:val="es-AR"/>
        </w:rPr>
        <w:t xml:space="preserve"> de </w:t>
      </w:r>
      <w:proofErr w:type="spellStart"/>
      <w:r w:rsidRPr="007A6741">
        <w:rPr>
          <w:rFonts w:cstheme="minorHAnsi"/>
          <w:sz w:val="24"/>
          <w:szCs w:val="24"/>
          <w:lang w:val="es-AR"/>
        </w:rPr>
        <w:t>plătitor</w:t>
      </w:r>
      <w:proofErr w:type="spellEnd"/>
      <w:r w:rsidRPr="007A6741">
        <w:rPr>
          <w:rFonts w:cstheme="minorHAnsi"/>
          <w:sz w:val="24"/>
          <w:szCs w:val="24"/>
          <w:lang w:val="es-AR"/>
        </w:rPr>
        <w:t xml:space="preserve"> de </w:t>
      </w:r>
      <w:proofErr w:type="spellStart"/>
      <w:r w:rsidRPr="007A6741">
        <w:rPr>
          <w:rFonts w:cstheme="minorHAnsi"/>
          <w:sz w:val="24"/>
          <w:szCs w:val="24"/>
          <w:lang w:val="es-AR"/>
        </w:rPr>
        <w:t>venituri</w:t>
      </w:r>
      <w:proofErr w:type="spellEnd"/>
      <w:r w:rsidRPr="007A6741">
        <w:rPr>
          <w:rFonts w:cstheme="minorHAnsi"/>
          <w:sz w:val="24"/>
          <w:szCs w:val="24"/>
          <w:lang w:val="es-AR"/>
        </w:rPr>
        <w:t xml:space="preserve"> din </w:t>
      </w:r>
      <w:proofErr w:type="spellStart"/>
      <w:r w:rsidRPr="007A6741">
        <w:rPr>
          <w:rFonts w:cstheme="minorHAnsi"/>
          <w:sz w:val="24"/>
          <w:szCs w:val="24"/>
          <w:lang w:val="es-AR"/>
        </w:rPr>
        <w:t>pensii</w:t>
      </w:r>
      <w:proofErr w:type="spellEnd"/>
      <w:r w:rsidRPr="007A6741">
        <w:rPr>
          <w:rFonts w:cstheme="minorHAnsi"/>
          <w:sz w:val="24"/>
          <w:szCs w:val="24"/>
          <w:lang w:val="es-AR"/>
        </w:rPr>
        <w:t xml:space="preserve">, </w:t>
      </w:r>
      <w:proofErr w:type="spellStart"/>
      <w:r w:rsidRPr="007A6741">
        <w:rPr>
          <w:rFonts w:cstheme="minorHAnsi"/>
          <w:sz w:val="24"/>
          <w:szCs w:val="24"/>
          <w:lang w:val="es-AR"/>
        </w:rPr>
        <w:t>respectiv</w:t>
      </w:r>
      <w:proofErr w:type="spellEnd"/>
      <w:r w:rsidRPr="007A6741">
        <w:rPr>
          <w:rFonts w:cstheme="minorHAnsi"/>
          <w:sz w:val="24"/>
          <w:szCs w:val="24"/>
          <w:lang w:val="es-AR"/>
        </w:rPr>
        <w:t xml:space="preserve"> </w:t>
      </w:r>
      <w:r w:rsidR="00DA562A" w:rsidRPr="007A6741">
        <w:rPr>
          <w:rFonts w:cstheme="minorHAnsi"/>
          <w:sz w:val="24"/>
          <w:szCs w:val="24"/>
          <w:lang w:val="es-AR"/>
        </w:rPr>
        <w:t xml:space="preserve">Casa de </w:t>
      </w:r>
      <w:proofErr w:type="spellStart"/>
      <w:r w:rsidR="00DA562A" w:rsidRPr="007A6741">
        <w:rPr>
          <w:rFonts w:cstheme="minorHAnsi"/>
          <w:sz w:val="24"/>
          <w:szCs w:val="24"/>
          <w:lang w:val="es-AR"/>
        </w:rPr>
        <w:t>Pensii</w:t>
      </w:r>
      <w:proofErr w:type="spellEnd"/>
      <w:r w:rsidR="00DA562A" w:rsidRPr="007A6741">
        <w:rPr>
          <w:rFonts w:cstheme="minorHAnsi"/>
          <w:sz w:val="24"/>
          <w:szCs w:val="24"/>
          <w:lang w:val="es-AR"/>
        </w:rPr>
        <w:t xml:space="preserve"> </w:t>
      </w:r>
      <w:proofErr w:type="spellStart"/>
      <w:r w:rsidR="00DA562A" w:rsidRPr="007A6741">
        <w:rPr>
          <w:rFonts w:cstheme="minorHAnsi"/>
          <w:sz w:val="24"/>
          <w:szCs w:val="24"/>
          <w:lang w:val="es-AR"/>
        </w:rPr>
        <w:t>Sectorială</w:t>
      </w:r>
      <w:proofErr w:type="spellEnd"/>
      <w:r w:rsidR="00DA562A" w:rsidRPr="007A6741">
        <w:rPr>
          <w:rFonts w:cstheme="minorHAnsi"/>
          <w:sz w:val="24"/>
          <w:szCs w:val="24"/>
          <w:lang w:val="es-AR"/>
        </w:rPr>
        <w:t xml:space="preserve"> a </w:t>
      </w:r>
      <w:proofErr w:type="spellStart"/>
      <w:r w:rsidR="00DA562A" w:rsidRPr="007A6741">
        <w:rPr>
          <w:rFonts w:cstheme="minorHAnsi"/>
          <w:sz w:val="24"/>
          <w:szCs w:val="24"/>
          <w:lang w:val="es-AR"/>
        </w:rPr>
        <w:t>Ministerul</w:t>
      </w:r>
      <w:proofErr w:type="spellEnd"/>
      <w:r w:rsidR="00DA562A" w:rsidRPr="007A6741">
        <w:rPr>
          <w:rFonts w:cstheme="minorHAnsi"/>
          <w:sz w:val="24"/>
          <w:szCs w:val="24"/>
          <w:lang w:val="es-AR"/>
        </w:rPr>
        <w:t xml:space="preserve"> </w:t>
      </w:r>
      <w:proofErr w:type="spellStart"/>
      <w:r w:rsidR="00DA562A" w:rsidRPr="007A6741">
        <w:rPr>
          <w:rFonts w:cstheme="minorHAnsi"/>
          <w:sz w:val="24"/>
          <w:szCs w:val="24"/>
          <w:lang w:val="es-AR"/>
        </w:rPr>
        <w:t>Apărării</w:t>
      </w:r>
      <w:proofErr w:type="spellEnd"/>
      <w:r w:rsidR="00DA562A" w:rsidRPr="007A6741">
        <w:rPr>
          <w:rFonts w:cstheme="minorHAnsi"/>
          <w:sz w:val="24"/>
          <w:szCs w:val="24"/>
          <w:lang w:val="es-AR"/>
        </w:rPr>
        <w:t xml:space="preserve"> </w:t>
      </w:r>
      <w:proofErr w:type="spellStart"/>
      <w:r w:rsidR="00DA562A" w:rsidRPr="007A6741">
        <w:rPr>
          <w:rFonts w:cstheme="minorHAnsi"/>
          <w:sz w:val="24"/>
          <w:szCs w:val="24"/>
          <w:lang w:val="es-AR"/>
        </w:rPr>
        <w:t>Naționale</w:t>
      </w:r>
      <w:proofErr w:type="spellEnd"/>
      <w:r w:rsidR="00DA562A" w:rsidRPr="007A6741">
        <w:rPr>
          <w:rFonts w:cstheme="minorHAnsi"/>
          <w:sz w:val="24"/>
          <w:szCs w:val="24"/>
          <w:lang w:val="es-AR"/>
        </w:rPr>
        <w:t xml:space="preserve"> </w:t>
      </w:r>
      <w:r w:rsidRPr="007A6741">
        <w:rPr>
          <w:rFonts w:cstheme="minorHAnsi"/>
          <w:sz w:val="24"/>
          <w:szCs w:val="24"/>
          <w:lang w:val="es-AR"/>
        </w:rPr>
        <w:t xml:space="preserve">de  </w:t>
      </w:r>
      <w:r w:rsidR="00441127">
        <w:rPr>
          <w:rFonts w:cstheme="minorHAnsi"/>
          <w:sz w:val="24"/>
          <w:szCs w:val="24"/>
          <w:lang w:val="es-AR"/>
        </w:rPr>
        <w:t>a</w:t>
      </w:r>
      <w:r w:rsidR="00DA562A" w:rsidRPr="007A6741">
        <w:rPr>
          <w:rFonts w:cstheme="minorHAnsi"/>
          <w:sz w:val="24"/>
          <w:szCs w:val="24"/>
          <w:lang w:val="es-AR"/>
        </w:rPr>
        <w:t xml:space="preserve">-mi </w:t>
      </w:r>
      <w:proofErr w:type="spellStart"/>
      <w:r w:rsidRPr="007A6741">
        <w:rPr>
          <w:rFonts w:cstheme="minorHAnsi"/>
          <w:sz w:val="24"/>
          <w:szCs w:val="24"/>
          <w:lang w:val="es-AR"/>
        </w:rPr>
        <w:t>achita</w:t>
      </w:r>
      <w:proofErr w:type="spellEnd"/>
      <w:r w:rsidRPr="007A6741">
        <w:rPr>
          <w:rFonts w:cstheme="minorHAnsi"/>
          <w:sz w:val="24"/>
          <w:szCs w:val="24"/>
          <w:lang w:val="es-AR"/>
        </w:rPr>
        <w:t xml:space="preserve"> </w:t>
      </w:r>
      <w:proofErr w:type="spellStart"/>
      <w:r w:rsidRPr="007A6741">
        <w:rPr>
          <w:rFonts w:cstheme="minorHAnsi"/>
          <w:sz w:val="24"/>
          <w:szCs w:val="24"/>
          <w:lang w:val="es-AR"/>
        </w:rPr>
        <w:t>prejudiciul</w:t>
      </w:r>
      <w:proofErr w:type="spellEnd"/>
      <w:r w:rsidRPr="007A6741">
        <w:rPr>
          <w:rFonts w:cstheme="minorHAnsi"/>
          <w:sz w:val="24"/>
          <w:szCs w:val="24"/>
          <w:lang w:val="es-AR"/>
        </w:rPr>
        <w:t xml:space="preserve"> </w:t>
      </w:r>
      <w:proofErr w:type="spellStart"/>
      <w:r w:rsidRPr="007A6741">
        <w:rPr>
          <w:rFonts w:cstheme="minorHAnsi"/>
          <w:sz w:val="24"/>
          <w:szCs w:val="24"/>
          <w:lang w:val="es-AR"/>
        </w:rPr>
        <w:t>constând</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sumele</w:t>
      </w:r>
      <w:proofErr w:type="spellEnd"/>
      <w:r w:rsidRPr="007A6741">
        <w:rPr>
          <w:rFonts w:cstheme="minorHAnsi"/>
          <w:sz w:val="24"/>
          <w:szCs w:val="24"/>
          <w:lang w:val="es-AR"/>
        </w:rPr>
        <w:t xml:space="preserve"> </w:t>
      </w:r>
      <w:proofErr w:type="spellStart"/>
      <w:r w:rsidRPr="007A6741">
        <w:rPr>
          <w:rFonts w:cstheme="minorHAnsi"/>
          <w:sz w:val="24"/>
          <w:szCs w:val="24"/>
          <w:lang w:val="es-AR"/>
        </w:rPr>
        <w:t>reținute</w:t>
      </w:r>
      <w:proofErr w:type="spellEnd"/>
      <w:r w:rsidRPr="007A6741">
        <w:rPr>
          <w:rFonts w:cstheme="minorHAnsi"/>
          <w:sz w:val="24"/>
          <w:szCs w:val="24"/>
          <w:lang w:val="es-AR"/>
        </w:rPr>
        <w:t xml:space="preserve"> </w:t>
      </w:r>
      <w:proofErr w:type="spellStart"/>
      <w:r w:rsidRPr="007A6741">
        <w:rPr>
          <w:rFonts w:cstheme="minorHAnsi"/>
          <w:sz w:val="24"/>
          <w:szCs w:val="24"/>
          <w:lang w:val="es-AR"/>
        </w:rPr>
        <w:t>nelegal</w:t>
      </w:r>
      <w:proofErr w:type="spellEnd"/>
      <w:r w:rsidRPr="007A6741">
        <w:rPr>
          <w:rFonts w:cstheme="minorHAnsi"/>
          <w:sz w:val="24"/>
          <w:szCs w:val="24"/>
          <w:lang w:val="es-AR"/>
        </w:rPr>
        <w:t xml:space="preserve"> din </w:t>
      </w:r>
      <w:proofErr w:type="spellStart"/>
      <w:r w:rsidRPr="007A6741">
        <w:rPr>
          <w:rFonts w:cstheme="minorHAnsi"/>
          <w:sz w:val="24"/>
          <w:szCs w:val="24"/>
          <w:lang w:val="es-AR"/>
        </w:rPr>
        <w:t>drepturile</w:t>
      </w:r>
      <w:proofErr w:type="spellEnd"/>
      <w:r w:rsidRPr="007A6741">
        <w:rPr>
          <w:rFonts w:cstheme="minorHAnsi"/>
          <w:sz w:val="24"/>
          <w:szCs w:val="24"/>
          <w:lang w:val="es-AR"/>
        </w:rPr>
        <w:t xml:space="preserve"> de </w:t>
      </w:r>
      <w:proofErr w:type="spellStart"/>
      <w:r w:rsidRPr="007A6741">
        <w:rPr>
          <w:rFonts w:cstheme="minorHAnsi"/>
          <w:sz w:val="24"/>
          <w:szCs w:val="24"/>
          <w:lang w:val="es-AR"/>
        </w:rPr>
        <w:t>pensie</w:t>
      </w:r>
      <w:proofErr w:type="spellEnd"/>
      <w:r w:rsidRPr="007A6741">
        <w:rPr>
          <w:rFonts w:cstheme="minorHAnsi"/>
          <w:sz w:val="24"/>
          <w:szCs w:val="24"/>
          <w:lang w:val="es-AR"/>
        </w:rPr>
        <w:t xml:space="preserve"> ce </w:t>
      </w:r>
      <w:r w:rsidR="00DA562A" w:rsidRPr="007A6741">
        <w:rPr>
          <w:rFonts w:cstheme="minorHAnsi"/>
          <w:sz w:val="24"/>
          <w:szCs w:val="24"/>
          <w:lang w:val="es-AR"/>
        </w:rPr>
        <w:t xml:space="preserve">mi </w:t>
      </w:r>
      <w:r w:rsidRPr="007A6741">
        <w:rPr>
          <w:rFonts w:cstheme="minorHAnsi"/>
          <w:sz w:val="24"/>
          <w:szCs w:val="24"/>
          <w:lang w:val="es-AR"/>
        </w:rPr>
        <w:t xml:space="preserve">se </w:t>
      </w:r>
      <w:proofErr w:type="spellStart"/>
      <w:r w:rsidRPr="007A6741">
        <w:rPr>
          <w:rFonts w:cstheme="minorHAnsi"/>
          <w:sz w:val="24"/>
          <w:szCs w:val="24"/>
          <w:lang w:val="es-AR"/>
        </w:rPr>
        <w:t>cuveneau</w:t>
      </w:r>
      <w:proofErr w:type="spellEnd"/>
      <w:r w:rsidRPr="007A6741">
        <w:rPr>
          <w:rFonts w:cstheme="minorHAnsi"/>
          <w:sz w:val="24"/>
          <w:szCs w:val="24"/>
          <w:lang w:val="es-AR"/>
        </w:rPr>
        <w:t xml:space="preserve"> </w:t>
      </w:r>
      <w:proofErr w:type="spellStart"/>
      <w:r w:rsidRPr="007A6741">
        <w:rPr>
          <w:rFonts w:cstheme="minorHAnsi"/>
          <w:sz w:val="24"/>
          <w:szCs w:val="24"/>
          <w:lang w:val="es-AR"/>
        </w:rPr>
        <w:t>actualizate</w:t>
      </w:r>
      <w:proofErr w:type="spellEnd"/>
      <w:r w:rsidRPr="007A6741">
        <w:rPr>
          <w:rFonts w:cstheme="minorHAnsi"/>
          <w:sz w:val="24"/>
          <w:szCs w:val="24"/>
          <w:lang w:val="es-AR"/>
        </w:rPr>
        <w:t xml:space="preserve"> </w:t>
      </w:r>
      <w:proofErr w:type="spellStart"/>
      <w:r w:rsidRPr="007A6741">
        <w:rPr>
          <w:rFonts w:cstheme="minorHAnsi"/>
          <w:sz w:val="24"/>
          <w:szCs w:val="24"/>
          <w:lang w:val="es-AR"/>
        </w:rPr>
        <w:t>cu</w:t>
      </w:r>
      <w:proofErr w:type="spellEnd"/>
      <w:r w:rsidRPr="007A6741">
        <w:rPr>
          <w:rFonts w:cstheme="minorHAnsi"/>
          <w:sz w:val="24"/>
          <w:szCs w:val="24"/>
          <w:lang w:val="es-AR"/>
        </w:rPr>
        <w:t xml:space="preserve"> </w:t>
      </w:r>
      <w:proofErr w:type="spellStart"/>
      <w:r w:rsidRPr="007A6741">
        <w:rPr>
          <w:rFonts w:cstheme="minorHAnsi"/>
          <w:sz w:val="24"/>
          <w:szCs w:val="24"/>
          <w:lang w:val="es-AR"/>
        </w:rPr>
        <w:t>indicele</w:t>
      </w:r>
      <w:proofErr w:type="spellEnd"/>
      <w:r w:rsidRPr="007A6741">
        <w:rPr>
          <w:rFonts w:cstheme="minorHAnsi"/>
          <w:sz w:val="24"/>
          <w:szCs w:val="24"/>
          <w:lang w:val="es-AR"/>
        </w:rPr>
        <w:t xml:space="preserve"> de </w:t>
      </w:r>
      <w:proofErr w:type="spellStart"/>
      <w:r w:rsidRPr="007A6741">
        <w:rPr>
          <w:rFonts w:cstheme="minorHAnsi"/>
          <w:sz w:val="24"/>
          <w:szCs w:val="24"/>
          <w:lang w:val="es-AR"/>
        </w:rPr>
        <w:t>inflaţie</w:t>
      </w:r>
      <w:proofErr w:type="spellEnd"/>
      <w:r w:rsidRPr="007A6741">
        <w:rPr>
          <w:rFonts w:cstheme="minorHAnsi"/>
          <w:sz w:val="24"/>
          <w:szCs w:val="24"/>
          <w:lang w:val="es-AR"/>
        </w:rPr>
        <w:t xml:space="preserve"> </w:t>
      </w:r>
      <w:proofErr w:type="spellStart"/>
      <w:r w:rsidRPr="007A6741">
        <w:rPr>
          <w:rFonts w:cstheme="minorHAnsi"/>
          <w:sz w:val="24"/>
          <w:szCs w:val="24"/>
          <w:lang w:val="es-AR"/>
        </w:rPr>
        <w:t>şi</w:t>
      </w:r>
      <w:proofErr w:type="spellEnd"/>
      <w:r w:rsidRPr="007A6741">
        <w:rPr>
          <w:rFonts w:cstheme="minorHAnsi"/>
          <w:sz w:val="24"/>
          <w:szCs w:val="24"/>
          <w:lang w:val="es-AR"/>
        </w:rPr>
        <w:t xml:space="preserve"> </w:t>
      </w:r>
      <w:proofErr w:type="spellStart"/>
      <w:r w:rsidRPr="007A6741">
        <w:rPr>
          <w:rFonts w:cstheme="minorHAnsi"/>
          <w:sz w:val="24"/>
          <w:szCs w:val="24"/>
          <w:lang w:val="es-AR"/>
        </w:rPr>
        <w:t>cu</w:t>
      </w:r>
      <w:proofErr w:type="spellEnd"/>
      <w:r w:rsidRPr="007A6741">
        <w:rPr>
          <w:rFonts w:cstheme="minorHAnsi"/>
          <w:sz w:val="24"/>
          <w:szCs w:val="24"/>
          <w:lang w:val="es-AR"/>
        </w:rPr>
        <w:t xml:space="preserve"> </w:t>
      </w:r>
      <w:proofErr w:type="spellStart"/>
      <w:r w:rsidRPr="007A6741">
        <w:rPr>
          <w:rFonts w:cstheme="minorHAnsi"/>
          <w:sz w:val="24"/>
          <w:szCs w:val="24"/>
          <w:lang w:val="es-AR"/>
        </w:rPr>
        <w:t>dobânda</w:t>
      </w:r>
      <w:proofErr w:type="spellEnd"/>
      <w:r w:rsidRPr="007A6741">
        <w:rPr>
          <w:rFonts w:cstheme="minorHAnsi"/>
          <w:sz w:val="24"/>
          <w:szCs w:val="24"/>
          <w:lang w:val="es-AR"/>
        </w:rPr>
        <w:t xml:space="preserve"> </w:t>
      </w:r>
      <w:proofErr w:type="spellStart"/>
      <w:r w:rsidRPr="007A6741">
        <w:rPr>
          <w:rFonts w:cstheme="minorHAnsi"/>
          <w:sz w:val="24"/>
          <w:szCs w:val="24"/>
          <w:lang w:val="es-AR"/>
        </w:rPr>
        <w:t>legală</w:t>
      </w:r>
      <w:proofErr w:type="spellEnd"/>
      <w:r w:rsidRPr="007A6741">
        <w:rPr>
          <w:rFonts w:cstheme="minorHAnsi"/>
          <w:sz w:val="24"/>
          <w:szCs w:val="24"/>
          <w:lang w:val="es-AR"/>
        </w:rPr>
        <w:t xml:space="preserve"> </w:t>
      </w:r>
      <w:proofErr w:type="spellStart"/>
      <w:r w:rsidRPr="007A6741">
        <w:rPr>
          <w:rFonts w:cstheme="minorHAnsi"/>
          <w:sz w:val="24"/>
          <w:szCs w:val="24"/>
          <w:lang w:val="es-AR"/>
        </w:rPr>
        <w:t>penalizatoare</w:t>
      </w:r>
      <w:proofErr w:type="spellEnd"/>
      <w:r w:rsidRPr="007A6741">
        <w:rPr>
          <w:rFonts w:cstheme="minorHAnsi"/>
          <w:sz w:val="24"/>
          <w:szCs w:val="24"/>
          <w:lang w:val="es-AR"/>
        </w:rPr>
        <w:t>.</w:t>
      </w:r>
    </w:p>
    <w:p w14:paraId="25AAA563" w14:textId="0F265C02" w:rsidR="00BC0D66" w:rsidRPr="007A6741" w:rsidRDefault="00BC0D66" w:rsidP="001839D2">
      <w:pPr>
        <w:spacing w:after="0" w:line="276" w:lineRule="auto"/>
        <w:ind w:firstLine="993"/>
        <w:jc w:val="both"/>
        <w:rPr>
          <w:rFonts w:cstheme="minorHAnsi"/>
          <w:sz w:val="24"/>
          <w:szCs w:val="24"/>
          <w:lang w:val="es-AR"/>
        </w:rPr>
      </w:pPr>
      <w:r w:rsidRPr="007A6741">
        <w:rPr>
          <w:rFonts w:cstheme="minorHAnsi"/>
          <w:b/>
          <w:sz w:val="24"/>
          <w:szCs w:val="24"/>
          <w:lang w:val="es-AR"/>
        </w:rPr>
        <w:t xml:space="preserve">Cu </w:t>
      </w:r>
      <w:proofErr w:type="spellStart"/>
      <w:r w:rsidRPr="007A6741">
        <w:rPr>
          <w:rFonts w:cstheme="minorHAnsi"/>
          <w:b/>
          <w:sz w:val="24"/>
          <w:szCs w:val="24"/>
          <w:lang w:val="es-AR"/>
        </w:rPr>
        <w:t>privire</w:t>
      </w:r>
      <w:proofErr w:type="spellEnd"/>
      <w:r w:rsidRPr="007A6741">
        <w:rPr>
          <w:rFonts w:cstheme="minorHAnsi"/>
          <w:b/>
          <w:sz w:val="24"/>
          <w:szCs w:val="24"/>
          <w:lang w:val="es-AR"/>
        </w:rPr>
        <w:t xml:space="preserve"> la </w:t>
      </w:r>
      <w:proofErr w:type="spellStart"/>
      <w:r w:rsidRPr="007A6741">
        <w:rPr>
          <w:rFonts w:cstheme="minorHAnsi"/>
          <w:b/>
          <w:sz w:val="24"/>
          <w:szCs w:val="24"/>
          <w:lang w:val="es-AR"/>
        </w:rPr>
        <w:t>solicitarea</w:t>
      </w:r>
      <w:proofErr w:type="spellEnd"/>
      <w:r w:rsidRPr="007A6741">
        <w:rPr>
          <w:rFonts w:cstheme="minorHAnsi"/>
          <w:b/>
          <w:sz w:val="24"/>
          <w:szCs w:val="24"/>
          <w:lang w:val="es-AR"/>
        </w:rPr>
        <w:t xml:space="preserve"> de actualizare a </w:t>
      </w:r>
      <w:proofErr w:type="spellStart"/>
      <w:r w:rsidRPr="007A6741">
        <w:rPr>
          <w:rFonts w:cstheme="minorHAnsi"/>
          <w:b/>
          <w:sz w:val="24"/>
          <w:szCs w:val="24"/>
          <w:lang w:val="es-AR"/>
        </w:rPr>
        <w:t>sumelor</w:t>
      </w:r>
      <w:proofErr w:type="spellEnd"/>
      <w:r w:rsidRPr="007A6741">
        <w:rPr>
          <w:rFonts w:cstheme="minorHAnsi"/>
          <w:b/>
          <w:sz w:val="24"/>
          <w:szCs w:val="24"/>
          <w:lang w:val="es-AR"/>
        </w:rPr>
        <w:t xml:space="preserve"> </w:t>
      </w:r>
      <w:proofErr w:type="spellStart"/>
      <w:r w:rsidRPr="007A6741">
        <w:rPr>
          <w:rFonts w:cstheme="minorHAnsi"/>
          <w:b/>
          <w:sz w:val="24"/>
          <w:szCs w:val="24"/>
          <w:lang w:val="es-AR"/>
        </w:rPr>
        <w:t>datorate</w:t>
      </w:r>
      <w:proofErr w:type="spellEnd"/>
      <w:r w:rsidRPr="007A6741">
        <w:rPr>
          <w:rFonts w:cstheme="minorHAnsi"/>
          <w:b/>
          <w:sz w:val="24"/>
          <w:szCs w:val="24"/>
          <w:lang w:val="es-AR"/>
        </w:rPr>
        <w:t xml:space="preserve"> </w:t>
      </w:r>
      <w:proofErr w:type="spellStart"/>
      <w:r w:rsidRPr="007A6741">
        <w:rPr>
          <w:rFonts w:cstheme="minorHAnsi"/>
          <w:b/>
          <w:sz w:val="24"/>
          <w:szCs w:val="24"/>
          <w:lang w:val="es-AR"/>
        </w:rPr>
        <w:t>în</w:t>
      </w:r>
      <w:proofErr w:type="spellEnd"/>
      <w:r w:rsidRPr="007A6741">
        <w:rPr>
          <w:rFonts w:cstheme="minorHAnsi"/>
          <w:b/>
          <w:sz w:val="24"/>
          <w:szCs w:val="24"/>
          <w:lang w:val="es-AR"/>
        </w:rPr>
        <w:t xml:space="preserve"> </w:t>
      </w:r>
      <w:proofErr w:type="spellStart"/>
      <w:r w:rsidRPr="007A6741">
        <w:rPr>
          <w:rFonts w:cstheme="minorHAnsi"/>
          <w:b/>
          <w:sz w:val="24"/>
          <w:szCs w:val="24"/>
          <w:lang w:val="es-AR"/>
        </w:rPr>
        <w:t>funcţie</w:t>
      </w:r>
      <w:proofErr w:type="spellEnd"/>
      <w:r w:rsidRPr="007A6741">
        <w:rPr>
          <w:rFonts w:cstheme="minorHAnsi"/>
          <w:b/>
          <w:sz w:val="24"/>
          <w:szCs w:val="24"/>
          <w:lang w:val="es-AR"/>
        </w:rPr>
        <w:t xml:space="preserve"> de </w:t>
      </w:r>
      <w:proofErr w:type="spellStart"/>
      <w:r w:rsidRPr="007A6741">
        <w:rPr>
          <w:rFonts w:cstheme="minorHAnsi"/>
          <w:b/>
          <w:sz w:val="24"/>
          <w:szCs w:val="24"/>
          <w:lang w:val="es-AR"/>
        </w:rPr>
        <w:t>indicele</w:t>
      </w:r>
      <w:proofErr w:type="spellEnd"/>
      <w:r w:rsidRPr="007A6741">
        <w:rPr>
          <w:rFonts w:cstheme="minorHAnsi"/>
          <w:b/>
          <w:sz w:val="24"/>
          <w:szCs w:val="24"/>
          <w:lang w:val="es-AR"/>
        </w:rPr>
        <w:t xml:space="preserve"> de </w:t>
      </w:r>
      <w:proofErr w:type="spellStart"/>
      <w:r w:rsidRPr="007A6741">
        <w:rPr>
          <w:rFonts w:cstheme="minorHAnsi"/>
          <w:b/>
          <w:sz w:val="24"/>
          <w:szCs w:val="24"/>
          <w:lang w:val="es-AR"/>
        </w:rPr>
        <w:t>inflaţie</w:t>
      </w:r>
      <w:proofErr w:type="spellEnd"/>
      <w:r w:rsidRPr="007A6741">
        <w:rPr>
          <w:rFonts w:cstheme="minorHAnsi"/>
          <w:b/>
          <w:sz w:val="24"/>
          <w:szCs w:val="24"/>
          <w:lang w:val="es-AR"/>
        </w:rPr>
        <w:t xml:space="preserve"> </w:t>
      </w:r>
      <w:proofErr w:type="spellStart"/>
      <w:r w:rsidRPr="007A6741">
        <w:rPr>
          <w:rFonts w:cstheme="minorHAnsi"/>
          <w:b/>
          <w:sz w:val="24"/>
          <w:szCs w:val="24"/>
          <w:lang w:val="es-AR"/>
        </w:rPr>
        <w:t>şi</w:t>
      </w:r>
      <w:proofErr w:type="spellEnd"/>
      <w:r w:rsidRPr="007A6741">
        <w:rPr>
          <w:rFonts w:cstheme="minorHAnsi"/>
          <w:b/>
          <w:sz w:val="24"/>
          <w:szCs w:val="24"/>
          <w:lang w:val="es-AR"/>
        </w:rPr>
        <w:t xml:space="preserve"> </w:t>
      </w:r>
      <w:proofErr w:type="spellStart"/>
      <w:r w:rsidRPr="007A6741">
        <w:rPr>
          <w:rFonts w:cstheme="minorHAnsi"/>
          <w:b/>
          <w:sz w:val="24"/>
          <w:szCs w:val="24"/>
          <w:lang w:val="es-AR"/>
        </w:rPr>
        <w:t>acordarea</w:t>
      </w:r>
      <w:proofErr w:type="spellEnd"/>
      <w:r w:rsidRPr="007A6741">
        <w:rPr>
          <w:rFonts w:cstheme="minorHAnsi"/>
          <w:b/>
          <w:sz w:val="24"/>
          <w:szCs w:val="24"/>
          <w:lang w:val="es-AR"/>
        </w:rPr>
        <w:t xml:space="preserve"> </w:t>
      </w:r>
      <w:proofErr w:type="spellStart"/>
      <w:r w:rsidRPr="007A6741">
        <w:rPr>
          <w:rFonts w:cstheme="minorHAnsi"/>
          <w:b/>
          <w:sz w:val="24"/>
          <w:szCs w:val="24"/>
          <w:lang w:val="es-AR"/>
        </w:rPr>
        <w:t>dobânzii</w:t>
      </w:r>
      <w:proofErr w:type="spellEnd"/>
      <w:r w:rsidRPr="007A6741">
        <w:rPr>
          <w:rFonts w:cstheme="minorHAnsi"/>
          <w:b/>
          <w:sz w:val="24"/>
          <w:szCs w:val="24"/>
          <w:lang w:val="es-AR"/>
        </w:rPr>
        <w:t xml:space="preserve"> </w:t>
      </w:r>
      <w:proofErr w:type="spellStart"/>
      <w:r w:rsidRPr="007A6741">
        <w:rPr>
          <w:rFonts w:cstheme="minorHAnsi"/>
          <w:b/>
          <w:sz w:val="24"/>
          <w:szCs w:val="24"/>
          <w:lang w:val="es-AR"/>
        </w:rPr>
        <w:t>legale</w:t>
      </w:r>
      <w:proofErr w:type="spellEnd"/>
      <w:r w:rsidRPr="007A6741">
        <w:rPr>
          <w:rFonts w:cstheme="minorHAnsi"/>
          <w:b/>
          <w:sz w:val="24"/>
          <w:szCs w:val="24"/>
          <w:lang w:val="es-AR"/>
        </w:rPr>
        <w:t xml:space="preserve"> </w:t>
      </w:r>
      <w:proofErr w:type="spellStart"/>
      <w:r w:rsidRPr="007A6741">
        <w:rPr>
          <w:rFonts w:cstheme="minorHAnsi"/>
          <w:sz w:val="24"/>
          <w:szCs w:val="24"/>
          <w:lang w:val="es-AR"/>
        </w:rPr>
        <w:t>consider</w:t>
      </w:r>
      <w:proofErr w:type="spellEnd"/>
      <w:r w:rsidRPr="007A6741">
        <w:rPr>
          <w:rFonts w:cstheme="minorHAnsi"/>
          <w:sz w:val="24"/>
          <w:szCs w:val="24"/>
          <w:lang w:val="es-AR"/>
        </w:rPr>
        <w:t xml:space="preserve"> </w:t>
      </w:r>
      <w:proofErr w:type="spellStart"/>
      <w:r w:rsidRPr="007A6741">
        <w:rPr>
          <w:rFonts w:cstheme="minorHAnsi"/>
          <w:sz w:val="24"/>
          <w:szCs w:val="24"/>
          <w:lang w:val="es-AR"/>
        </w:rPr>
        <w:t>că</w:t>
      </w:r>
      <w:proofErr w:type="spellEnd"/>
      <w:r w:rsidRPr="007A6741">
        <w:rPr>
          <w:rFonts w:cstheme="minorHAnsi"/>
          <w:sz w:val="24"/>
          <w:szCs w:val="24"/>
          <w:lang w:val="es-AR"/>
        </w:rPr>
        <w:t xml:space="preserve"> </w:t>
      </w:r>
      <w:proofErr w:type="spellStart"/>
      <w:r w:rsidRPr="007A6741">
        <w:rPr>
          <w:rFonts w:cstheme="minorHAnsi"/>
          <w:sz w:val="24"/>
          <w:szCs w:val="24"/>
          <w:lang w:val="es-AR"/>
        </w:rPr>
        <w:t>dispoziţiile</w:t>
      </w:r>
      <w:proofErr w:type="spellEnd"/>
      <w:r w:rsidRPr="007A6741">
        <w:rPr>
          <w:rFonts w:cstheme="minorHAnsi"/>
          <w:sz w:val="24"/>
          <w:szCs w:val="24"/>
          <w:lang w:val="es-AR"/>
        </w:rPr>
        <w:t xml:space="preserve"> </w:t>
      </w:r>
      <w:proofErr w:type="spellStart"/>
      <w:r w:rsidRPr="007A6741">
        <w:rPr>
          <w:rFonts w:cstheme="minorHAnsi"/>
          <w:sz w:val="24"/>
          <w:szCs w:val="24"/>
          <w:lang w:val="es-AR"/>
        </w:rPr>
        <w:t>legii</w:t>
      </w:r>
      <w:proofErr w:type="spellEnd"/>
      <w:r w:rsidRPr="007A6741">
        <w:rPr>
          <w:rFonts w:cstheme="minorHAnsi"/>
          <w:sz w:val="24"/>
          <w:szCs w:val="24"/>
          <w:lang w:val="es-AR"/>
        </w:rPr>
        <w:t xml:space="preserve"> </w:t>
      </w:r>
      <w:proofErr w:type="spellStart"/>
      <w:r w:rsidRPr="007A6741">
        <w:rPr>
          <w:rFonts w:cstheme="minorHAnsi"/>
          <w:sz w:val="24"/>
          <w:szCs w:val="24"/>
          <w:lang w:val="es-AR"/>
        </w:rPr>
        <w:t>nr</w:t>
      </w:r>
      <w:proofErr w:type="spellEnd"/>
      <w:r w:rsidRPr="007A6741">
        <w:rPr>
          <w:rFonts w:cstheme="minorHAnsi"/>
          <w:sz w:val="24"/>
          <w:szCs w:val="24"/>
          <w:lang w:val="es-AR"/>
        </w:rPr>
        <w:t xml:space="preserve">. 263/2010 se </w:t>
      </w:r>
      <w:proofErr w:type="spellStart"/>
      <w:r w:rsidRPr="007A6741">
        <w:rPr>
          <w:rFonts w:cstheme="minorHAnsi"/>
          <w:sz w:val="24"/>
          <w:szCs w:val="24"/>
          <w:lang w:val="es-AR"/>
        </w:rPr>
        <w:t>completează</w:t>
      </w:r>
      <w:proofErr w:type="spellEnd"/>
      <w:r w:rsidRPr="007A6741">
        <w:rPr>
          <w:rFonts w:cstheme="minorHAnsi"/>
          <w:sz w:val="24"/>
          <w:szCs w:val="24"/>
          <w:lang w:val="es-AR"/>
        </w:rPr>
        <w:t xml:space="preserve"> </w:t>
      </w:r>
      <w:proofErr w:type="spellStart"/>
      <w:r w:rsidRPr="007A6741">
        <w:rPr>
          <w:rFonts w:cstheme="minorHAnsi"/>
          <w:sz w:val="24"/>
          <w:szCs w:val="24"/>
          <w:lang w:val="es-AR"/>
        </w:rPr>
        <w:t>cu</w:t>
      </w:r>
      <w:proofErr w:type="spellEnd"/>
      <w:r w:rsidRPr="007A6741">
        <w:rPr>
          <w:rFonts w:cstheme="minorHAnsi"/>
          <w:sz w:val="24"/>
          <w:szCs w:val="24"/>
          <w:lang w:val="es-AR"/>
        </w:rPr>
        <w:t xml:space="preserve"> </w:t>
      </w:r>
      <w:proofErr w:type="spellStart"/>
      <w:r w:rsidRPr="007A6741">
        <w:rPr>
          <w:rFonts w:cstheme="minorHAnsi"/>
          <w:sz w:val="24"/>
          <w:szCs w:val="24"/>
          <w:lang w:val="es-AR"/>
        </w:rPr>
        <w:t>regulile</w:t>
      </w:r>
      <w:proofErr w:type="spellEnd"/>
      <w:r w:rsidRPr="007A6741">
        <w:rPr>
          <w:rFonts w:cstheme="minorHAnsi"/>
          <w:sz w:val="24"/>
          <w:szCs w:val="24"/>
          <w:lang w:val="es-AR"/>
        </w:rPr>
        <w:t xml:space="preserve"> de </w:t>
      </w:r>
      <w:proofErr w:type="spellStart"/>
      <w:r w:rsidRPr="007A6741">
        <w:rPr>
          <w:rFonts w:cstheme="minorHAnsi"/>
          <w:sz w:val="24"/>
          <w:szCs w:val="24"/>
          <w:lang w:val="es-AR"/>
        </w:rPr>
        <w:t>drept</w:t>
      </w:r>
      <w:proofErr w:type="spellEnd"/>
      <w:r w:rsidRPr="007A6741">
        <w:rPr>
          <w:rFonts w:cstheme="minorHAnsi"/>
          <w:sz w:val="24"/>
          <w:szCs w:val="24"/>
          <w:lang w:val="es-AR"/>
        </w:rPr>
        <w:t xml:space="preserve"> </w:t>
      </w:r>
      <w:proofErr w:type="spellStart"/>
      <w:r w:rsidRPr="007A6741">
        <w:rPr>
          <w:rFonts w:cstheme="minorHAnsi"/>
          <w:sz w:val="24"/>
          <w:szCs w:val="24"/>
          <w:lang w:val="es-AR"/>
        </w:rPr>
        <w:t>comun</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acest</w:t>
      </w:r>
      <w:proofErr w:type="spellEnd"/>
      <w:r w:rsidRPr="007A6741">
        <w:rPr>
          <w:rFonts w:cstheme="minorHAnsi"/>
          <w:sz w:val="24"/>
          <w:szCs w:val="24"/>
          <w:lang w:val="es-AR"/>
        </w:rPr>
        <w:t xml:space="preserve"> </w:t>
      </w:r>
      <w:proofErr w:type="spellStart"/>
      <w:r w:rsidRPr="007A6741">
        <w:rPr>
          <w:rFonts w:cstheme="minorHAnsi"/>
          <w:sz w:val="24"/>
          <w:szCs w:val="24"/>
          <w:lang w:val="es-AR"/>
        </w:rPr>
        <w:t>sens</w:t>
      </w:r>
      <w:proofErr w:type="spellEnd"/>
      <w:r w:rsidRPr="007A6741">
        <w:rPr>
          <w:rFonts w:cstheme="minorHAnsi"/>
          <w:sz w:val="24"/>
          <w:szCs w:val="24"/>
          <w:lang w:val="es-AR"/>
        </w:rPr>
        <w:t xml:space="preserve"> </w:t>
      </w:r>
      <w:proofErr w:type="spellStart"/>
      <w:r w:rsidRPr="007A6741">
        <w:rPr>
          <w:rFonts w:cstheme="minorHAnsi"/>
          <w:sz w:val="24"/>
          <w:szCs w:val="24"/>
          <w:lang w:val="es-AR"/>
        </w:rPr>
        <w:t>fiind</w:t>
      </w:r>
      <w:proofErr w:type="spellEnd"/>
      <w:r w:rsidRPr="007A6741">
        <w:rPr>
          <w:rFonts w:cstheme="minorHAnsi"/>
          <w:sz w:val="24"/>
          <w:szCs w:val="24"/>
          <w:lang w:val="es-AR"/>
        </w:rPr>
        <w:t xml:space="preserve"> </w:t>
      </w:r>
      <w:proofErr w:type="spellStart"/>
      <w:r w:rsidRPr="007A6741">
        <w:rPr>
          <w:rFonts w:cstheme="minorHAnsi"/>
          <w:sz w:val="24"/>
          <w:szCs w:val="24"/>
          <w:lang w:val="es-AR"/>
        </w:rPr>
        <w:t>şi</w:t>
      </w:r>
      <w:proofErr w:type="spellEnd"/>
      <w:r w:rsidRPr="007A6741">
        <w:rPr>
          <w:rFonts w:cstheme="minorHAnsi"/>
          <w:sz w:val="24"/>
          <w:szCs w:val="24"/>
          <w:lang w:val="es-AR"/>
        </w:rPr>
        <w:t xml:space="preserve"> </w:t>
      </w:r>
      <w:proofErr w:type="spellStart"/>
      <w:r w:rsidRPr="007A6741">
        <w:rPr>
          <w:rFonts w:cstheme="minorHAnsi"/>
          <w:sz w:val="24"/>
          <w:szCs w:val="24"/>
          <w:lang w:val="es-AR"/>
        </w:rPr>
        <w:t>dispoziţiile</w:t>
      </w:r>
      <w:proofErr w:type="spellEnd"/>
      <w:r w:rsidRPr="007A6741">
        <w:rPr>
          <w:rFonts w:cstheme="minorHAnsi"/>
          <w:sz w:val="24"/>
          <w:szCs w:val="24"/>
          <w:lang w:val="es-AR"/>
        </w:rPr>
        <w:t xml:space="preserve"> art. 156, </w:t>
      </w:r>
      <w:proofErr w:type="spellStart"/>
      <w:r w:rsidRPr="007A6741">
        <w:rPr>
          <w:rFonts w:cstheme="minorHAnsi"/>
          <w:sz w:val="24"/>
          <w:szCs w:val="24"/>
          <w:lang w:val="es-AR"/>
        </w:rPr>
        <w:t>potrivit</w:t>
      </w:r>
      <w:proofErr w:type="spellEnd"/>
      <w:r w:rsidRPr="007A6741">
        <w:rPr>
          <w:rFonts w:cstheme="minorHAnsi"/>
          <w:sz w:val="24"/>
          <w:szCs w:val="24"/>
          <w:lang w:val="es-AR"/>
        </w:rPr>
        <w:t xml:space="preserve"> </w:t>
      </w:r>
      <w:proofErr w:type="spellStart"/>
      <w:r w:rsidRPr="007A6741">
        <w:rPr>
          <w:rFonts w:cstheme="minorHAnsi"/>
          <w:sz w:val="24"/>
          <w:szCs w:val="24"/>
          <w:lang w:val="es-AR"/>
        </w:rPr>
        <w:t>cărora</w:t>
      </w:r>
      <w:proofErr w:type="spellEnd"/>
      <w:r w:rsidRPr="007A6741">
        <w:rPr>
          <w:rFonts w:cstheme="minorHAnsi"/>
          <w:sz w:val="24"/>
          <w:szCs w:val="24"/>
          <w:lang w:val="es-AR"/>
        </w:rPr>
        <w:t xml:space="preserve"> </w:t>
      </w:r>
      <w:proofErr w:type="spellStart"/>
      <w:r w:rsidRPr="007A6741">
        <w:rPr>
          <w:rFonts w:cstheme="minorHAnsi"/>
          <w:sz w:val="24"/>
          <w:szCs w:val="24"/>
          <w:lang w:val="es-AR"/>
        </w:rPr>
        <w:t>prevederile</w:t>
      </w:r>
      <w:proofErr w:type="spellEnd"/>
      <w:r w:rsidRPr="007A6741">
        <w:rPr>
          <w:rFonts w:cstheme="minorHAnsi"/>
          <w:sz w:val="24"/>
          <w:szCs w:val="24"/>
          <w:lang w:val="es-AR"/>
        </w:rPr>
        <w:t xml:space="preserve"> </w:t>
      </w:r>
      <w:proofErr w:type="spellStart"/>
      <w:r w:rsidRPr="007A6741">
        <w:rPr>
          <w:rFonts w:cstheme="minorHAnsi"/>
          <w:sz w:val="24"/>
          <w:szCs w:val="24"/>
          <w:lang w:val="es-AR"/>
        </w:rPr>
        <w:t>legii</w:t>
      </w:r>
      <w:proofErr w:type="spellEnd"/>
      <w:r w:rsidRPr="007A6741">
        <w:rPr>
          <w:rFonts w:cstheme="minorHAnsi"/>
          <w:sz w:val="24"/>
          <w:szCs w:val="24"/>
          <w:lang w:val="es-AR"/>
        </w:rPr>
        <w:t xml:space="preserve"> 263/2010, </w:t>
      </w:r>
      <w:proofErr w:type="spellStart"/>
      <w:r w:rsidRPr="007A6741">
        <w:rPr>
          <w:rFonts w:cstheme="minorHAnsi"/>
          <w:sz w:val="24"/>
          <w:szCs w:val="24"/>
          <w:lang w:val="es-AR"/>
        </w:rPr>
        <w:t>referitoare</w:t>
      </w:r>
      <w:proofErr w:type="spellEnd"/>
      <w:r w:rsidRPr="007A6741">
        <w:rPr>
          <w:rFonts w:cstheme="minorHAnsi"/>
          <w:sz w:val="24"/>
          <w:szCs w:val="24"/>
          <w:lang w:val="es-AR"/>
        </w:rPr>
        <w:t xml:space="preserve"> la </w:t>
      </w:r>
      <w:proofErr w:type="spellStart"/>
      <w:r w:rsidRPr="007A6741">
        <w:rPr>
          <w:rFonts w:cstheme="minorHAnsi"/>
          <w:sz w:val="24"/>
          <w:szCs w:val="24"/>
          <w:lang w:val="es-AR"/>
        </w:rPr>
        <w:t>jurisdicţia</w:t>
      </w:r>
      <w:proofErr w:type="spellEnd"/>
      <w:r w:rsidRPr="007A6741">
        <w:rPr>
          <w:rFonts w:cstheme="minorHAnsi"/>
          <w:sz w:val="24"/>
          <w:szCs w:val="24"/>
          <w:lang w:val="es-AR"/>
        </w:rPr>
        <w:t xml:space="preserve"> </w:t>
      </w:r>
      <w:proofErr w:type="spellStart"/>
      <w:r w:rsidRPr="007A6741">
        <w:rPr>
          <w:rFonts w:cstheme="minorHAnsi"/>
          <w:sz w:val="24"/>
          <w:szCs w:val="24"/>
          <w:lang w:val="es-AR"/>
        </w:rPr>
        <w:t>asigurărilor</w:t>
      </w:r>
      <w:proofErr w:type="spellEnd"/>
      <w:r w:rsidRPr="007A6741">
        <w:rPr>
          <w:rFonts w:cstheme="minorHAnsi"/>
          <w:sz w:val="24"/>
          <w:szCs w:val="24"/>
          <w:lang w:val="es-AR"/>
        </w:rPr>
        <w:t xml:space="preserve"> </w:t>
      </w:r>
      <w:proofErr w:type="spellStart"/>
      <w:r w:rsidRPr="007A6741">
        <w:rPr>
          <w:rFonts w:cstheme="minorHAnsi"/>
          <w:sz w:val="24"/>
          <w:szCs w:val="24"/>
          <w:lang w:val="es-AR"/>
        </w:rPr>
        <w:t>sociale</w:t>
      </w:r>
      <w:proofErr w:type="spellEnd"/>
      <w:r w:rsidRPr="007A6741">
        <w:rPr>
          <w:rFonts w:cstheme="minorHAnsi"/>
          <w:sz w:val="24"/>
          <w:szCs w:val="24"/>
          <w:lang w:val="es-AR"/>
        </w:rPr>
        <w:t xml:space="preserve">, se </w:t>
      </w:r>
      <w:proofErr w:type="spellStart"/>
      <w:r w:rsidRPr="007A6741">
        <w:rPr>
          <w:rFonts w:cstheme="minorHAnsi"/>
          <w:sz w:val="24"/>
          <w:szCs w:val="24"/>
          <w:lang w:val="es-AR"/>
        </w:rPr>
        <w:t>completează</w:t>
      </w:r>
      <w:proofErr w:type="spellEnd"/>
      <w:r w:rsidRPr="007A6741">
        <w:rPr>
          <w:rFonts w:cstheme="minorHAnsi"/>
          <w:sz w:val="24"/>
          <w:szCs w:val="24"/>
          <w:lang w:val="es-AR"/>
        </w:rPr>
        <w:t xml:space="preserve"> </w:t>
      </w:r>
      <w:proofErr w:type="spellStart"/>
      <w:r w:rsidRPr="007A6741">
        <w:rPr>
          <w:rFonts w:cstheme="minorHAnsi"/>
          <w:sz w:val="24"/>
          <w:szCs w:val="24"/>
          <w:lang w:val="es-AR"/>
        </w:rPr>
        <w:t>cu</w:t>
      </w:r>
      <w:proofErr w:type="spellEnd"/>
      <w:r w:rsidRPr="007A6741">
        <w:rPr>
          <w:rFonts w:cstheme="minorHAnsi"/>
          <w:sz w:val="24"/>
          <w:szCs w:val="24"/>
          <w:lang w:val="es-AR"/>
        </w:rPr>
        <w:t xml:space="preserve"> </w:t>
      </w:r>
      <w:proofErr w:type="spellStart"/>
      <w:r w:rsidRPr="007A6741">
        <w:rPr>
          <w:rFonts w:cstheme="minorHAnsi"/>
          <w:sz w:val="24"/>
          <w:szCs w:val="24"/>
          <w:lang w:val="es-AR"/>
        </w:rPr>
        <w:t>dispoziţiile</w:t>
      </w:r>
      <w:proofErr w:type="spellEnd"/>
      <w:r w:rsidRPr="007A6741">
        <w:rPr>
          <w:rFonts w:cstheme="minorHAnsi"/>
          <w:sz w:val="24"/>
          <w:szCs w:val="24"/>
          <w:lang w:val="es-AR"/>
        </w:rPr>
        <w:t xml:space="preserve"> </w:t>
      </w:r>
      <w:proofErr w:type="spellStart"/>
      <w:r w:rsidRPr="007A6741">
        <w:rPr>
          <w:rFonts w:cstheme="minorHAnsi"/>
          <w:sz w:val="24"/>
          <w:szCs w:val="24"/>
          <w:lang w:val="es-AR"/>
        </w:rPr>
        <w:t>Codului</w:t>
      </w:r>
      <w:proofErr w:type="spellEnd"/>
      <w:r w:rsidRPr="007A6741">
        <w:rPr>
          <w:rFonts w:cstheme="minorHAnsi"/>
          <w:sz w:val="24"/>
          <w:szCs w:val="24"/>
          <w:lang w:val="es-AR"/>
        </w:rPr>
        <w:t xml:space="preserve"> de </w:t>
      </w:r>
      <w:proofErr w:type="spellStart"/>
      <w:r w:rsidRPr="007A6741">
        <w:rPr>
          <w:rFonts w:cstheme="minorHAnsi"/>
          <w:sz w:val="24"/>
          <w:szCs w:val="24"/>
          <w:lang w:val="es-AR"/>
        </w:rPr>
        <w:t>procedură</w:t>
      </w:r>
      <w:proofErr w:type="spellEnd"/>
      <w:r w:rsidRPr="007A6741">
        <w:rPr>
          <w:rFonts w:cstheme="minorHAnsi"/>
          <w:sz w:val="24"/>
          <w:szCs w:val="24"/>
          <w:lang w:val="es-AR"/>
        </w:rPr>
        <w:t xml:space="preserve"> </w:t>
      </w:r>
      <w:proofErr w:type="spellStart"/>
      <w:r w:rsidRPr="007A6741">
        <w:rPr>
          <w:rFonts w:cstheme="minorHAnsi"/>
          <w:sz w:val="24"/>
          <w:szCs w:val="24"/>
          <w:lang w:val="es-AR"/>
        </w:rPr>
        <w:t>civilă</w:t>
      </w:r>
      <w:proofErr w:type="spellEnd"/>
      <w:r w:rsidRPr="007A6741">
        <w:rPr>
          <w:rFonts w:cstheme="minorHAnsi"/>
          <w:sz w:val="24"/>
          <w:szCs w:val="24"/>
          <w:lang w:val="es-AR"/>
        </w:rPr>
        <w:t>.</w:t>
      </w:r>
    </w:p>
    <w:p w14:paraId="1E979857" w14:textId="77777777" w:rsidR="00BC0D66" w:rsidRPr="007A6741" w:rsidRDefault="00BC0D66" w:rsidP="001839D2">
      <w:pPr>
        <w:spacing w:after="0" w:line="276" w:lineRule="auto"/>
        <w:ind w:firstLine="993"/>
        <w:jc w:val="both"/>
        <w:rPr>
          <w:rFonts w:cstheme="minorHAnsi"/>
          <w:sz w:val="24"/>
          <w:szCs w:val="24"/>
          <w:lang w:val="es-AR"/>
        </w:rPr>
      </w:pPr>
      <w:proofErr w:type="spellStart"/>
      <w:r w:rsidRPr="007A6741">
        <w:rPr>
          <w:rFonts w:cstheme="minorHAnsi"/>
          <w:sz w:val="24"/>
          <w:szCs w:val="24"/>
          <w:lang w:val="es-AR"/>
        </w:rPr>
        <w:t>Actualizarea</w:t>
      </w:r>
      <w:proofErr w:type="spellEnd"/>
      <w:r w:rsidRPr="007A6741">
        <w:rPr>
          <w:rFonts w:cstheme="minorHAnsi"/>
          <w:sz w:val="24"/>
          <w:szCs w:val="24"/>
          <w:lang w:val="es-AR"/>
        </w:rPr>
        <w:t xml:space="preserve"> </w:t>
      </w:r>
      <w:proofErr w:type="spellStart"/>
      <w:r w:rsidRPr="007A6741">
        <w:rPr>
          <w:rFonts w:cstheme="minorHAnsi"/>
          <w:sz w:val="24"/>
          <w:szCs w:val="24"/>
          <w:lang w:val="es-AR"/>
        </w:rPr>
        <w:t>cu</w:t>
      </w:r>
      <w:proofErr w:type="spellEnd"/>
      <w:r w:rsidRPr="007A6741">
        <w:rPr>
          <w:rFonts w:cstheme="minorHAnsi"/>
          <w:sz w:val="24"/>
          <w:szCs w:val="24"/>
          <w:lang w:val="es-AR"/>
        </w:rPr>
        <w:t xml:space="preserve"> rata </w:t>
      </w:r>
      <w:proofErr w:type="spellStart"/>
      <w:r w:rsidRPr="007A6741">
        <w:rPr>
          <w:rFonts w:cstheme="minorHAnsi"/>
          <w:sz w:val="24"/>
          <w:szCs w:val="24"/>
          <w:lang w:val="es-AR"/>
        </w:rPr>
        <w:t>inflaţiei</w:t>
      </w:r>
      <w:proofErr w:type="spellEnd"/>
      <w:r w:rsidRPr="007A6741">
        <w:rPr>
          <w:rFonts w:cstheme="minorHAnsi"/>
          <w:sz w:val="24"/>
          <w:szCs w:val="24"/>
          <w:lang w:val="es-AR"/>
        </w:rPr>
        <w:t xml:space="preserve"> a </w:t>
      </w:r>
      <w:proofErr w:type="spellStart"/>
      <w:r w:rsidRPr="007A6741">
        <w:rPr>
          <w:rFonts w:cstheme="minorHAnsi"/>
          <w:sz w:val="24"/>
          <w:szCs w:val="24"/>
          <w:lang w:val="es-AR"/>
        </w:rPr>
        <w:t>sumelor</w:t>
      </w:r>
      <w:proofErr w:type="spellEnd"/>
      <w:r w:rsidRPr="007A6741">
        <w:rPr>
          <w:rFonts w:cstheme="minorHAnsi"/>
          <w:sz w:val="24"/>
          <w:szCs w:val="24"/>
          <w:lang w:val="es-AR"/>
        </w:rPr>
        <w:t xml:space="preserve"> </w:t>
      </w:r>
      <w:proofErr w:type="spellStart"/>
      <w:r w:rsidRPr="007A6741">
        <w:rPr>
          <w:rFonts w:cstheme="minorHAnsi"/>
          <w:sz w:val="24"/>
          <w:szCs w:val="24"/>
          <w:lang w:val="es-AR"/>
        </w:rPr>
        <w:t>datorate</w:t>
      </w:r>
      <w:proofErr w:type="spellEnd"/>
      <w:r w:rsidRPr="007A6741">
        <w:rPr>
          <w:rFonts w:cstheme="minorHAnsi"/>
          <w:sz w:val="24"/>
          <w:szCs w:val="24"/>
          <w:lang w:val="es-AR"/>
        </w:rPr>
        <w:t xml:space="preserve"> de </w:t>
      </w:r>
      <w:proofErr w:type="spellStart"/>
      <w:r w:rsidRPr="007A6741">
        <w:rPr>
          <w:rFonts w:cstheme="minorHAnsi"/>
          <w:sz w:val="24"/>
          <w:szCs w:val="24"/>
          <w:lang w:val="es-AR"/>
        </w:rPr>
        <w:t>pârâtă</w:t>
      </w:r>
      <w:proofErr w:type="spellEnd"/>
      <w:r w:rsidRPr="007A6741">
        <w:rPr>
          <w:rFonts w:cstheme="minorHAnsi"/>
          <w:sz w:val="24"/>
          <w:szCs w:val="24"/>
          <w:lang w:val="es-AR"/>
        </w:rPr>
        <w:t xml:space="preserve"> </w:t>
      </w:r>
      <w:proofErr w:type="spellStart"/>
      <w:r w:rsidRPr="007A6741">
        <w:rPr>
          <w:rFonts w:cstheme="minorHAnsi"/>
          <w:sz w:val="24"/>
          <w:szCs w:val="24"/>
          <w:lang w:val="es-AR"/>
        </w:rPr>
        <w:t>presupune</w:t>
      </w:r>
      <w:proofErr w:type="spellEnd"/>
      <w:r w:rsidRPr="007A6741">
        <w:rPr>
          <w:rFonts w:cstheme="minorHAnsi"/>
          <w:sz w:val="24"/>
          <w:szCs w:val="24"/>
          <w:lang w:val="es-AR"/>
        </w:rPr>
        <w:t xml:space="preserve"> </w:t>
      </w:r>
      <w:proofErr w:type="spellStart"/>
      <w:r w:rsidRPr="007A6741">
        <w:rPr>
          <w:rFonts w:cstheme="minorHAnsi"/>
          <w:sz w:val="24"/>
          <w:szCs w:val="24"/>
          <w:lang w:val="es-AR"/>
        </w:rPr>
        <w:t>aducerea</w:t>
      </w:r>
      <w:proofErr w:type="spellEnd"/>
      <w:r w:rsidRPr="007A6741">
        <w:rPr>
          <w:rFonts w:cstheme="minorHAnsi"/>
          <w:sz w:val="24"/>
          <w:szCs w:val="24"/>
          <w:lang w:val="es-AR"/>
        </w:rPr>
        <w:t xml:space="preserve"> la </w:t>
      </w:r>
      <w:proofErr w:type="spellStart"/>
      <w:r w:rsidRPr="007A6741">
        <w:rPr>
          <w:rFonts w:cstheme="minorHAnsi"/>
          <w:sz w:val="24"/>
          <w:szCs w:val="24"/>
          <w:lang w:val="es-AR"/>
        </w:rPr>
        <w:t>aceeaşi</w:t>
      </w:r>
      <w:proofErr w:type="spellEnd"/>
      <w:r w:rsidRPr="007A6741">
        <w:rPr>
          <w:rFonts w:cstheme="minorHAnsi"/>
          <w:sz w:val="24"/>
          <w:szCs w:val="24"/>
          <w:lang w:val="es-AR"/>
        </w:rPr>
        <w:t xml:space="preserve"> </w:t>
      </w:r>
      <w:proofErr w:type="spellStart"/>
      <w:r w:rsidRPr="007A6741">
        <w:rPr>
          <w:rFonts w:cstheme="minorHAnsi"/>
          <w:sz w:val="24"/>
          <w:szCs w:val="24"/>
          <w:lang w:val="es-AR"/>
        </w:rPr>
        <w:t>valoare</w:t>
      </w:r>
      <w:proofErr w:type="spellEnd"/>
      <w:r w:rsidRPr="007A6741">
        <w:rPr>
          <w:rFonts w:cstheme="minorHAnsi"/>
          <w:sz w:val="24"/>
          <w:szCs w:val="24"/>
          <w:lang w:val="es-AR"/>
        </w:rPr>
        <w:t xml:space="preserve"> </w:t>
      </w:r>
      <w:proofErr w:type="spellStart"/>
      <w:r w:rsidRPr="007A6741">
        <w:rPr>
          <w:rFonts w:cstheme="minorHAnsi"/>
          <w:sz w:val="24"/>
          <w:szCs w:val="24"/>
          <w:lang w:val="es-AR"/>
        </w:rPr>
        <w:t>economică</w:t>
      </w:r>
      <w:proofErr w:type="spellEnd"/>
      <w:r w:rsidRPr="007A6741">
        <w:rPr>
          <w:rFonts w:cstheme="minorHAnsi"/>
          <w:sz w:val="24"/>
          <w:szCs w:val="24"/>
          <w:lang w:val="es-AR"/>
        </w:rPr>
        <w:t xml:space="preserve"> (putere de </w:t>
      </w:r>
      <w:proofErr w:type="spellStart"/>
      <w:r w:rsidRPr="007A6741">
        <w:rPr>
          <w:rFonts w:cstheme="minorHAnsi"/>
          <w:sz w:val="24"/>
          <w:szCs w:val="24"/>
          <w:lang w:val="es-AR"/>
        </w:rPr>
        <w:t>cumpărare</w:t>
      </w:r>
      <w:proofErr w:type="spellEnd"/>
      <w:r w:rsidRPr="007A6741">
        <w:rPr>
          <w:rFonts w:cstheme="minorHAnsi"/>
          <w:sz w:val="24"/>
          <w:szCs w:val="24"/>
          <w:lang w:val="es-AR"/>
        </w:rPr>
        <w:t xml:space="preserve">) a </w:t>
      </w:r>
      <w:proofErr w:type="spellStart"/>
      <w:r w:rsidRPr="007A6741">
        <w:rPr>
          <w:rFonts w:cstheme="minorHAnsi"/>
          <w:sz w:val="24"/>
          <w:szCs w:val="24"/>
          <w:lang w:val="es-AR"/>
        </w:rPr>
        <w:t>unei</w:t>
      </w:r>
      <w:proofErr w:type="spellEnd"/>
      <w:r w:rsidRPr="007A6741">
        <w:rPr>
          <w:rFonts w:cstheme="minorHAnsi"/>
          <w:sz w:val="24"/>
          <w:szCs w:val="24"/>
          <w:lang w:val="es-AR"/>
        </w:rPr>
        <w:t xml:space="preserve"> sume de </w:t>
      </w:r>
      <w:proofErr w:type="spellStart"/>
      <w:r w:rsidRPr="007A6741">
        <w:rPr>
          <w:rFonts w:cstheme="minorHAnsi"/>
          <w:sz w:val="24"/>
          <w:szCs w:val="24"/>
          <w:lang w:val="es-AR"/>
        </w:rPr>
        <w:t>bani</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condiţiile</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care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piaţă</w:t>
      </w:r>
      <w:proofErr w:type="spellEnd"/>
      <w:r w:rsidRPr="007A6741">
        <w:rPr>
          <w:rFonts w:cstheme="minorHAnsi"/>
          <w:sz w:val="24"/>
          <w:szCs w:val="24"/>
          <w:lang w:val="es-AR"/>
        </w:rPr>
        <w:t xml:space="preserve"> se </w:t>
      </w:r>
      <w:proofErr w:type="spellStart"/>
      <w:r w:rsidRPr="007A6741">
        <w:rPr>
          <w:rFonts w:cstheme="minorHAnsi"/>
          <w:sz w:val="24"/>
          <w:szCs w:val="24"/>
          <w:lang w:val="es-AR"/>
        </w:rPr>
        <w:t>manifestă</w:t>
      </w:r>
      <w:proofErr w:type="spellEnd"/>
      <w:r w:rsidRPr="007A6741">
        <w:rPr>
          <w:rFonts w:cstheme="minorHAnsi"/>
          <w:sz w:val="24"/>
          <w:szCs w:val="24"/>
          <w:lang w:val="es-AR"/>
        </w:rPr>
        <w:t xml:space="preserve">, fie un </w:t>
      </w:r>
      <w:proofErr w:type="spellStart"/>
      <w:r w:rsidRPr="007A6741">
        <w:rPr>
          <w:rFonts w:cstheme="minorHAnsi"/>
          <w:sz w:val="24"/>
          <w:szCs w:val="24"/>
          <w:lang w:val="es-AR"/>
        </w:rPr>
        <w:t>fenomen</w:t>
      </w:r>
      <w:proofErr w:type="spellEnd"/>
      <w:r w:rsidRPr="007A6741">
        <w:rPr>
          <w:rFonts w:cstheme="minorHAnsi"/>
          <w:sz w:val="24"/>
          <w:szCs w:val="24"/>
          <w:lang w:val="es-AR"/>
        </w:rPr>
        <w:t xml:space="preserve"> </w:t>
      </w:r>
      <w:proofErr w:type="spellStart"/>
      <w:r w:rsidRPr="007A6741">
        <w:rPr>
          <w:rFonts w:cstheme="minorHAnsi"/>
          <w:sz w:val="24"/>
          <w:szCs w:val="24"/>
          <w:lang w:val="es-AR"/>
        </w:rPr>
        <w:t>inflaţionist</w:t>
      </w:r>
      <w:proofErr w:type="spellEnd"/>
      <w:r w:rsidRPr="007A6741">
        <w:rPr>
          <w:rFonts w:cstheme="minorHAnsi"/>
          <w:sz w:val="24"/>
          <w:szCs w:val="24"/>
          <w:lang w:val="es-AR"/>
        </w:rPr>
        <w:t xml:space="preserve"> ce are ca </w:t>
      </w:r>
      <w:proofErr w:type="spellStart"/>
      <w:r w:rsidRPr="007A6741">
        <w:rPr>
          <w:rFonts w:cstheme="minorHAnsi"/>
          <w:sz w:val="24"/>
          <w:szCs w:val="24"/>
          <w:lang w:val="es-AR"/>
        </w:rPr>
        <w:t>efect</w:t>
      </w:r>
      <w:proofErr w:type="spellEnd"/>
      <w:r w:rsidRPr="007A6741">
        <w:rPr>
          <w:rFonts w:cstheme="minorHAnsi"/>
          <w:sz w:val="24"/>
          <w:szCs w:val="24"/>
          <w:lang w:val="es-AR"/>
        </w:rPr>
        <w:t xml:space="preserve"> </w:t>
      </w:r>
      <w:proofErr w:type="spellStart"/>
      <w:r w:rsidRPr="007A6741">
        <w:rPr>
          <w:rFonts w:cstheme="minorHAnsi"/>
          <w:sz w:val="24"/>
          <w:szCs w:val="24"/>
          <w:lang w:val="es-AR"/>
        </w:rPr>
        <w:t>deprecierea</w:t>
      </w:r>
      <w:proofErr w:type="spellEnd"/>
      <w:r w:rsidRPr="007A6741">
        <w:rPr>
          <w:rFonts w:cstheme="minorHAnsi"/>
          <w:sz w:val="24"/>
          <w:szCs w:val="24"/>
          <w:lang w:val="es-AR"/>
        </w:rPr>
        <w:t xml:space="preserve"> </w:t>
      </w:r>
      <w:proofErr w:type="spellStart"/>
      <w:r w:rsidRPr="007A6741">
        <w:rPr>
          <w:rFonts w:cstheme="minorHAnsi"/>
          <w:sz w:val="24"/>
          <w:szCs w:val="24"/>
          <w:lang w:val="es-AR"/>
        </w:rPr>
        <w:t>monedei</w:t>
      </w:r>
      <w:proofErr w:type="spellEnd"/>
      <w:r w:rsidRPr="007A6741">
        <w:rPr>
          <w:rFonts w:cstheme="minorHAnsi"/>
          <w:sz w:val="24"/>
          <w:szCs w:val="24"/>
          <w:lang w:val="es-AR"/>
        </w:rPr>
        <w:t xml:space="preserve"> de </w:t>
      </w:r>
      <w:proofErr w:type="spellStart"/>
      <w:r w:rsidRPr="007A6741">
        <w:rPr>
          <w:rFonts w:cstheme="minorHAnsi"/>
          <w:sz w:val="24"/>
          <w:szCs w:val="24"/>
          <w:lang w:val="es-AR"/>
        </w:rPr>
        <w:t>referinţă</w:t>
      </w:r>
      <w:proofErr w:type="spellEnd"/>
      <w:r w:rsidRPr="007A6741">
        <w:rPr>
          <w:rFonts w:cstheme="minorHAnsi"/>
          <w:sz w:val="24"/>
          <w:szCs w:val="24"/>
          <w:lang w:val="es-AR"/>
        </w:rPr>
        <w:t xml:space="preserve">, fie un </w:t>
      </w:r>
      <w:proofErr w:type="spellStart"/>
      <w:r w:rsidRPr="007A6741">
        <w:rPr>
          <w:rFonts w:cstheme="minorHAnsi"/>
          <w:sz w:val="24"/>
          <w:szCs w:val="24"/>
          <w:lang w:val="es-AR"/>
        </w:rPr>
        <w:t>fenomen</w:t>
      </w:r>
      <w:proofErr w:type="spellEnd"/>
      <w:r w:rsidRPr="007A6741">
        <w:rPr>
          <w:rFonts w:cstheme="minorHAnsi"/>
          <w:sz w:val="24"/>
          <w:szCs w:val="24"/>
          <w:lang w:val="es-AR"/>
        </w:rPr>
        <w:t xml:space="preserve"> de </w:t>
      </w:r>
      <w:proofErr w:type="spellStart"/>
      <w:r w:rsidRPr="007A6741">
        <w:rPr>
          <w:rFonts w:cstheme="minorHAnsi"/>
          <w:sz w:val="24"/>
          <w:szCs w:val="24"/>
          <w:lang w:val="es-AR"/>
        </w:rPr>
        <w:t>deflaţie</w:t>
      </w:r>
      <w:proofErr w:type="spellEnd"/>
      <w:r w:rsidRPr="007A6741">
        <w:rPr>
          <w:rFonts w:cstheme="minorHAnsi"/>
          <w:sz w:val="24"/>
          <w:szCs w:val="24"/>
          <w:lang w:val="es-AR"/>
        </w:rPr>
        <w:t xml:space="preserve"> ce are ca </w:t>
      </w:r>
      <w:proofErr w:type="spellStart"/>
      <w:r w:rsidRPr="007A6741">
        <w:rPr>
          <w:rFonts w:cstheme="minorHAnsi"/>
          <w:sz w:val="24"/>
          <w:szCs w:val="24"/>
          <w:lang w:val="es-AR"/>
        </w:rPr>
        <w:t>efect</w:t>
      </w:r>
      <w:proofErr w:type="spellEnd"/>
      <w:r w:rsidRPr="007A6741">
        <w:rPr>
          <w:rFonts w:cstheme="minorHAnsi"/>
          <w:sz w:val="24"/>
          <w:szCs w:val="24"/>
          <w:lang w:val="es-AR"/>
        </w:rPr>
        <w:t xml:space="preserve"> </w:t>
      </w:r>
      <w:proofErr w:type="spellStart"/>
      <w:r w:rsidRPr="007A6741">
        <w:rPr>
          <w:rFonts w:cstheme="minorHAnsi"/>
          <w:sz w:val="24"/>
          <w:szCs w:val="24"/>
          <w:lang w:val="es-AR"/>
        </w:rPr>
        <w:t>aprecierea</w:t>
      </w:r>
      <w:proofErr w:type="spellEnd"/>
      <w:r w:rsidRPr="007A6741">
        <w:rPr>
          <w:rFonts w:cstheme="minorHAnsi"/>
          <w:sz w:val="24"/>
          <w:szCs w:val="24"/>
          <w:lang w:val="es-AR"/>
        </w:rPr>
        <w:t xml:space="preserve"> </w:t>
      </w:r>
      <w:proofErr w:type="spellStart"/>
      <w:r w:rsidRPr="007A6741">
        <w:rPr>
          <w:rFonts w:cstheme="minorHAnsi"/>
          <w:sz w:val="24"/>
          <w:szCs w:val="24"/>
          <w:lang w:val="es-AR"/>
        </w:rPr>
        <w:t>monedei</w:t>
      </w:r>
      <w:proofErr w:type="spellEnd"/>
      <w:r w:rsidRPr="007A6741">
        <w:rPr>
          <w:rFonts w:cstheme="minorHAnsi"/>
          <w:sz w:val="24"/>
          <w:szCs w:val="24"/>
          <w:lang w:val="es-AR"/>
        </w:rPr>
        <w:t xml:space="preserve"> de </w:t>
      </w:r>
      <w:proofErr w:type="spellStart"/>
      <w:r w:rsidRPr="007A6741">
        <w:rPr>
          <w:rFonts w:cstheme="minorHAnsi"/>
          <w:sz w:val="24"/>
          <w:szCs w:val="24"/>
          <w:lang w:val="es-AR"/>
        </w:rPr>
        <w:t>referinţă</w:t>
      </w:r>
      <w:proofErr w:type="spellEnd"/>
      <w:r w:rsidRPr="007A6741">
        <w:rPr>
          <w:rFonts w:cstheme="minorHAnsi"/>
          <w:sz w:val="24"/>
          <w:szCs w:val="24"/>
          <w:lang w:val="es-AR"/>
        </w:rPr>
        <w:t>.</w:t>
      </w:r>
    </w:p>
    <w:p w14:paraId="38BBFF1F" w14:textId="77777777" w:rsidR="00BC0D66" w:rsidRPr="007A6741" w:rsidRDefault="00BC0D66" w:rsidP="001839D2">
      <w:pPr>
        <w:spacing w:after="0" w:line="276" w:lineRule="auto"/>
        <w:ind w:firstLine="993"/>
        <w:jc w:val="both"/>
        <w:rPr>
          <w:rFonts w:cstheme="minorHAnsi"/>
          <w:i/>
          <w:sz w:val="24"/>
          <w:szCs w:val="24"/>
          <w:lang w:val="es-AR"/>
        </w:rPr>
      </w:pPr>
      <w:r w:rsidRPr="007A6741">
        <w:rPr>
          <w:rFonts w:cstheme="minorHAnsi"/>
          <w:sz w:val="24"/>
          <w:szCs w:val="24"/>
          <w:lang w:val="es-AR"/>
        </w:rPr>
        <w:t xml:space="preserve">De </w:t>
      </w:r>
      <w:proofErr w:type="spellStart"/>
      <w:r w:rsidRPr="007A6741">
        <w:rPr>
          <w:rFonts w:cstheme="minorHAnsi"/>
          <w:sz w:val="24"/>
          <w:szCs w:val="24"/>
          <w:lang w:val="es-AR"/>
        </w:rPr>
        <w:t>asemenea</w:t>
      </w:r>
      <w:proofErr w:type="spellEnd"/>
      <w:r w:rsidRPr="007A6741">
        <w:rPr>
          <w:rFonts w:cstheme="minorHAnsi"/>
          <w:sz w:val="24"/>
          <w:szCs w:val="24"/>
          <w:lang w:val="es-AR"/>
        </w:rPr>
        <w:t xml:space="preserve">, </w:t>
      </w:r>
      <w:proofErr w:type="spellStart"/>
      <w:r w:rsidRPr="007A6741">
        <w:rPr>
          <w:rFonts w:cstheme="minorHAnsi"/>
          <w:sz w:val="24"/>
          <w:szCs w:val="24"/>
          <w:lang w:val="es-AR"/>
        </w:rPr>
        <w:t>potrivit</w:t>
      </w:r>
      <w:proofErr w:type="spellEnd"/>
      <w:r w:rsidRPr="007A6741">
        <w:rPr>
          <w:rFonts w:cstheme="minorHAnsi"/>
          <w:sz w:val="24"/>
          <w:szCs w:val="24"/>
          <w:lang w:val="es-AR"/>
        </w:rPr>
        <w:t xml:space="preserve"> art.1535 din </w:t>
      </w:r>
      <w:proofErr w:type="spellStart"/>
      <w:r w:rsidRPr="007A6741">
        <w:rPr>
          <w:rFonts w:cstheme="minorHAnsi"/>
          <w:sz w:val="24"/>
          <w:szCs w:val="24"/>
          <w:lang w:val="es-AR"/>
        </w:rPr>
        <w:t>Noul</w:t>
      </w:r>
      <w:proofErr w:type="spellEnd"/>
      <w:r w:rsidRPr="007A6741">
        <w:rPr>
          <w:rFonts w:cstheme="minorHAnsi"/>
          <w:sz w:val="24"/>
          <w:szCs w:val="24"/>
          <w:lang w:val="es-AR"/>
        </w:rPr>
        <w:t xml:space="preserve"> Cod civil – </w:t>
      </w:r>
      <w:r w:rsidRPr="007A6741">
        <w:rPr>
          <w:rFonts w:cstheme="minorHAnsi"/>
          <w:i/>
          <w:sz w:val="24"/>
          <w:szCs w:val="24"/>
          <w:lang w:val="es-AR"/>
        </w:rPr>
        <w:t>„</w:t>
      </w:r>
      <w:proofErr w:type="spellStart"/>
      <w:r w:rsidRPr="007A6741">
        <w:rPr>
          <w:rFonts w:cstheme="minorHAnsi"/>
          <w:i/>
          <w:sz w:val="24"/>
          <w:szCs w:val="24"/>
          <w:lang w:val="es-AR"/>
        </w:rPr>
        <w:t>În</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cazul</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în</w:t>
      </w:r>
      <w:proofErr w:type="spellEnd"/>
      <w:r w:rsidRPr="007A6741">
        <w:rPr>
          <w:rFonts w:cstheme="minorHAnsi"/>
          <w:i/>
          <w:sz w:val="24"/>
          <w:szCs w:val="24"/>
          <w:lang w:val="es-AR"/>
        </w:rPr>
        <w:t xml:space="preserve"> care o </w:t>
      </w:r>
      <w:proofErr w:type="spellStart"/>
      <w:r w:rsidRPr="007A6741">
        <w:rPr>
          <w:rFonts w:cstheme="minorHAnsi"/>
          <w:i/>
          <w:sz w:val="24"/>
          <w:szCs w:val="24"/>
          <w:lang w:val="es-AR"/>
        </w:rPr>
        <w:t>sumă</w:t>
      </w:r>
      <w:proofErr w:type="spellEnd"/>
      <w:r w:rsidRPr="007A6741">
        <w:rPr>
          <w:rFonts w:cstheme="minorHAnsi"/>
          <w:i/>
          <w:sz w:val="24"/>
          <w:szCs w:val="24"/>
          <w:lang w:val="es-AR"/>
        </w:rPr>
        <w:t xml:space="preserve"> de </w:t>
      </w:r>
      <w:proofErr w:type="spellStart"/>
      <w:r w:rsidRPr="007A6741">
        <w:rPr>
          <w:rFonts w:cstheme="minorHAnsi"/>
          <w:i/>
          <w:sz w:val="24"/>
          <w:szCs w:val="24"/>
          <w:lang w:val="es-AR"/>
        </w:rPr>
        <w:t>bani</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nu</w:t>
      </w:r>
      <w:proofErr w:type="spellEnd"/>
      <w:r w:rsidRPr="007A6741">
        <w:rPr>
          <w:rFonts w:cstheme="minorHAnsi"/>
          <w:i/>
          <w:sz w:val="24"/>
          <w:szCs w:val="24"/>
          <w:lang w:val="es-AR"/>
        </w:rPr>
        <w:t xml:space="preserve"> este </w:t>
      </w:r>
      <w:proofErr w:type="spellStart"/>
      <w:r w:rsidRPr="007A6741">
        <w:rPr>
          <w:rFonts w:cstheme="minorHAnsi"/>
          <w:i/>
          <w:sz w:val="24"/>
          <w:szCs w:val="24"/>
          <w:lang w:val="es-AR"/>
        </w:rPr>
        <w:t>plătită</w:t>
      </w:r>
      <w:proofErr w:type="spellEnd"/>
      <w:r w:rsidRPr="007A6741">
        <w:rPr>
          <w:rFonts w:cstheme="minorHAnsi"/>
          <w:i/>
          <w:sz w:val="24"/>
          <w:szCs w:val="24"/>
          <w:lang w:val="es-AR"/>
        </w:rPr>
        <w:t xml:space="preserve"> la </w:t>
      </w:r>
      <w:proofErr w:type="spellStart"/>
      <w:r w:rsidRPr="007A6741">
        <w:rPr>
          <w:rFonts w:cstheme="minorHAnsi"/>
          <w:i/>
          <w:sz w:val="24"/>
          <w:szCs w:val="24"/>
          <w:lang w:val="es-AR"/>
        </w:rPr>
        <w:t>scadenţă</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creditorul</w:t>
      </w:r>
      <w:proofErr w:type="spellEnd"/>
      <w:r w:rsidRPr="007A6741">
        <w:rPr>
          <w:rFonts w:cstheme="minorHAnsi"/>
          <w:i/>
          <w:sz w:val="24"/>
          <w:szCs w:val="24"/>
          <w:lang w:val="es-AR"/>
        </w:rPr>
        <w:t xml:space="preserve"> are </w:t>
      </w:r>
      <w:proofErr w:type="spellStart"/>
      <w:r w:rsidRPr="007A6741">
        <w:rPr>
          <w:rFonts w:cstheme="minorHAnsi"/>
          <w:i/>
          <w:sz w:val="24"/>
          <w:szCs w:val="24"/>
          <w:lang w:val="es-AR"/>
        </w:rPr>
        <w:t>dreptul</w:t>
      </w:r>
      <w:proofErr w:type="spellEnd"/>
      <w:r w:rsidRPr="007A6741">
        <w:rPr>
          <w:rFonts w:cstheme="minorHAnsi"/>
          <w:i/>
          <w:sz w:val="24"/>
          <w:szCs w:val="24"/>
          <w:lang w:val="es-AR"/>
        </w:rPr>
        <w:t xml:space="preserve"> la </w:t>
      </w:r>
      <w:proofErr w:type="spellStart"/>
      <w:r w:rsidRPr="007A6741">
        <w:rPr>
          <w:rFonts w:cstheme="minorHAnsi"/>
          <w:i/>
          <w:sz w:val="24"/>
          <w:szCs w:val="24"/>
          <w:lang w:val="es-AR"/>
        </w:rPr>
        <w:t>daune</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moratorii</w:t>
      </w:r>
      <w:proofErr w:type="spellEnd"/>
      <w:r w:rsidRPr="007A6741">
        <w:rPr>
          <w:rFonts w:cstheme="minorHAnsi"/>
          <w:i/>
          <w:sz w:val="24"/>
          <w:szCs w:val="24"/>
          <w:lang w:val="es-AR"/>
        </w:rPr>
        <w:t xml:space="preserve">, de la </w:t>
      </w:r>
      <w:proofErr w:type="spellStart"/>
      <w:r w:rsidRPr="007A6741">
        <w:rPr>
          <w:rFonts w:cstheme="minorHAnsi"/>
          <w:i/>
          <w:sz w:val="24"/>
          <w:szCs w:val="24"/>
          <w:lang w:val="es-AR"/>
        </w:rPr>
        <w:t>scadenţă</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până</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în</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momentul</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plăţii</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în</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cuantumul</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convenit</w:t>
      </w:r>
      <w:proofErr w:type="spellEnd"/>
      <w:r w:rsidRPr="007A6741">
        <w:rPr>
          <w:rFonts w:cstheme="minorHAnsi"/>
          <w:i/>
          <w:sz w:val="24"/>
          <w:szCs w:val="24"/>
          <w:lang w:val="es-AR"/>
        </w:rPr>
        <w:t xml:space="preserve"> de </w:t>
      </w:r>
      <w:proofErr w:type="spellStart"/>
      <w:r w:rsidRPr="007A6741">
        <w:rPr>
          <w:rFonts w:cstheme="minorHAnsi"/>
          <w:i/>
          <w:sz w:val="24"/>
          <w:szCs w:val="24"/>
          <w:lang w:val="es-AR"/>
        </w:rPr>
        <w:t>părţi</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sau</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în</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lipsă</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în</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cel</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prevăzut</w:t>
      </w:r>
      <w:proofErr w:type="spellEnd"/>
      <w:r w:rsidRPr="007A6741">
        <w:rPr>
          <w:rFonts w:cstheme="minorHAnsi"/>
          <w:i/>
          <w:sz w:val="24"/>
          <w:szCs w:val="24"/>
          <w:lang w:val="es-AR"/>
        </w:rPr>
        <w:t xml:space="preserve"> de lege, </w:t>
      </w:r>
      <w:proofErr w:type="spellStart"/>
      <w:r w:rsidRPr="007A6741">
        <w:rPr>
          <w:rFonts w:cstheme="minorHAnsi"/>
          <w:i/>
          <w:sz w:val="24"/>
          <w:szCs w:val="24"/>
          <w:lang w:val="es-AR"/>
        </w:rPr>
        <w:t>fără</w:t>
      </w:r>
      <w:proofErr w:type="spellEnd"/>
      <w:r w:rsidRPr="007A6741">
        <w:rPr>
          <w:rFonts w:cstheme="minorHAnsi"/>
          <w:i/>
          <w:sz w:val="24"/>
          <w:szCs w:val="24"/>
          <w:lang w:val="es-AR"/>
        </w:rPr>
        <w:t xml:space="preserve"> a </w:t>
      </w:r>
      <w:proofErr w:type="spellStart"/>
      <w:r w:rsidRPr="007A6741">
        <w:rPr>
          <w:rFonts w:cstheme="minorHAnsi"/>
          <w:i/>
          <w:sz w:val="24"/>
          <w:szCs w:val="24"/>
          <w:lang w:val="es-AR"/>
        </w:rPr>
        <w:t>trebui</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să</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dovedească</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vreun</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prejudiciu</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În</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acest</w:t>
      </w:r>
      <w:proofErr w:type="spellEnd"/>
      <w:r w:rsidRPr="007A6741">
        <w:rPr>
          <w:rFonts w:cstheme="minorHAnsi"/>
          <w:i/>
          <w:sz w:val="24"/>
          <w:szCs w:val="24"/>
          <w:lang w:val="es-AR"/>
        </w:rPr>
        <w:t xml:space="preserve"> caz, </w:t>
      </w:r>
      <w:proofErr w:type="spellStart"/>
      <w:r w:rsidRPr="007A6741">
        <w:rPr>
          <w:rFonts w:cstheme="minorHAnsi"/>
          <w:i/>
          <w:sz w:val="24"/>
          <w:szCs w:val="24"/>
          <w:lang w:val="es-AR"/>
        </w:rPr>
        <w:t>debitorul</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nu</w:t>
      </w:r>
      <w:proofErr w:type="spellEnd"/>
      <w:r w:rsidRPr="007A6741">
        <w:rPr>
          <w:rFonts w:cstheme="minorHAnsi"/>
          <w:i/>
          <w:sz w:val="24"/>
          <w:szCs w:val="24"/>
          <w:lang w:val="es-AR"/>
        </w:rPr>
        <w:t xml:space="preserve"> are </w:t>
      </w:r>
      <w:proofErr w:type="spellStart"/>
      <w:r w:rsidRPr="007A6741">
        <w:rPr>
          <w:rFonts w:cstheme="minorHAnsi"/>
          <w:i/>
          <w:sz w:val="24"/>
          <w:szCs w:val="24"/>
          <w:lang w:val="es-AR"/>
        </w:rPr>
        <w:t>dreptul</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să</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facă</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dovada</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că</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prejudiciul</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suferit</w:t>
      </w:r>
      <w:proofErr w:type="spellEnd"/>
      <w:r w:rsidRPr="007A6741">
        <w:rPr>
          <w:rFonts w:cstheme="minorHAnsi"/>
          <w:i/>
          <w:sz w:val="24"/>
          <w:szCs w:val="24"/>
          <w:lang w:val="es-AR"/>
        </w:rPr>
        <w:t xml:space="preserve"> de </w:t>
      </w:r>
      <w:proofErr w:type="spellStart"/>
      <w:r w:rsidRPr="007A6741">
        <w:rPr>
          <w:rFonts w:cstheme="minorHAnsi"/>
          <w:i/>
          <w:sz w:val="24"/>
          <w:szCs w:val="24"/>
          <w:lang w:val="es-AR"/>
        </w:rPr>
        <w:t>creditor</w:t>
      </w:r>
      <w:proofErr w:type="spellEnd"/>
      <w:r w:rsidRPr="007A6741">
        <w:rPr>
          <w:rFonts w:cstheme="minorHAnsi"/>
          <w:i/>
          <w:sz w:val="24"/>
          <w:szCs w:val="24"/>
          <w:lang w:val="es-AR"/>
        </w:rPr>
        <w:t xml:space="preserve"> ca </w:t>
      </w:r>
      <w:proofErr w:type="spellStart"/>
      <w:r w:rsidRPr="007A6741">
        <w:rPr>
          <w:rFonts w:cstheme="minorHAnsi"/>
          <w:i/>
          <w:sz w:val="24"/>
          <w:szCs w:val="24"/>
          <w:lang w:val="es-AR"/>
        </w:rPr>
        <w:t>urmare</w:t>
      </w:r>
      <w:proofErr w:type="spellEnd"/>
      <w:r w:rsidRPr="007A6741">
        <w:rPr>
          <w:rFonts w:cstheme="minorHAnsi"/>
          <w:i/>
          <w:sz w:val="24"/>
          <w:szCs w:val="24"/>
          <w:lang w:val="es-AR"/>
        </w:rPr>
        <w:t xml:space="preserve"> a </w:t>
      </w:r>
      <w:proofErr w:type="spellStart"/>
      <w:r w:rsidRPr="007A6741">
        <w:rPr>
          <w:rFonts w:cstheme="minorHAnsi"/>
          <w:i/>
          <w:sz w:val="24"/>
          <w:szCs w:val="24"/>
          <w:lang w:val="es-AR"/>
        </w:rPr>
        <w:t>întârzierii</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plăţii</w:t>
      </w:r>
      <w:proofErr w:type="spellEnd"/>
      <w:r w:rsidRPr="007A6741">
        <w:rPr>
          <w:rFonts w:cstheme="minorHAnsi"/>
          <w:i/>
          <w:sz w:val="24"/>
          <w:szCs w:val="24"/>
          <w:lang w:val="es-AR"/>
        </w:rPr>
        <w:t xml:space="preserve"> ar fi </w:t>
      </w:r>
      <w:proofErr w:type="spellStart"/>
      <w:r w:rsidRPr="007A6741">
        <w:rPr>
          <w:rFonts w:cstheme="minorHAnsi"/>
          <w:i/>
          <w:sz w:val="24"/>
          <w:szCs w:val="24"/>
          <w:lang w:val="es-AR"/>
        </w:rPr>
        <w:t>mai</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mic</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Dacă</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înainte</w:t>
      </w:r>
      <w:proofErr w:type="spellEnd"/>
      <w:r w:rsidRPr="007A6741">
        <w:rPr>
          <w:rFonts w:cstheme="minorHAnsi"/>
          <w:i/>
          <w:sz w:val="24"/>
          <w:szCs w:val="24"/>
          <w:lang w:val="es-AR"/>
        </w:rPr>
        <w:t xml:space="preserve"> de </w:t>
      </w:r>
      <w:proofErr w:type="spellStart"/>
      <w:r w:rsidRPr="007A6741">
        <w:rPr>
          <w:rFonts w:cstheme="minorHAnsi"/>
          <w:i/>
          <w:sz w:val="24"/>
          <w:szCs w:val="24"/>
          <w:lang w:val="es-AR"/>
        </w:rPr>
        <w:t>scadenţă</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debitorul</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datora</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dobânzi</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mai</w:t>
      </w:r>
      <w:proofErr w:type="spellEnd"/>
      <w:r w:rsidRPr="007A6741">
        <w:rPr>
          <w:rFonts w:cstheme="minorHAnsi"/>
          <w:i/>
          <w:sz w:val="24"/>
          <w:szCs w:val="24"/>
          <w:lang w:val="es-AR"/>
        </w:rPr>
        <w:t xml:space="preserve"> mari </w:t>
      </w:r>
      <w:proofErr w:type="spellStart"/>
      <w:r w:rsidRPr="007A6741">
        <w:rPr>
          <w:rFonts w:cstheme="minorHAnsi"/>
          <w:i/>
          <w:sz w:val="24"/>
          <w:szCs w:val="24"/>
          <w:lang w:val="es-AR"/>
        </w:rPr>
        <w:t>decât</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dobânda</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legală</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daunele</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moratorii</w:t>
      </w:r>
      <w:proofErr w:type="spellEnd"/>
      <w:r w:rsidRPr="007A6741">
        <w:rPr>
          <w:rFonts w:cstheme="minorHAnsi"/>
          <w:i/>
          <w:sz w:val="24"/>
          <w:szCs w:val="24"/>
          <w:lang w:val="es-AR"/>
        </w:rPr>
        <w:t xml:space="preserve"> sunt </w:t>
      </w:r>
      <w:proofErr w:type="spellStart"/>
      <w:r w:rsidRPr="007A6741">
        <w:rPr>
          <w:rFonts w:cstheme="minorHAnsi"/>
          <w:i/>
          <w:sz w:val="24"/>
          <w:szCs w:val="24"/>
          <w:lang w:val="es-AR"/>
        </w:rPr>
        <w:t>datorate</w:t>
      </w:r>
      <w:proofErr w:type="spellEnd"/>
      <w:r w:rsidRPr="007A6741">
        <w:rPr>
          <w:rFonts w:cstheme="minorHAnsi"/>
          <w:i/>
          <w:sz w:val="24"/>
          <w:szCs w:val="24"/>
          <w:lang w:val="es-AR"/>
        </w:rPr>
        <w:t xml:space="preserve"> la </w:t>
      </w:r>
      <w:proofErr w:type="spellStart"/>
      <w:r w:rsidRPr="007A6741">
        <w:rPr>
          <w:rFonts w:cstheme="minorHAnsi"/>
          <w:i/>
          <w:sz w:val="24"/>
          <w:szCs w:val="24"/>
          <w:lang w:val="es-AR"/>
        </w:rPr>
        <w:t>nivelul</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aplicabil</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înainte</w:t>
      </w:r>
      <w:proofErr w:type="spellEnd"/>
      <w:r w:rsidRPr="007A6741">
        <w:rPr>
          <w:rFonts w:cstheme="minorHAnsi"/>
          <w:i/>
          <w:sz w:val="24"/>
          <w:szCs w:val="24"/>
          <w:lang w:val="es-AR"/>
        </w:rPr>
        <w:t xml:space="preserve"> de </w:t>
      </w:r>
      <w:proofErr w:type="spellStart"/>
      <w:r w:rsidRPr="007A6741">
        <w:rPr>
          <w:rFonts w:cstheme="minorHAnsi"/>
          <w:i/>
          <w:sz w:val="24"/>
          <w:szCs w:val="24"/>
          <w:lang w:val="es-AR"/>
        </w:rPr>
        <w:t>scadenţă</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Dacă</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nu</w:t>
      </w:r>
      <w:proofErr w:type="spellEnd"/>
      <w:r w:rsidRPr="007A6741">
        <w:rPr>
          <w:rFonts w:cstheme="minorHAnsi"/>
          <w:i/>
          <w:sz w:val="24"/>
          <w:szCs w:val="24"/>
          <w:lang w:val="es-AR"/>
        </w:rPr>
        <w:t xml:space="preserve"> sunt </w:t>
      </w:r>
      <w:proofErr w:type="spellStart"/>
      <w:r w:rsidRPr="007A6741">
        <w:rPr>
          <w:rFonts w:cstheme="minorHAnsi"/>
          <w:i/>
          <w:sz w:val="24"/>
          <w:szCs w:val="24"/>
          <w:lang w:val="es-AR"/>
        </w:rPr>
        <w:t>datorate</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dobânzi</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moratorii</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mai</w:t>
      </w:r>
      <w:proofErr w:type="spellEnd"/>
      <w:r w:rsidRPr="007A6741">
        <w:rPr>
          <w:rFonts w:cstheme="minorHAnsi"/>
          <w:i/>
          <w:sz w:val="24"/>
          <w:szCs w:val="24"/>
          <w:lang w:val="es-AR"/>
        </w:rPr>
        <w:t xml:space="preserve"> </w:t>
      </w:r>
      <w:r w:rsidRPr="007A6741">
        <w:rPr>
          <w:rFonts w:cstheme="minorHAnsi"/>
          <w:i/>
          <w:sz w:val="24"/>
          <w:szCs w:val="24"/>
          <w:lang w:val="es-AR"/>
        </w:rPr>
        <w:lastRenderedPageBreak/>
        <w:t xml:space="preserve">mari </w:t>
      </w:r>
      <w:proofErr w:type="spellStart"/>
      <w:r w:rsidRPr="007A6741">
        <w:rPr>
          <w:rFonts w:cstheme="minorHAnsi"/>
          <w:i/>
          <w:sz w:val="24"/>
          <w:szCs w:val="24"/>
          <w:lang w:val="es-AR"/>
        </w:rPr>
        <w:t>decât</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dobânda</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legală</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creditorul</w:t>
      </w:r>
      <w:proofErr w:type="spellEnd"/>
      <w:r w:rsidRPr="007A6741">
        <w:rPr>
          <w:rFonts w:cstheme="minorHAnsi"/>
          <w:i/>
          <w:sz w:val="24"/>
          <w:szCs w:val="24"/>
          <w:lang w:val="es-AR"/>
        </w:rPr>
        <w:t xml:space="preserve"> are </w:t>
      </w:r>
      <w:proofErr w:type="spellStart"/>
      <w:r w:rsidRPr="007A6741">
        <w:rPr>
          <w:rFonts w:cstheme="minorHAnsi"/>
          <w:i/>
          <w:sz w:val="24"/>
          <w:szCs w:val="24"/>
          <w:lang w:val="es-AR"/>
        </w:rPr>
        <w:t>dreptul</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în</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afara</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dobânzii</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legale</w:t>
      </w:r>
      <w:proofErr w:type="spellEnd"/>
      <w:r w:rsidRPr="007A6741">
        <w:rPr>
          <w:rFonts w:cstheme="minorHAnsi"/>
          <w:i/>
          <w:sz w:val="24"/>
          <w:szCs w:val="24"/>
          <w:lang w:val="es-AR"/>
        </w:rPr>
        <w:t xml:space="preserve">, la </w:t>
      </w:r>
      <w:proofErr w:type="spellStart"/>
      <w:r w:rsidRPr="007A6741">
        <w:rPr>
          <w:rFonts w:cstheme="minorHAnsi"/>
          <w:i/>
          <w:sz w:val="24"/>
          <w:szCs w:val="24"/>
          <w:lang w:val="es-AR"/>
        </w:rPr>
        <w:t>daune</w:t>
      </w:r>
      <w:proofErr w:type="spellEnd"/>
      <w:r w:rsidRPr="007A6741">
        <w:rPr>
          <w:rFonts w:cstheme="minorHAnsi"/>
          <w:i/>
          <w:sz w:val="24"/>
          <w:szCs w:val="24"/>
          <w:lang w:val="es-AR"/>
        </w:rPr>
        <w:t xml:space="preserve">-interese </w:t>
      </w:r>
      <w:proofErr w:type="spellStart"/>
      <w:r w:rsidRPr="007A6741">
        <w:rPr>
          <w:rFonts w:cstheme="minorHAnsi"/>
          <w:i/>
          <w:sz w:val="24"/>
          <w:szCs w:val="24"/>
          <w:lang w:val="es-AR"/>
        </w:rPr>
        <w:t>pentru</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repararea</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integrală</w:t>
      </w:r>
      <w:proofErr w:type="spellEnd"/>
      <w:r w:rsidRPr="007A6741">
        <w:rPr>
          <w:rFonts w:cstheme="minorHAnsi"/>
          <w:i/>
          <w:sz w:val="24"/>
          <w:szCs w:val="24"/>
          <w:lang w:val="es-AR"/>
        </w:rPr>
        <w:t xml:space="preserve"> a </w:t>
      </w:r>
      <w:proofErr w:type="spellStart"/>
      <w:r w:rsidRPr="007A6741">
        <w:rPr>
          <w:rFonts w:cstheme="minorHAnsi"/>
          <w:i/>
          <w:sz w:val="24"/>
          <w:szCs w:val="24"/>
          <w:lang w:val="es-AR"/>
        </w:rPr>
        <w:t>prejudiciului</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suferit</w:t>
      </w:r>
      <w:proofErr w:type="spellEnd"/>
      <w:r w:rsidRPr="007A6741">
        <w:rPr>
          <w:rFonts w:cstheme="minorHAnsi"/>
          <w:i/>
          <w:sz w:val="24"/>
          <w:szCs w:val="24"/>
          <w:lang w:val="es-AR"/>
        </w:rPr>
        <w:t>.”</w:t>
      </w:r>
    </w:p>
    <w:p w14:paraId="1F3726F9" w14:textId="1D1FEE51" w:rsidR="00BC0D66" w:rsidRPr="007A6741" w:rsidRDefault="00BC0D66" w:rsidP="001839D2">
      <w:pPr>
        <w:spacing w:after="0" w:line="276" w:lineRule="auto"/>
        <w:ind w:firstLine="993"/>
        <w:jc w:val="both"/>
        <w:rPr>
          <w:rFonts w:cstheme="minorHAnsi"/>
          <w:sz w:val="24"/>
          <w:szCs w:val="24"/>
          <w:lang w:val="es-AR"/>
        </w:rPr>
      </w:pPr>
      <w:r w:rsidRPr="007A6741">
        <w:rPr>
          <w:rFonts w:cstheme="minorHAnsi"/>
          <w:sz w:val="24"/>
          <w:szCs w:val="24"/>
          <w:lang w:val="es-AR"/>
        </w:rPr>
        <w:t xml:space="preserve">Din </w:t>
      </w:r>
      <w:proofErr w:type="spellStart"/>
      <w:r w:rsidRPr="007A6741">
        <w:rPr>
          <w:rFonts w:cstheme="minorHAnsi"/>
          <w:sz w:val="24"/>
          <w:szCs w:val="24"/>
          <w:lang w:val="es-AR"/>
        </w:rPr>
        <w:t>coroborarea</w:t>
      </w:r>
      <w:proofErr w:type="spellEnd"/>
      <w:r w:rsidRPr="007A6741">
        <w:rPr>
          <w:rFonts w:cstheme="minorHAnsi"/>
          <w:sz w:val="24"/>
          <w:szCs w:val="24"/>
          <w:lang w:val="es-AR"/>
        </w:rPr>
        <w:t xml:space="preserve"> </w:t>
      </w:r>
      <w:proofErr w:type="spellStart"/>
      <w:r w:rsidRPr="007A6741">
        <w:rPr>
          <w:rFonts w:cstheme="minorHAnsi"/>
          <w:sz w:val="24"/>
          <w:szCs w:val="24"/>
          <w:lang w:val="es-AR"/>
        </w:rPr>
        <w:t>acestor</w:t>
      </w:r>
      <w:proofErr w:type="spellEnd"/>
      <w:r w:rsidRPr="007A6741">
        <w:rPr>
          <w:rFonts w:cstheme="minorHAnsi"/>
          <w:sz w:val="24"/>
          <w:szCs w:val="24"/>
          <w:lang w:val="es-AR"/>
        </w:rPr>
        <w:t xml:space="preserve"> norme </w:t>
      </w:r>
      <w:proofErr w:type="spellStart"/>
      <w:r w:rsidRPr="007A6741">
        <w:rPr>
          <w:rFonts w:cstheme="minorHAnsi"/>
          <w:sz w:val="24"/>
          <w:szCs w:val="24"/>
          <w:lang w:val="es-AR"/>
        </w:rPr>
        <w:t>cu</w:t>
      </w:r>
      <w:proofErr w:type="spellEnd"/>
      <w:r w:rsidRPr="007A6741">
        <w:rPr>
          <w:rFonts w:cstheme="minorHAnsi"/>
          <w:sz w:val="24"/>
          <w:szCs w:val="24"/>
          <w:lang w:val="es-AR"/>
        </w:rPr>
        <w:t xml:space="preserve"> </w:t>
      </w:r>
      <w:proofErr w:type="spellStart"/>
      <w:r w:rsidRPr="007A6741">
        <w:rPr>
          <w:rFonts w:cstheme="minorHAnsi"/>
          <w:sz w:val="24"/>
          <w:szCs w:val="24"/>
          <w:lang w:val="es-AR"/>
        </w:rPr>
        <w:t>incidenţă</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cauză</w:t>
      </w:r>
      <w:proofErr w:type="spellEnd"/>
      <w:r w:rsidRPr="007A6741">
        <w:rPr>
          <w:rFonts w:cstheme="minorHAnsi"/>
          <w:sz w:val="24"/>
          <w:szCs w:val="24"/>
          <w:lang w:val="es-AR"/>
        </w:rPr>
        <w:t xml:space="preserve">, se deduce </w:t>
      </w:r>
      <w:proofErr w:type="spellStart"/>
      <w:r w:rsidRPr="007A6741">
        <w:rPr>
          <w:rFonts w:cstheme="minorHAnsi"/>
          <w:sz w:val="24"/>
          <w:szCs w:val="24"/>
          <w:lang w:val="es-AR"/>
        </w:rPr>
        <w:t>fără</w:t>
      </w:r>
      <w:proofErr w:type="spellEnd"/>
      <w:r w:rsidRPr="007A6741">
        <w:rPr>
          <w:rFonts w:cstheme="minorHAnsi"/>
          <w:sz w:val="24"/>
          <w:szCs w:val="24"/>
          <w:lang w:val="es-AR"/>
        </w:rPr>
        <w:t xml:space="preserve"> </w:t>
      </w:r>
      <w:proofErr w:type="spellStart"/>
      <w:r w:rsidRPr="007A6741">
        <w:rPr>
          <w:rFonts w:cstheme="minorHAnsi"/>
          <w:sz w:val="24"/>
          <w:szCs w:val="24"/>
          <w:lang w:val="es-AR"/>
        </w:rPr>
        <w:t>echivoc</w:t>
      </w:r>
      <w:proofErr w:type="spellEnd"/>
      <w:r w:rsidRPr="007A6741">
        <w:rPr>
          <w:rFonts w:cstheme="minorHAnsi"/>
          <w:sz w:val="24"/>
          <w:szCs w:val="24"/>
          <w:lang w:val="es-AR"/>
        </w:rPr>
        <w:t xml:space="preserve"> </w:t>
      </w:r>
      <w:proofErr w:type="spellStart"/>
      <w:r w:rsidRPr="007A6741">
        <w:rPr>
          <w:rFonts w:cstheme="minorHAnsi"/>
          <w:sz w:val="24"/>
          <w:szCs w:val="24"/>
          <w:lang w:val="es-AR"/>
        </w:rPr>
        <w:t>că</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speţă</w:t>
      </w:r>
      <w:proofErr w:type="spellEnd"/>
      <w:r w:rsidRPr="007A6741">
        <w:rPr>
          <w:rFonts w:cstheme="minorHAnsi"/>
          <w:sz w:val="24"/>
          <w:szCs w:val="24"/>
          <w:lang w:val="es-AR"/>
        </w:rPr>
        <w:t xml:space="preserve">, </w:t>
      </w:r>
      <w:proofErr w:type="spellStart"/>
      <w:r w:rsidRPr="007A6741">
        <w:rPr>
          <w:rFonts w:cstheme="minorHAnsi"/>
          <w:sz w:val="24"/>
          <w:szCs w:val="24"/>
          <w:lang w:val="es-AR"/>
        </w:rPr>
        <w:t>dreptul</w:t>
      </w:r>
      <w:proofErr w:type="spellEnd"/>
      <w:r w:rsidRPr="007A6741">
        <w:rPr>
          <w:rFonts w:cstheme="minorHAnsi"/>
          <w:sz w:val="24"/>
          <w:szCs w:val="24"/>
          <w:lang w:val="es-AR"/>
        </w:rPr>
        <w:t xml:space="preserve"> </w:t>
      </w:r>
      <w:proofErr w:type="spellStart"/>
      <w:r w:rsidR="009D6CDB" w:rsidRPr="007A6741">
        <w:rPr>
          <w:rFonts w:cstheme="minorHAnsi"/>
          <w:sz w:val="24"/>
          <w:szCs w:val="24"/>
          <w:lang w:val="es-AR"/>
        </w:rPr>
        <w:t>meu</w:t>
      </w:r>
      <w:proofErr w:type="spellEnd"/>
      <w:r w:rsidRPr="007A6741">
        <w:rPr>
          <w:rFonts w:cstheme="minorHAnsi"/>
          <w:sz w:val="24"/>
          <w:szCs w:val="24"/>
          <w:lang w:val="es-AR"/>
        </w:rPr>
        <w:t xml:space="preserve"> la </w:t>
      </w:r>
      <w:proofErr w:type="spellStart"/>
      <w:r w:rsidRPr="007A6741">
        <w:rPr>
          <w:rFonts w:cstheme="minorHAnsi"/>
          <w:sz w:val="24"/>
          <w:szCs w:val="24"/>
          <w:lang w:val="es-AR"/>
        </w:rPr>
        <w:t>obţinerea</w:t>
      </w:r>
      <w:proofErr w:type="spellEnd"/>
      <w:r w:rsidRPr="007A6741">
        <w:rPr>
          <w:rFonts w:cstheme="minorHAnsi"/>
          <w:sz w:val="24"/>
          <w:szCs w:val="24"/>
          <w:lang w:val="es-AR"/>
        </w:rPr>
        <w:t xml:space="preserve"> </w:t>
      </w:r>
      <w:proofErr w:type="spellStart"/>
      <w:r w:rsidRPr="007A6741">
        <w:rPr>
          <w:rFonts w:cstheme="minorHAnsi"/>
          <w:sz w:val="24"/>
          <w:szCs w:val="24"/>
          <w:lang w:val="es-AR"/>
        </w:rPr>
        <w:t>unei</w:t>
      </w:r>
      <w:proofErr w:type="spellEnd"/>
      <w:r w:rsidRPr="007A6741">
        <w:rPr>
          <w:rFonts w:cstheme="minorHAnsi"/>
          <w:sz w:val="24"/>
          <w:szCs w:val="24"/>
          <w:lang w:val="es-AR"/>
        </w:rPr>
        <w:t xml:space="preserve"> </w:t>
      </w:r>
      <w:proofErr w:type="spellStart"/>
      <w:r w:rsidRPr="007A6741">
        <w:rPr>
          <w:rFonts w:cstheme="minorHAnsi"/>
          <w:sz w:val="24"/>
          <w:szCs w:val="24"/>
          <w:lang w:val="es-AR"/>
        </w:rPr>
        <w:t>dezdăunări</w:t>
      </w:r>
      <w:proofErr w:type="spellEnd"/>
      <w:r w:rsidRPr="007A6741">
        <w:rPr>
          <w:rFonts w:cstheme="minorHAnsi"/>
          <w:sz w:val="24"/>
          <w:szCs w:val="24"/>
          <w:lang w:val="es-AR"/>
        </w:rPr>
        <w:t xml:space="preserve"> </w:t>
      </w:r>
      <w:r w:rsidR="00E57513" w:rsidRPr="007A6741">
        <w:rPr>
          <w:rFonts w:cstheme="minorHAnsi"/>
          <w:sz w:val="24"/>
          <w:szCs w:val="24"/>
          <w:lang w:val="es-AR"/>
        </w:rPr>
        <w:t xml:space="preserve">este </w:t>
      </w:r>
      <w:proofErr w:type="spellStart"/>
      <w:r w:rsidRPr="007A6741">
        <w:rPr>
          <w:rFonts w:cstheme="minorHAnsi"/>
          <w:sz w:val="24"/>
          <w:szCs w:val="24"/>
          <w:lang w:val="es-AR"/>
        </w:rPr>
        <w:t>derivat</w:t>
      </w:r>
      <w:proofErr w:type="spellEnd"/>
      <w:r w:rsidRPr="007A6741">
        <w:rPr>
          <w:rFonts w:cstheme="minorHAnsi"/>
          <w:sz w:val="24"/>
          <w:szCs w:val="24"/>
          <w:lang w:val="es-AR"/>
        </w:rPr>
        <w:t xml:space="preserve"> din </w:t>
      </w:r>
      <w:proofErr w:type="spellStart"/>
      <w:r w:rsidRPr="007A6741">
        <w:rPr>
          <w:rFonts w:cstheme="minorHAnsi"/>
          <w:sz w:val="24"/>
          <w:szCs w:val="24"/>
          <w:lang w:val="es-AR"/>
        </w:rPr>
        <w:t>neexecutarea</w:t>
      </w:r>
      <w:proofErr w:type="spellEnd"/>
      <w:r w:rsidRPr="007A6741">
        <w:rPr>
          <w:rFonts w:cstheme="minorHAnsi"/>
          <w:sz w:val="24"/>
          <w:szCs w:val="24"/>
          <w:lang w:val="es-AR"/>
        </w:rPr>
        <w:t xml:space="preserve"> </w:t>
      </w:r>
      <w:proofErr w:type="spellStart"/>
      <w:r w:rsidRPr="007A6741">
        <w:rPr>
          <w:rFonts w:cstheme="minorHAnsi"/>
          <w:sz w:val="24"/>
          <w:szCs w:val="24"/>
          <w:lang w:val="es-AR"/>
        </w:rPr>
        <w:t>obligaţiei</w:t>
      </w:r>
      <w:proofErr w:type="spellEnd"/>
      <w:r w:rsidRPr="007A6741">
        <w:rPr>
          <w:rFonts w:cstheme="minorHAnsi"/>
          <w:sz w:val="24"/>
          <w:szCs w:val="24"/>
          <w:lang w:val="es-AR"/>
        </w:rPr>
        <w:t xml:space="preserve"> la </w:t>
      </w:r>
      <w:proofErr w:type="spellStart"/>
      <w:r w:rsidRPr="007A6741">
        <w:rPr>
          <w:rFonts w:cstheme="minorHAnsi"/>
          <w:sz w:val="24"/>
          <w:szCs w:val="24"/>
          <w:lang w:val="es-AR"/>
        </w:rPr>
        <w:t>timp</w:t>
      </w:r>
      <w:proofErr w:type="spellEnd"/>
      <w:r w:rsidRPr="007A6741">
        <w:rPr>
          <w:rFonts w:cstheme="minorHAnsi"/>
          <w:sz w:val="24"/>
          <w:szCs w:val="24"/>
          <w:lang w:val="es-AR"/>
        </w:rPr>
        <w:t xml:space="preserve">, </w:t>
      </w:r>
      <w:proofErr w:type="spellStart"/>
      <w:r w:rsidRPr="007A6741">
        <w:rPr>
          <w:rFonts w:cstheme="minorHAnsi"/>
          <w:sz w:val="24"/>
          <w:szCs w:val="24"/>
          <w:lang w:val="es-AR"/>
        </w:rPr>
        <w:t>respectiv</w:t>
      </w:r>
      <w:proofErr w:type="spellEnd"/>
      <w:r w:rsidRPr="007A6741">
        <w:rPr>
          <w:rFonts w:cstheme="minorHAnsi"/>
          <w:sz w:val="24"/>
          <w:szCs w:val="24"/>
          <w:lang w:val="es-AR"/>
        </w:rPr>
        <w:t xml:space="preserve"> </w:t>
      </w:r>
      <w:proofErr w:type="spellStart"/>
      <w:r w:rsidRPr="007A6741">
        <w:rPr>
          <w:rFonts w:cstheme="minorHAnsi"/>
          <w:sz w:val="24"/>
          <w:szCs w:val="24"/>
          <w:lang w:val="es-AR"/>
        </w:rPr>
        <w:t>începând</w:t>
      </w:r>
      <w:proofErr w:type="spellEnd"/>
      <w:r w:rsidRPr="007A6741">
        <w:rPr>
          <w:rFonts w:cstheme="minorHAnsi"/>
          <w:sz w:val="24"/>
          <w:szCs w:val="24"/>
          <w:lang w:val="es-AR"/>
        </w:rPr>
        <w:t xml:space="preserve"> </w:t>
      </w:r>
      <w:proofErr w:type="spellStart"/>
      <w:r w:rsidRPr="007A6741">
        <w:rPr>
          <w:rFonts w:cstheme="minorHAnsi"/>
          <w:sz w:val="24"/>
          <w:szCs w:val="24"/>
          <w:lang w:val="es-AR"/>
        </w:rPr>
        <w:t>cu</w:t>
      </w:r>
      <w:proofErr w:type="spellEnd"/>
      <w:r w:rsidRPr="007A6741">
        <w:rPr>
          <w:rFonts w:cstheme="minorHAnsi"/>
          <w:sz w:val="24"/>
          <w:szCs w:val="24"/>
          <w:lang w:val="es-AR"/>
        </w:rPr>
        <w:t xml:space="preserve"> data la care </w:t>
      </w:r>
      <w:proofErr w:type="spellStart"/>
      <w:r w:rsidRPr="007A6741">
        <w:rPr>
          <w:rFonts w:cstheme="minorHAnsi"/>
          <w:sz w:val="24"/>
          <w:szCs w:val="24"/>
          <w:lang w:val="es-AR"/>
        </w:rPr>
        <w:t>drepturile</w:t>
      </w:r>
      <w:proofErr w:type="spellEnd"/>
      <w:r w:rsidRPr="007A6741">
        <w:rPr>
          <w:rFonts w:cstheme="minorHAnsi"/>
          <w:sz w:val="24"/>
          <w:szCs w:val="24"/>
          <w:lang w:val="es-AR"/>
        </w:rPr>
        <w:t xml:space="preserve"> de </w:t>
      </w:r>
      <w:proofErr w:type="spellStart"/>
      <w:r w:rsidRPr="007A6741">
        <w:rPr>
          <w:rFonts w:cstheme="minorHAnsi"/>
          <w:sz w:val="24"/>
          <w:szCs w:val="24"/>
          <w:lang w:val="es-AR"/>
        </w:rPr>
        <w:t>pensie</w:t>
      </w:r>
      <w:proofErr w:type="spellEnd"/>
      <w:r w:rsidRPr="007A6741">
        <w:rPr>
          <w:rFonts w:cstheme="minorHAnsi"/>
          <w:sz w:val="24"/>
          <w:szCs w:val="24"/>
          <w:lang w:val="es-AR"/>
        </w:rPr>
        <w:t xml:space="preserve"> </w:t>
      </w:r>
      <w:proofErr w:type="spellStart"/>
      <w:r w:rsidR="00E57513" w:rsidRPr="007A6741">
        <w:rPr>
          <w:rFonts w:cstheme="minorHAnsi"/>
          <w:sz w:val="24"/>
          <w:szCs w:val="24"/>
          <w:lang w:val="es-AR"/>
        </w:rPr>
        <w:t>îmi</w:t>
      </w:r>
      <w:proofErr w:type="spellEnd"/>
      <w:r w:rsidRPr="007A6741">
        <w:rPr>
          <w:rFonts w:cstheme="minorHAnsi"/>
          <w:sz w:val="24"/>
          <w:szCs w:val="24"/>
          <w:lang w:val="es-AR"/>
        </w:rPr>
        <w:t xml:space="preserve"> </w:t>
      </w:r>
      <w:proofErr w:type="spellStart"/>
      <w:r w:rsidRPr="007A6741">
        <w:rPr>
          <w:rFonts w:cstheme="minorHAnsi"/>
          <w:sz w:val="24"/>
          <w:szCs w:val="24"/>
          <w:lang w:val="es-AR"/>
        </w:rPr>
        <w:t>erau</w:t>
      </w:r>
      <w:proofErr w:type="spellEnd"/>
      <w:r w:rsidRPr="007A6741">
        <w:rPr>
          <w:rFonts w:cstheme="minorHAnsi"/>
          <w:sz w:val="24"/>
          <w:szCs w:val="24"/>
          <w:lang w:val="es-AR"/>
        </w:rPr>
        <w:t xml:space="preserve"> </w:t>
      </w:r>
      <w:proofErr w:type="spellStart"/>
      <w:r w:rsidRPr="007A6741">
        <w:rPr>
          <w:rFonts w:cstheme="minorHAnsi"/>
          <w:sz w:val="24"/>
          <w:szCs w:val="24"/>
          <w:lang w:val="es-AR"/>
        </w:rPr>
        <w:t>datorate</w:t>
      </w:r>
      <w:proofErr w:type="spellEnd"/>
      <w:r w:rsidRPr="007A6741">
        <w:rPr>
          <w:rFonts w:cstheme="minorHAnsi"/>
          <w:sz w:val="24"/>
          <w:szCs w:val="24"/>
          <w:lang w:val="es-AR"/>
        </w:rPr>
        <w:t>.</w:t>
      </w:r>
    </w:p>
    <w:p w14:paraId="21DEE8B7" w14:textId="30FA1FB7" w:rsidR="00BC0D66" w:rsidRPr="007A6741" w:rsidRDefault="00BC0D66" w:rsidP="001839D2">
      <w:pPr>
        <w:spacing w:after="0" w:line="276" w:lineRule="auto"/>
        <w:ind w:firstLine="993"/>
        <w:jc w:val="both"/>
        <w:rPr>
          <w:rFonts w:cstheme="minorHAnsi"/>
          <w:sz w:val="24"/>
          <w:szCs w:val="24"/>
          <w:lang w:val="es-AR"/>
        </w:rPr>
      </w:pPr>
      <w:proofErr w:type="spellStart"/>
      <w:r w:rsidRPr="007A6741">
        <w:rPr>
          <w:rFonts w:cstheme="minorHAnsi"/>
          <w:sz w:val="24"/>
          <w:szCs w:val="24"/>
          <w:lang w:val="es-AR"/>
        </w:rPr>
        <w:t>Or</w:t>
      </w:r>
      <w:proofErr w:type="spellEnd"/>
      <w:r w:rsidRPr="007A6741">
        <w:rPr>
          <w:rFonts w:cstheme="minorHAnsi"/>
          <w:sz w:val="24"/>
          <w:szCs w:val="24"/>
          <w:lang w:val="es-AR"/>
        </w:rPr>
        <w:t xml:space="preserve">, </w:t>
      </w:r>
      <w:proofErr w:type="spellStart"/>
      <w:r w:rsidRPr="007A6741">
        <w:rPr>
          <w:rFonts w:cstheme="minorHAnsi"/>
          <w:sz w:val="24"/>
          <w:szCs w:val="24"/>
          <w:lang w:val="es-AR"/>
        </w:rPr>
        <w:t>potrivit</w:t>
      </w:r>
      <w:proofErr w:type="spellEnd"/>
      <w:r w:rsidRPr="007A6741">
        <w:rPr>
          <w:rFonts w:cstheme="minorHAnsi"/>
          <w:sz w:val="24"/>
          <w:szCs w:val="24"/>
          <w:lang w:val="es-AR"/>
        </w:rPr>
        <w:t xml:space="preserve"> art. 108 din </w:t>
      </w:r>
      <w:proofErr w:type="spellStart"/>
      <w:r w:rsidRPr="007A6741">
        <w:rPr>
          <w:rFonts w:cstheme="minorHAnsi"/>
          <w:sz w:val="24"/>
          <w:szCs w:val="24"/>
          <w:lang w:val="es-AR"/>
        </w:rPr>
        <w:t>Legea</w:t>
      </w:r>
      <w:proofErr w:type="spellEnd"/>
      <w:r w:rsidRPr="007A6741">
        <w:rPr>
          <w:rFonts w:cstheme="minorHAnsi"/>
          <w:sz w:val="24"/>
          <w:szCs w:val="24"/>
          <w:lang w:val="es-AR"/>
        </w:rPr>
        <w:t xml:space="preserve"> </w:t>
      </w:r>
      <w:proofErr w:type="spellStart"/>
      <w:r w:rsidRPr="007A6741">
        <w:rPr>
          <w:rFonts w:cstheme="minorHAnsi"/>
          <w:sz w:val="24"/>
          <w:szCs w:val="24"/>
          <w:lang w:val="es-AR"/>
        </w:rPr>
        <w:t>nr</w:t>
      </w:r>
      <w:proofErr w:type="spellEnd"/>
      <w:r w:rsidRPr="007A6741">
        <w:rPr>
          <w:rFonts w:cstheme="minorHAnsi"/>
          <w:sz w:val="24"/>
          <w:szCs w:val="24"/>
          <w:lang w:val="es-AR"/>
        </w:rPr>
        <w:t xml:space="preserve">. 263/2010,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sistemul</w:t>
      </w:r>
      <w:proofErr w:type="spellEnd"/>
      <w:r w:rsidRPr="007A6741">
        <w:rPr>
          <w:rFonts w:cstheme="minorHAnsi"/>
          <w:sz w:val="24"/>
          <w:szCs w:val="24"/>
          <w:lang w:val="es-AR"/>
        </w:rPr>
        <w:t xml:space="preserve"> </w:t>
      </w:r>
      <w:proofErr w:type="spellStart"/>
      <w:r w:rsidRPr="007A6741">
        <w:rPr>
          <w:rFonts w:cstheme="minorHAnsi"/>
          <w:sz w:val="24"/>
          <w:szCs w:val="24"/>
          <w:lang w:val="es-AR"/>
        </w:rPr>
        <w:t>public</w:t>
      </w:r>
      <w:proofErr w:type="spellEnd"/>
      <w:r w:rsidRPr="007A6741">
        <w:rPr>
          <w:rFonts w:cstheme="minorHAnsi"/>
          <w:sz w:val="24"/>
          <w:szCs w:val="24"/>
          <w:lang w:val="es-AR"/>
        </w:rPr>
        <w:t xml:space="preserve"> de </w:t>
      </w:r>
      <w:proofErr w:type="spellStart"/>
      <w:r w:rsidRPr="007A6741">
        <w:rPr>
          <w:rFonts w:cstheme="minorHAnsi"/>
          <w:sz w:val="24"/>
          <w:szCs w:val="24"/>
          <w:lang w:val="es-AR"/>
        </w:rPr>
        <w:t>pensii</w:t>
      </w:r>
      <w:proofErr w:type="spellEnd"/>
      <w:r w:rsidRPr="007A6741">
        <w:rPr>
          <w:rFonts w:cstheme="minorHAnsi"/>
          <w:sz w:val="24"/>
          <w:szCs w:val="24"/>
          <w:lang w:val="es-AR"/>
        </w:rPr>
        <w:t xml:space="preserve"> plata </w:t>
      </w:r>
      <w:proofErr w:type="spellStart"/>
      <w:r w:rsidRPr="007A6741">
        <w:rPr>
          <w:rFonts w:cstheme="minorHAnsi"/>
          <w:sz w:val="24"/>
          <w:szCs w:val="24"/>
          <w:lang w:val="es-AR"/>
        </w:rPr>
        <w:t>pensiei</w:t>
      </w:r>
      <w:proofErr w:type="spellEnd"/>
      <w:r w:rsidRPr="007A6741">
        <w:rPr>
          <w:rFonts w:cstheme="minorHAnsi"/>
          <w:sz w:val="24"/>
          <w:szCs w:val="24"/>
          <w:lang w:val="es-AR"/>
        </w:rPr>
        <w:t xml:space="preserve"> se </w:t>
      </w:r>
      <w:proofErr w:type="spellStart"/>
      <w:r w:rsidRPr="007A6741">
        <w:rPr>
          <w:rFonts w:cstheme="minorHAnsi"/>
          <w:sz w:val="24"/>
          <w:szCs w:val="24"/>
          <w:lang w:val="es-AR"/>
        </w:rPr>
        <w:t>face</w:t>
      </w:r>
      <w:proofErr w:type="spellEnd"/>
      <w:r w:rsidRPr="007A6741">
        <w:rPr>
          <w:rFonts w:cstheme="minorHAnsi"/>
          <w:sz w:val="24"/>
          <w:szCs w:val="24"/>
          <w:lang w:val="es-AR"/>
        </w:rPr>
        <w:t xml:space="preserve"> lunar. Cum </w:t>
      </w:r>
      <w:proofErr w:type="spellStart"/>
      <w:r w:rsidRPr="007A6741">
        <w:rPr>
          <w:rFonts w:cstheme="minorHAnsi"/>
          <w:sz w:val="24"/>
          <w:szCs w:val="24"/>
          <w:lang w:val="es-AR"/>
        </w:rPr>
        <w:t>pârâta</w:t>
      </w:r>
      <w:proofErr w:type="spellEnd"/>
      <w:r w:rsidRPr="007A6741">
        <w:rPr>
          <w:rFonts w:cstheme="minorHAnsi"/>
          <w:sz w:val="24"/>
          <w:szCs w:val="24"/>
          <w:lang w:val="es-AR"/>
        </w:rPr>
        <w:t xml:space="preserve"> </w:t>
      </w:r>
      <w:proofErr w:type="spellStart"/>
      <w:r w:rsidRPr="007A6741">
        <w:rPr>
          <w:rFonts w:cstheme="minorHAnsi"/>
          <w:sz w:val="24"/>
          <w:szCs w:val="24"/>
          <w:lang w:val="es-AR"/>
        </w:rPr>
        <w:t>nu</w:t>
      </w:r>
      <w:proofErr w:type="spellEnd"/>
      <w:r w:rsidRPr="007A6741">
        <w:rPr>
          <w:rFonts w:cstheme="minorHAnsi"/>
          <w:sz w:val="24"/>
          <w:szCs w:val="24"/>
          <w:lang w:val="es-AR"/>
        </w:rPr>
        <w:t xml:space="preserve"> a </w:t>
      </w:r>
      <w:proofErr w:type="spellStart"/>
      <w:r w:rsidRPr="007A6741">
        <w:rPr>
          <w:rFonts w:cstheme="minorHAnsi"/>
          <w:sz w:val="24"/>
          <w:szCs w:val="24"/>
          <w:lang w:val="es-AR"/>
        </w:rPr>
        <w:t>achitat</w:t>
      </w:r>
      <w:proofErr w:type="spellEnd"/>
      <w:r w:rsidRPr="007A6741">
        <w:rPr>
          <w:rFonts w:cstheme="minorHAnsi"/>
          <w:sz w:val="24"/>
          <w:szCs w:val="24"/>
          <w:lang w:val="es-AR"/>
        </w:rPr>
        <w:t xml:space="preserve"> la </w:t>
      </w:r>
      <w:proofErr w:type="spellStart"/>
      <w:r w:rsidRPr="007A6741">
        <w:rPr>
          <w:rFonts w:cstheme="minorHAnsi"/>
          <w:sz w:val="24"/>
          <w:szCs w:val="24"/>
          <w:lang w:val="es-AR"/>
        </w:rPr>
        <w:t>datele</w:t>
      </w:r>
      <w:proofErr w:type="spellEnd"/>
      <w:r w:rsidRPr="007A6741">
        <w:rPr>
          <w:rFonts w:cstheme="minorHAnsi"/>
          <w:sz w:val="24"/>
          <w:szCs w:val="24"/>
          <w:lang w:val="es-AR"/>
        </w:rPr>
        <w:t xml:space="preserve"> sus </w:t>
      </w:r>
      <w:proofErr w:type="spellStart"/>
      <w:r w:rsidRPr="007A6741">
        <w:rPr>
          <w:rFonts w:cstheme="minorHAnsi"/>
          <w:sz w:val="24"/>
          <w:szCs w:val="24"/>
          <w:lang w:val="es-AR"/>
        </w:rPr>
        <w:t>menţionate</w:t>
      </w:r>
      <w:proofErr w:type="spellEnd"/>
      <w:r w:rsidRPr="007A6741">
        <w:rPr>
          <w:rFonts w:cstheme="minorHAnsi"/>
          <w:sz w:val="24"/>
          <w:szCs w:val="24"/>
          <w:lang w:val="es-AR"/>
        </w:rPr>
        <w:t xml:space="preserve"> </w:t>
      </w:r>
      <w:proofErr w:type="spellStart"/>
      <w:r w:rsidRPr="007A6741">
        <w:rPr>
          <w:rFonts w:cstheme="minorHAnsi"/>
          <w:sz w:val="24"/>
          <w:szCs w:val="24"/>
          <w:lang w:val="es-AR"/>
        </w:rPr>
        <w:t>drepturile</w:t>
      </w:r>
      <w:proofErr w:type="spellEnd"/>
      <w:r w:rsidRPr="007A6741">
        <w:rPr>
          <w:rFonts w:cstheme="minorHAnsi"/>
          <w:sz w:val="24"/>
          <w:szCs w:val="24"/>
          <w:lang w:val="es-AR"/>
        </w:rPr>
        <w:t xml:space="preserve"> de </w:t>
      </w:r>
      <w:proofErr w:type="spellStart"/>
      <w:r w:rsidRPr="007A6741">
        <w:rPr>
          <w:rFonts w:cstheme="minorHAnsi"/>
          <w:sz w:val="24"/>
          <w:szCs w:val="24"/>
          <w:lang w:val="es-AR"/>
        </w:rPr>
        <w:t>pensie</w:t>
      </w:r>
      <w:proofErr w:type="spellEnd"/>
      <w:r w:rsidRPr="007A6741">
        <w:rPr>
          <w:rFonts w:cstheme="minorHAnsi"/>
          <w:sz w:val="24"/>
          <w:szCs w:val="24"/>
          <w:lang w:val="es-AR"/>
        </w:rPr>
        <w:t xml:space="preserve"> ce </w:t>
      </w:r>
      <w:r w:rsidR="00E57513" w:rsidRPr="007A6741">
        <w:rPr>
          <w:rFonts w:cstheme="minorHAnsi"/>
          <w:sz w:val="24"/>
          <w:szCs w:val="24"/>
          <w:lang w:val="es-AR"/>
        </w:rPr>
        <w:t>mi</w:t>
      </w:r>
      <w:r w:rsidRPr="007A6741">
        <w:rPr>
          <w:rFonts w:cstheme="minorHAnsi"/>
          <w:sz w:val="24"/>
          <w:szCs w:val="24"/>
          <w:lang w:val="es-AR"/>
        </w:rPr>
        <w:t xml:space="preserve"> se </w:t>
      </w:r>
      <w:proofErr w:type="spellStart"/>
      <w:r w:rsidRPr="007A6741">
        <w:rPr>
          <w:rFonts w:cstheme="minorHAnsi"/>
          <w:sz w:val="24"/>
          <w:szCs w:val="24"/>
          <w:lang w:val="es-AR"/>
        </w:rPr>
        <w:t>cuveneau</w:t>
      </w:r>
      <w:proofErr w:type="spellEnd"/>
      <w:r w:rsidRPr="007A6741">
        <w:rPr>
          <w:rFonts w:cstheme="minorHAnsi"/>
          <w:sz w:val="24"/>
          <w:szCs w:val="24"/>
          <w:lang w:val="es-AR"/>
        </w:rPr>
        <w:t xml:space="preserve">, </w:t>
      </w:r>
      <w:proofErr w:type="spellStart"/>
      <w:r w:rsidRPr="007A6741">
        <w:rPr>
          <w:rFonts w:cstheme="minorHAnsi"/>
          <w:sz w:val="24"/>
          <w:szCs w:val="24"/>
          <w:lang w:val="es-AR"/>
        </w:rPr>
        <w:t>acordarea</w:t>
      </w:r>
      <w:proofErr w:type="spellEnd"/>
      <w:r w:rsidRPr="007A6741">
        <w:rPr>
          <w:rFonts w:cstheme="minorHAnsi"/>
          <w:sz w:val="24"/>
          <w:szCs w:val="24"/>
          <w:lang w:val="es-AR"/>
        </w:rPr>
        <w:t xml:space="preserve"> </w:t>
      </w:r>
      <w:proofErr w:type="spellStart"/>
      <w:r w:rsidRPr="007A6741">
        <w:rPr>
          <w:rFonts w:cstheme="minorHAnsi"/>
          <w:sz w:val="24"/>
          <w:szCs w:val="24"/>
          <w:lang w:val="es-AR"/>
        </w:rPr>
        <w:t>dobânzii</w:t>
      </w:r>
      <w:proofErr w:type="spellEnd"/>
      <w:r w:rsidRPr="007A6741">
        <w:rPr>
          <w:rFonts w:cstheme="minorHAnsi"/>
          <w:sz w:val="24"/>
          <w:szCs w:val="24"/>
          <w:lang w:val="es-AR"/>
        </w:rPr>
        <w:t xml:space="preserve"> </w:t>
      </w:r>
      <w:proofErr w:type="spellStart"/>
      <w:r w:rsidRPr="007A6741">
        <w:rPr>
          <w:rFonts w:cstheme="minorHAnsi"/>
          <w:sz w:val="24"/>
          <w:szCs w:val="24"/>
          <w:lang w:val="es-AR"/>
        </w:rPr>
        <w:t>legale</w:t>
      </w:r>
      <w:proofErr w:type="spellEnd"/>
      <w:r w:rsidRPr="007A6741">
        <w:rPr>
          <w:rFonts w:cstheme="minorHAnsi"/>
          <w:sz w:val="24"/>
          <w:szCs w:val="24"/>
          <w:lang w:val="es-AR"/>
        </w:rPr>
        <w:t xml:space="preserve"> </w:t>
      </w:r>
      <w:proofErr w:type="spellStart"/>
      <w:r w:rsidRPr="007A6741">
        <w:rPr>
          <w:rFonts w:cstheme="minorHAnsi"/>
          <w:sz w:val="24"/>
          <w:szCs w:val="24"/>
          <w:lang w:val="es-AR"/>
        </w:rPr>
        <w:t>acoperă</w:t>
      </w:r>
      <w:proofErr w:type="spellEnd"/>
      <w:r w:rsidRPr="007A6741">
        <w:rPr>
          <w:rFonts w:cstheme="minorHAnsi"/>
          <w:sz w:val="24"/>
          <w:szCs w:val="24"/>
          <w:lang w:val="es-AR"/>
        </w:rPr>
        <w:t xml:space="preserve"> </w:t>
      </w:r>
      <w:proofErr w:type="spellStart"/>
      <w:r w:rsidRPr="007A6741">
        <w:rPr>
          <w:rFonts w:cstheme="minorHAnsi"/>
          <w:sz w:val="24"/>
          <w:szCs w:val="24"/>
          <w:lang w:val="es-AR"/>
        </w:rPr>
        <w:t>beneficiul</w:t>
      </w:r>
      <w:proofErr w:type="spellEnd"/>
      <w:r w:rsidRPr="007A6741">
        <w:rPr>
          <w:rFonts w:cstheme="minorHAnsi"/>
          <w:sz w:val="24"/>
          <w:szCs w:val="24"/>
          <w:lang w:val="es-AR"/>
        </w:rPr>
        <w:t xml:space="preserve"> </w:t>
      </w:r>
      <w:proofErr w:type="spellStart"/>
      <w:r w:rsidRPr="007A6741">
        <w:rPr>
          <w:rFonts w:cstheme="minorHAnsi"/>
          <w:sz w:val="24"/>
          <w:szCs w:val="24"/>
          <w:lang w:val="es-AR"/>
        </w:rPr>
        <w:t>nerealizat</w:t>
      </w:r>
      <w:proofErr w:type="spellEnd"/>
      <w:r w:rsidRPr="007A6741">
        <w:rPr>
          <w:rFonts w:cstheme="minorHAnsi"/>
          <w:sz w:val="24"/>
          <w:szCs w:val="24"/>
          <w:lang w:val="es-AR"/>
        </w:rPr>
        <w:t xml:space="preserve">, ca parte </w:t>
      </w:r>
      <w:proofErr w:type="spellStart"/>
      <w:r w:rsidRPr="007A6741">
        <w:rPr>
          <w:rFonts w:cstheme="minorHAnsi"/>
          <w:sz w:val="24"/>
          <w:szCs w:val="24"/>
          <w:lang w:val="es-AR"/>
        </w:rPr>
        <w:t>componentă</w:t>
      </w:r>
      <w:proofErr w:type="spellEnd"/>
      <w:r w:rsidRPr="007A6741">
        <w:rPr>
          <w:rFonts w:cstheme="minorHAnsi"/>
          <w:sz w:val="24"/>
          <w:szCs w:val="24"/>
          <w:lang w:val="es-AR"/>
        </w:rPr>
        <w:t xml:space="preserve"> a </w:t>
      </w:r>
      <w:proofErr w:type="spellStart"/>
      <w:r w:rsidRPr="007A6741">
        <w:rPr>
          <w:rFonts w:cstheme="minorHAnsi"/>
          <w:sz w:val="24"/>
          <w:szCs w:val="24"/>
          <w:lang w:val="es-AR"/>
        </w:rPr>
        <w:t>prejudiciului</w:t>
      </w:r>
      <w:proofErr w:type="spellEnd"/>
      <w:r w:rsidRPr="007A6741">
        <w:rPr>
          <w:rFonts w:cstheme="minorHAnsi"/>
          <w:sz w:val="24"/>
          <w:szCs w:val="24"/>
          <w:lang w:val="es-AR"/>
        </w:rPr>
        <w:t xml:space="preserve"> (</w:t>
      </w:r>
      <w:proofErr w:type="spellStart"/>
      <w:r w:rsidRPr="007A6741">
        <w:rPr>
          <w:rFonts w:cstheme="minorHAnsi"/>
          <w:sz w:val="24"/>
          <w:szCs w:val="24"/>
          <w:lang w:val="es-AR"/>
        </w:rPr>
        <w:t>damnum</w:t>
      </w:r>
      <w:proofErr w:type="spellEnd"/>
      <w:r w:rsidRPr="007A6741">
        <w:rPr>
          <w:rFonts w:cstheme="minorHAnsi"/>
          <w:sz w:val="24"/>
          <w:szCs w:val="24"/>
          <w:lang w:val="es-AR"/>
        </w:rPr>
        <w:t xml:space="preserve"> </w:t>
      </w:r>
      <w:proofErr w:type="spellStart"/>
      <w:r w:rsidRPr="007A6741">
        <w:rPr>
          <w:rFonts w:cstheme="minorHAnsi"/>
          <w:sz w:val="24"/>
          <w:szCs w:val="24"/>
          <w:lang w:val="es-AR"/>
        </w:rPr>
        <w:t>emergens</w:t>
      </w:r>
      <w:proofErr w:type="spellEnd"/>
      <w:r w:rsidRPr="007A6741">
        <w:rPr>
          <w:rFonts w:cstheme="minorHAnsi"/>
          <w:sz w:val="24"/>
          <w:szCs w:val="24"/>
          <w:lang w:val="es-AR"/>
        </w:rPr>
        <w:t xml:space="preserve">), care </w:t>
      </w:r>
      <w:proofErr w:type="spellStart"/>
      <w:r w:rsidRPr="007A6741">
        <w:rPr>
          <w:rFonts w:cstheme="minorHAnsi"/>
          <w:sz w:val="24"/>
          <w:szCs w:val="24"/>
          <w:lang w:val="es-AR"/>
        </w:rPr>
        <w:t>trebuie</w:t>
      </w:r>
      <w:proofErr w:type="spellEnd"/>
      <w:r w:rsidRPr="007A6741">
        <w:rPr>
          <w:rFonts w:cstheme="minorHAnsi"/>
          <w:sz w:val="24"/>
          <w:szCs w:val="24"/>
          <w:lang w:val="es-AR"/>
        </w:rPr>
        <w:t xml:space="preserve"> </w:t>
      </w:r>
      <w:proofErr w:type="spellStart"/>
      <w:r w:rsidRPr="007A6741">
        <w:rPr>
          <w:rFonts w:cstheme="minorHAnsi"/>
          <w:sz w:val="24"/>
          <w:szCs w:val="24"/>
          <w:lang w:val="es-AR"/>
        </w:rPr>
        <w:t>privită</w:t>
      </w:r>
      <w:proofErr w:type="spellEnd"/>
      <w:r w:rsidRPr="007A6741">
        <w:rPr>
          <w:rFonts w:cstheme="minorHAnsi"/>
          <w:sz w:val="24"/>
          <w:szCs w:val="24"/>
          <w:lang w:val="es-AR"/>
        </w:rPr>
        <w:t xml:space="preserve"> ca o </w:t>
      </w:r>
      <w:proofErr w:type="spellStart"/>
      <w:r w:rsidRPr="007A6741">
        <w:rPr>
          <w:rFonts w:cstheme="minorHAnsi"/>
          <w:sz w:val="24"/>
          <w:szCs w:val="24"/>
          <w:lang w:val="es-AR"/>
        </w:rPr>
        <w:t>chestiune</w:t>
      </w:r>
      <w:proofErr w:type="spellEnd"/>
      <w:r w:rsidRPr="007A6741">
        <w:rPr>
          <w:rFonts w:cstheme="minorHAnsi"/>
          <w:sz w:val="24"/>
          <w:szCs w:val="24"/>
          <w:lang w:val="es-AR"/>
        </w:rPr>
        <w:t xml:space="preserve"> </w:t>
      </w:r>
      <w:proofErr w:type="spellStart"/>
      <w:r w:rsidRPr="007A6741">
        <w:rPr>
          <w:rFonts w:cstheme="minorHAnsi"/>
          <w:sz w:val="24"/>
          <w:szCs w:val="24"/>
          <w:lang w:val="es-AR"/>
        </w:rPr>
        <w:t>distinctă</w:t>
      </w:r>
      <w:proofErr w:type="spellEnd"/>
      <w:r w:rsidRPr="007A6741">
        <w:rPr>
          <w:rFonts w:cstheme="minorHAnsi"/>
          <w:sz w:val="24"/>
          <w:szCs w:val="24"/>
          <w:lang w:val="es-AR"/>
        </w:rPr>
        <w:t xml:space="preserve"> de actualizare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funcţie</w:t>
      </w:r>
      <w:proofErr w:type="spellEnd"/>
      <w:r w:rsidRPr="007A6741">
        <w:rPr>
          <w:rFonts w:cstheme="minorHAnsi"/>
          <w:sz w:val="24"/>
          <w:szCs w:val="24"/>
          <w:lang w:val="es-AR"/>
        </w:rPr>
        <w:t xml:space="preserve"> de rata </w:t>
      </w:r>
      <w:proofErr w:type="spellStart"/>
      <w:r w:rsidRPr="007A6741">
        <w:rPr>
          <w:rFonts w:cstheme="minorHAnsi"/>
          <w:sz w:val="24"/>
          <w:szCs w:val="24"/>
          <w:lang w:val="es-AR"/>
        </w:rPr>
        <w:t>inflaţiei</w:t>
      </w:r>
      <w:proofErr w:type="spellEnd"/>
      <w:r w:rsidRPr="007A6741">
        <w:rPr>
          <w:rFonts w:cstheme="minorHAnsi"/>
          <w:sz w:val="24"/>
          <w:szCs w:val="24"/>
          <w:lang w:val="es-AR"/>
        </w:rPr>
        <w:t xml:space="preserve"> a </w:t>
      </w:r>
      <w:proofErr w:type="spellStart"/>
      <w:r w:rsidRPr="007A6741">
        <w:rPr>
          <w:rFonts w:cstheme="minorHAnsi"/>
          <w:sz w:val="24"/>
          <w:szCs w:val="24"/>
          <w:lang w:val="es-AR"/>
        </w:rPr>
        <w:t>sumelor</w:t>
      </w:r>
      <w:proofErr w:type="spellEnd"/>
      <w:r w:rsidRPr="007A6741">
        <w:rPr>
          <w:rFonts w:cstheme="minorHAnsi"/>
          <w:sz w:val="24"/>
          <w:szCs w:val="24"/>
          <w:lang w:val="es-AR"/>
        </w:rPr>
        <w:t xml:space="preserve"> </w:t>
      </w:r>
      <w:proofErr w:type="spellStart"/>
      <w:r w:rsidRPr="007A6741">
        <w:rPr>
          <w:rFonts w:cstheme="minorHAnsi"/>
          <w:sz w:val="24"/>
          <w:szCs w:val="24"/>
          <w:lang w:val="es-AR"/>
        </w:rPr>
        <w:t>datorate</w:t>
      </w:r>
      <w:proofErr w:type="spellEnd"/>
      <w:r w:rsidRPr="007A6741">
        <w:rPr>
          <w:rFonts w:cstheme="minorHAnsi"/>
          <w:sz w:val="24"/>
          <w:szCs w:val="24"/>
          <w:lang w:val="es-AR"/>
        </w:rPr>
        <w:t xml:space="preserve"> </w:t>
      </w:r>
      <w:proofErr w:type="spellStart"/>
      <w:r w:rsidRPr="007A6741">
        <w:rPr>
          <w:rFonts w:cstheme="minorHAnsi"/>
          <w:sz w:val="24"/>
          <w:szCs w:val="24"/>
          <w:lang w:val="es-AR"/>
        </w:rPr>
        <w:t>iniţial</w:t>
      </w:r>
      <w:proofErr w:type="spellEnd"/>
      <w:r w:rsidRPr="007A6741">
        <w:rPr>
          <w:rFonts w:cstheme="minorHAnsi"/>
          <w:sz w:val="24"/>
          <w:szCs w:val="24"/>
          <w:lang w:val="es-AR"/>
        </w:rPr>
        <w:t xml:space="preserve">; o </w:t>
      </w:r>
      <w:proofErr w:type="spellStart"/>
      <w:r w:rsidRPr="007A6741">
        <w:rPr>
          <w:rFonts w:cstheme="minorHAnsi"/>
          <w:sz w:val="24"/>
          <w:szCs w:val="24"/>
          <w:lang w:val="es-AR"/>
        </w:rPr>
        <w:t>astfel</w:t>
      </w:r>
      <w:proofErr w:type="spellEnd"/>
      <w:r w:rsidRPr="007A6741">
        <w:rPr>
          <w:rFonts w:cstheme="minorHAnsi"/>
          <w:sz w:val="24"/>
          <w:szCs w:val="24"/>
          <w:lang w:val="es-AR"/>
        </w:rPr>
        <w:t xml:space="preserve"> de actualizare </w:t>
      </w:r>
      <w:proofErr w:type="spellStart"/>
      <w:r w:rsidRPr="007A6741">
        <w:rPr>
          <w:rFonts w:cstheme="minorHAnsi"/>
          <w:sz w:val="24"/>
          <w:szCs w:val="24"/>
          <w:lang w:val="es-AR"/>
        </w:rPr>
        <w:t>antrenează</w:t>
      </w:r>
      <w:proofErr w:type="spellEnd"/>
      <w:r w:rsidRPr="007A6741">
        <w:rPr>
          <w:rFonts w:cstheme="minorHAnsi"/>
          <w:sz w:val="24"/>
          <w:szCs w:val="24"/>
          <w:lang w:val="es-AR"/>
        </w:rPr>
        <w:t xml:space="preserve"> </w:t>
      </w:r>
      <w:proofErr w:type="spellStart"/>
      <w:r w:rsidRPr="007A6741">
        <w:rPr>
          <w:rFonts w:cstheme="minorHAnsi"/>
          <w:sz w:val="24"/>
          <w:szCs w:val="24"/>
          <w:lang w:val="es-AR"/>
        </w:rPr>
        <w:t>şi</w:t>
      </w:r>
      <w:proofErr w:type="spellEnd"/>
      <w:r w:rsidRPr="007A6741">
        <w:rPr>
          <w:rFonts w:cstheme="minorHAnsi"/>
          <w:sz w:val="24"/>
          <w:szCs w:val="24"/>
          <w:lang w:val="es-AR"/>
        </w:rPr>
        <w:t xml:space="preserve"> </w:t>
      </w:r>
      <w:proofErr w:type="spellStart"/>
      <w:r w:rsidRPr="007A6741">
        <w:rPr>
          <w:rFonts w:cstheme="minorHAnsi"/>
          <w:sz w:val="24"/>
          <w:szCs w:val="24"/>
          <w:lang w:val="es-AR"/>
        </w:rPr>
        <w:t>ea</w:t>
      </w:r>
      <w:proofErr w:type="spellEnd"/>
      <w:r w:rsidRPr="007A6741">
        <w:rPr>
          <w:rFonts w:cstheme="minorHAnsi"/>
          <w:sz w:val="24"/>
          <w:szCs w:val="24"/>
          <w:lang w:val="es-AR"/>
        </w:rPr>
        <w:t xml:space="preserve"> </w:t>
      </w:r>
      <w:proofErr w:type="spellStart"/>
      <w:r w:rsidRPr="007A6741">
        <w:rPr>
          <w:rFonts w:cstheme="minorHAnsi"/>
          <w:sz w:val="24"/>
          <w:szCs w:val="24"/>
          <w:lang w:val="es-AR"/>
        </w:rPr>
        <w:t>răspunderea</w:t>
      </w:r>
      <w:proofErr w:type="spellEnd"/>
      <w:r w:rsidRPr="007A6741">
        <w:rPr>
          <w:rFonts w:cstheme="minorHAnsi"/>
          <w:sz w:val="24"/>
          <w:szCs w:val="24"/>
          <w:lang w:val="es-AR"/>
        </w:rPr>
        <w:t xml:space="preserve"> </w:t>
      </w:r>
      <w:proofErr w:type="spellStart"/>
      <w:r w:rsidRPr="007A6741">
        <w:rPr>
          <w:rFonts w:cstheme="minorHAnsi"/>
          <w:sz w:val="24"/>
          <w:szCs w:val="24"/>
          <w:lang w:val="es-AR"/>
        </w:rPr>
        <w:t>debitorului</w:t>
      </w:r>
      <w:proofErr w:type="spellEnd"/>
      <w:r w:rsidRPr="007A6741">
        <w:rPr>
          <w:rFonts w:cstheme="minorHAnsi"/>
          <w:sz w:val="24"/>
          <w:szCs w:val="24"/>
          <w:lang w:val="es-AR"/>
        </w:rPr>
        <w:t xml:space="preserve"> </w:t>
      </w:r>
      <w:proofErr w:type="spellStart"/>
      <w:r w:rsidRPr="007A6741">
        <w:rPr>
          <w:rFonts w:cstheme="minorHAnsi"/>
          <w:sz w:val="24"/>
          <w:szCs w:val="24"/>
          <w:lang w:val="es-AR"/>
        </w:rPr>
        <w:t>pentru</w:t>
      </w:r>
      <w:proofErr w:type="spellEnd"/>
      <w:r w:rsidRPr="007A6741">
        <w:rPr>
          <w:rFonts w:cstheme="minorHAnsi"/>
          <w:sz w:val="24"/>
          <w:szCs w:val="24"/>
          <w:lang w:val="es-AR"/>
        </w:rPr>
        <w:t xml:space="preserve"> </w:t>
      </w:r>
      <w:proofErr w:type="spellStart"/>
      <w:r w:rsidRPr="007A6741">
        <w:rPr>
          <w:rFonts w:cstheme="minorHAnsi"/>
          <w:sz w:val="24"/>
          <w:szCs w:val="24"/>
          <w:lang w:val="es-AR"/>
        </w:rPr>
        <w:t>neexecutarea</w:t>
      </w:r>
      <w:proofErr w:type="spellEnd"/>
      <w:r w:rsidRPr="007A6741">
        <w:rPr>
          <w:rFonts w:cstheme="minorHAnsi"/>
          <w:sz w:val="24"/>
          <w:szCs w:val="24"/>
          <w:lang w:val="es-AR"/>
        </w:rPr>
        <w:t xml:space="preserve"> la </w:t>
      </w:r>
      <w:proofErr w:type="spellStart"/>
      <w:r w:rsidRPr="007A6741">
        <w:rPr>
          <w:rFonts w:cstheme="minorHAnsi"/>
          <w:sz w:val="24"/>
          <w:szCs w:val="24"/>
          <w:lang w:val="es-AR"/>
        </w:rPr>
        <w:t>timp</w:t>
      </w:r>
      <w:proofErr w:type="spellEnd"/>
      <w:r w:rsidRPr="007A6741">
        <w:rPr>
          <w:rFonts w:cstheme="minorHAnsi"/>
          <w:sz w:val="24"/>
          <w:szCs w:val="24"/>
          <w:lang w:val="es-AR"/>
        </w:rPr>
        <w:t xml:space="preserve"> a </w:t>
      </w:r>
      <w:proofErr w:type="spellStart"/>
      <w:r w:rsidRPr="007A6741">
        <w:rPr>
          <w:rFonts w:cstheme="minorHAnsi"/>
          <w:sz w:val="24"/>
          <w:szCs w:val="24"/>
          <w:lang w:val="es-AR"/>
        </w:rPr>
        <w:t>obligaţiei</w:t>
      </w:r>
      <w:proofErr w:type="spellEnd"/>
      <w:r w:rsidRPr="007A6741">
        <w:rPr>
          <w:rFonts w:cstheme="minorHAnsi"/>
          <w:sz w:val="24"/>
          <w:szCs w:val="24"/>
          <w:lang w:val="es-AR"/>
        </w:rPr>
        <w:t xml:space="preserve"> de </w:t>
      </w:r>
      <w:proofErr w:type="spellStart"/>
      <w:r w:rsidRPr="007A6741">
        <w:rPr>
          <w:rFonts w:cstheme="minorHAnsi"/>
          <w:sz w:val="24"/>
          <w:szCs w:val="24"/>
          <w:lang w:val="es-AR"/>
        </w:rPr>
        <w:t>plată</w:t>
      </w:r>
      <w:proofErr w:type="spellEnd"/>
      <w:r w:rsidRPr="007A6741">
        <w:rPr>
          <w:rFonts w:cstheme="minorHAnsi"/>
          <w:sz w:val="24"/>
          <w:szCs w:val="24"/>
          <w:lang w:val="es-AR"/>
        </w:rPr>
        <w:t xml:space="preserve"> a </w:t>
      </w:r>
      <w:proofErr w:type="spellStart"/>
      <w:r w:rsidRPr="007A6741">
        <w:rPr>
          <w:rFonts w:cstheme="minorHAnsi"/>
          <w:sz w:val="24"/>
          <w:szCs w:val="24"/>
          <w:lang w:val="es-AR"/>
        </w:rPr>
        <w:t>unei</w:t>
      </w:r>
      <w:proofErr w:type="spellEnd"/>
      <w:r w:rsidRPr="007A6741">
        <w:rPr>
          <w:rFonts w:cstheme="minorHAnsi"/>
          <w:sz w:val="24"/>
          <w:szCs w:val="24"/>
          <w:lang w:val="es-AR"/>
        </w:rPr>
        <w:t xml:space="preserve"> sume de </w:t>
      </w:r>
      <w:proofErr w:type="spellStart"/>
      <w:r w:rsidRPr="007A6741">
        <w:rPr>
          <w:rFonts w:cstheme="minorHAnsi"/>
          <w:sz w:val="24"/>
          <w:szCs w:val="24"/>
          <w:lang w:val="es-AR"/>
        </w:rPr>
        <w:t>bani</w:t>
      </w:r>
      <w:proofErr w:type="spellEnd"/>
      <w:r w:rsidRPr="007A6741">
        <w:rPr>
          <w:rFonts w:cstheme="minorHAnsi"/>
          <w:sz w:val="24"/>
          <w:szCs w:val="24"/>
          <w:lang w:val="es-AR"/>
        </w:rPr>
        <w:t xml:space="preserve">, </w:t>
      </w:r>
      <w:proofErr w:type="spellStart"/>
      <w:r w:rsidRPr="007A6741">
        <w:rPr>
          <w:rFonts w:cstheme="minorHAnsi"/>
          <w:sz w:val="24"/>
          <w:szCs w:val="24"/>
          <w:lang w:val="es-AR"/>
        </w:rPr>
        <w:t>însă</w:t>
      </w:r>
      <w:proofErr w:type="spellEnd"/>
      <w:r w:rsidRPr="007A6741">
        <w:rPr>
          <w:rFonts w:cstheme="minorHAnsi"/>
          <w:sz w:val="24"/>
          <w:szCs w:val="24"/>
          <w:lang w:val="es-AR"/>
        </w:rPr>
        <w:t xml:space="preserve"> </w:t>
      </w:r>
      <w:proofErr w:type="spellStart"/>
      <w:r w:rsidRPr="007A6741">
        <w:rPr>
          <w:rFonts w:cstheme="minorHAnsi"/>
          <w:sz w:val="24"/>
          <w:szCs w:val="24"/>
          <w:lang w:val="es-AR"/>
        </w:rPr>
        <w:t>întemeiată</w:t>
      </w:r>
      <w:proofErr w:type="spellEnd"/>
      <w:r w:rsidRPr="007A6741">
        <w:rPr>
          <w:rFonts w:cstheme="minorHAnsi"/>
          <w:sz w:val="24"/>
          <w:szCs w:val="24"/>
          <w:lang w:val="es-AR"/>
        </w:rPr>
        <w:t xml:space="preserve"> pe o </w:t>
      </w:r>
      <w:proofErr w:type="spellStart"/>
      <w:r w:rsidRPr="007A6741">
        <w:rPr>
          <w:rFonts w:cstheme="minorHAnsi"/>
          <w:sz w:val="24"/>
          <w:szCs w:val="24"/>
          <w:lang w:val="es-AR"/>
        </w:rPr>
        <w:t>altă</w:t>
      </w:r>
      <w:proofErr w:type="spellEnd"/>
      <w:r w:rsidRPr="007A6741">
        <w:rPr>
          <w:rFonts w:cstheme="minorHAnsi"/>
          <w:sz w:val="24"/>
          <w:szCs w:val="24"/>
          <w:lang w:val="es-AR"/>
        </w:rPr>
        <w:t xml:space="preserve"> </w:t>
      </w:r>
      <w:proofErr w:type="spellStart"/>
      <w:r w:rsidRPr="007A6741">
        <w:rPr>
          <w:rFonts w:cstheme="minorHAnsi"/>
          <w:sz w:val="24"/>
          <w:szCs w:val="24"/>
          <w:lang w:val="es-AR"/>
        </w:rPr>
        <w:t>cauză</w:t>
      </w:r>
      <w:proofErr w:type="spellEnd"/>
      <w:r w:rsidRPr="007A6741">
        <w:rPr>
          <w:rFonts w:cstheme="minorHAnsi"/>
          <w:sz w:val="24"/>
          <w:szCs w:val="24"/>
          <w:lang w:val="es-AR"/>
        </w:rPr>
        <w:t>.</w:t>
      </w:r>
    </w:p>
    <w:p w14:paraId="7F92682D" w14:textId="7A2C7CF8" w:rsidR="00BC0D66" w:rsidRPr="007A6741" w:rsidRDefault="00BC0D66" w:rsidP="001839D2">
      <w:pPr>
        <w:spacing w:after="0" w:line="276" w:lineRule="auto"/>
        <w:ind w:firstLine="993"/>
        <w:jc w:val="both"/>
        <w:rPr>
          <w:rFonts w:cstheme="minorHAnsi"/>
          <w:sz w:val="24"/>
          <w:szCs w:val="24"/>
          <w:lang w:val="es-AR"/>
        </w:rPr>
      </w:pPr>
      <w:proofErr w:type="spellStart"/>
      <w:r w:rsidRPr="007A6741">
        <w:rPr>
          <w:rFonts w:cstheme="minorHAnsi"/>
          <w:sz w:val="24"/>
          <w:szCs w:val="24"/>
          <w:lang w:val="es-AR"/>
        </w:rPr>
        <w:t>Aşadar</w:t>
      </w:r>
      <w:proofErr w:type="spellEnd"/>
      <w:r w:rsidRPr="007A6741">
        <w:rPr>
          <w:rFonts w:cstheme="minorHAnsi"/>
          <w:sz w:val="24"/>
          <w:szCs w:val="24"/>
          <w:lang w:val="es-AR"/>
        </w:rPr>
        <w:t xml:space="preserve">, </w:t>
      </w:r>
      <w:proofErr w:type="spellStart"/>
      <w:r w:rsidRPr="007A6741">
        <w:rPr>
          <w:rFonts w:cstheme="minorHAnsi"/>
          <w:sz w:val="24"/>
          <w:szCs w:val="24"/>
          <w:lang w:val="es-AR"/>
        </w:rPr>
        <w:t>dobânzile</w:t>
      </w:r>
      <w:proofErr w:type="spellEnd"/>
      <w:r w:rsidRPr="007A6741">
        <w:rPr>
          <w:rFonts w:cstheme="minorHAnsi"/>
          <w:sz w:val="24"/>
          <w:szCs w:val="24"/>
          <w:lang w:val="es-AR"/>
        </w:rPr>
        <w:t xml:space="preserve"> </w:t>
      </w:r>
      <w:proofErr w:type="spellStart"/>
      <w:r w:rsidRPr="007A6741">
        <w:rPr>
          <w:rFonts w:cstheme="minorHAnsi"/>
          <w:sz w:val="24"/>
          <w:szCs w:val="24"/>
          <w:lang w:val="es-AR"/>
        </w:rPr>
        <w:t>legale</w:t>
      </w:r>
      <w:proofErr w:type="spellEnd"/>
      <w:r w:rsidRPr="007A6741">
        <w:rPr>
          <w:rFonts w:cstheme="minorHAnsi"/>
          <w:sz w:val="24"/>
          <w:szCs w:val="24"/>
          <w:lang w:val="es-AR"/>
        </w:rPr>
        <w:t xml:space="preserve">, </w:t>
      </w:r>
      <w:proofErr w:type="spellStart"/>
      <w:r w:rsidRPr="007A6741">
        <w:rPr>
          <w:rFonts w:cstheme="minorHAnsi"/>
          <w:sz w:val="24"/>
          <w:szCs w:val="24"/>
          <w:lang w:val="es-AR"/>
        </w:rPr>
        <w:t>accesorii</w:t>
      </w:r>
      <w:proofErr w:type="spellEnd"/>
      <w:r w:rsidRPr="007A6741">
        <w:rPr>
          <w:rFonts w:cstheme="minorHAnsi"/>
          <w:sz w:val="24"/>
          <w:szCs w:val="24"/>
          <w:lang w:val="es-AR"/>
        </w:rPr>
        <w:t xml:space="preserve"> ale </w:t>
      </w:r>
      <w:proofErr w:type="spellStart"/>
      <w:r w:rsidRPr="007A6741">
        <w:rPr>
          <w:rFonts w:cstheme="minorHAnsi"/>
          <w:sz w:val="24"/>
          <w:szCs w:val="24"/>
          <w:lang w:val="es-AR"/>
        </w:rPr>
        <w:t>creanţei</w:t>
      </w:r>
      <w:proofErr w:type="spellEnd"/>
      <w:r w:rsidRPr="007A6741">
        <w:rPr>
          <w:rFonts w:cstheme="minorHAnsi"/>
          <w:sz w:val="24"/>
          <w:szCs w:val="24"/>
          <w:lang w:val="es-AR"/>
        </w:rPr>
        <w:t xml:space="preserve">, se </w:t>
      </w:r>
      <w:proofErr w:type="spellStart"/>
      <w:r w:rsidRPr="007A6741">
        <w:rPr>
          <w:rFonts w:cstheme="minorHAnsi"/>
          <w:sz w:val="24"/>
          <w:szCs w:val="24"/>
          <w:lang w:val="es-AR"/>
        </w:rPr>
        <w:t>cuvin</w:t>
      </w:r>
      <w:proofErr w:type="spellEnd"/>
      <w:r w:rsidRPr="007A6741">
        <w:rPr>
          <w:rFonts w:cstheme="minorHAnsi"/>
          <w:sz w:val="24"/>
          <w:szCs w:val="24"/>
          <w:lang w:val="es-AR"/>
        </w:rPr>
        <w:t xml:space="preserve"> ca </w:t>
      </w:r>
      <w:proofErr w:type="spellStart"/>
      <w:r w:rsidRPr="007A6741">
        <w:rPr>
          <w:rFonts w:cstheme="minorHAnsi"/>
          <w:sz w:val="24"/>
          <w:szCs w:val="24"/>
          <w:lang w:val="es-AR"/>
        </w:rPr>
        <w:t>daună</w:t>
      </w:r>
      <w:proofErr w:type="spellEnd"/>
      <w:r w:rsidRPr="007A6741">
        <w:rPr>
          <w:rFonts w:cstheme="minorHAnsi"/>
          <w:sz w:val="24"/>
          <w:szCs w:val="24"/>
          <w:lang w:val="es-AR"/>
        </w:rPr>
        <w:t xml:space="preserve"> moratorie, ele </w:t>
      </w:r>
      <w:proofErr w:type="spellStart"/>
      <w:r w:rsidRPr="007A6741">
        <w:rPr>
          <w:rFonts w:cstheme="minorHAnsi"/>
          <w:sz w:val="24"/>
          <w:szCs w:val="24"/>
          <w:lang w:val="es-AR"/>
        </w:rPr>
        <w:t>având</w:t>
      </w:r>
      <w:proofErr w:type="spellEnd"/>
      <w:r w:rsidRPr="007A6741">
        <w:rPr>
          <w:rFonts w:cstheme="minorHAnsi"/>
          <w:sz w:val="24"/>
          <w:szCs w:val="24"/>
          <w:lang w:val="es-AR"/>
        </w:rPr>
        <w:t xml:space="preserve"> un </w:t>
      </w:r>
      <w:proofErr w:type="spellStart"/>
      <w:r w:rsidRPr="007A6741">
        <w:rPr>
          <w:rFonts w:cstheme="minorHAnsi"/>
          <w:sz w:val="24"/>
          <w:szCs w:val="24"/>
          <w:lang w:val="es-AR"/>
        </w:rPr>
        <w:t>alt</w:t>
      </w:r>
      <w:proofErr w:type="spellEnd"/>
      <w:r w:rsidRPr="007A6741">
        <w:rPr>
          <w:rFonts w:cstheme="minorHAnsi"/>
          <w:sz w:val="24"/>
          <w:szCs w:val="24"/>
          <w:lang w:val="es-AR"/>
        </w:rPr>
        <w:t xml:space="preserve"> </w:t>
      </w:r>
      <w:proofErr w:type="spellStart"/>
      <w:r w:rsidRPr="007A6741">
        <w:rPr>
          <w:rFonts w:cstheme="minorHAnsi"/>
          <w:sz w:val="24"/>
          <w:szCs w:val="24"/>
          <w:lang w:val="es-AR"/>
        </w:rPr>
        <w:t>temei</w:t>
      </w:r>
      <w:proofErr w:type="spellEnd"/>
      <w:r w:rsidRPr="007A6741">
        <w:rPr>
          <w:rFonts w:cstheme="minorHAnsi"/>
          <w:sz w:val="24"/>
          <w:szCs w:val="24"/>
          <w:lang w:val="es-AR"/>
        </w:rPr>
        <w:t xml:space="preserve"> </w:t>
      </w:r>
      <w:proofErr w:type="spellStart"/>
      <w:r w:rsidRPr="007A6741">
        <w:rPr>
          <w:rFonts w:cstheme="minorHAnsi"/>
          <w:sz w:val="24"/>
          <w:szCs w:val="24"/>
          <w:lang w:val="es-AR"/>
        </w:rPr>
        <w:t>decât</w:t>
      </w:r>
      <w:proofErr w:type="spellEnd"/>
      <w:r w:rsidRPr="007A6741">
        <w:rPr>
          <w:rFonts w:cstheme="minorHAnsi"/>
          <w:sz w:val="24"/>
          <w:szCs w:val="24"/>
          <w:lang w:val="es-AR"/>
        </w:rPr>
        <w:t xml:space="preserve"> </w:t>
      </w:r>
      <w:proofErr w:type="spellStart"/>
      <w:r w:rsidRPr="007A6741">
        <w:rPr>
          <w:rFonts w:cstheme="minorHAnsi"/>
          <w:sz w:val="24"/>
          <w:szCs w:val="24"/>
          <w:lang w:val="es-AR"/>
        </w:rPr>
        <w:t>cel</w:t>
      </w:r>
      <w:proofErr w:type="spellEnd"/>
      <w:r w:rsidRPr="007A6741">
        <w:rPr>
          <w:rFonts w:cstheme="minorHAnsi"/>
          <w:sz w:val="24"/>
          <w:szCs w:val="24"/>
          <w:lang w:val="es-AR"/>
        </w:rPr>
        <w:t xml:space="preserve"> al </w:t>
      </w:r>
      <w:proofErr w:type="spellStart"/>
      <w:r w:rsidRPr="007A6741">
        <w:rPr>
          <w:rFonts w:cstheme="minorHAnsi"/>
          <w:sz w:val="24"/>
          <w:szCs w:val="24"/>
          <w:lang w:val="es-AR"/>
        </w:rPr>
        <w:t>daunelor</w:t>
      </w:r>
      <w:proofErr w:type="spellEnd"/>
      <w:r w:rsidRPr="007A6741">
        <w:rPr>
          <w:rFonts w:cstheme="minorHAnsi"/>
          <w:sz w:val="24"/>
          <w:szCs w:val="24"/>
          <w:lang w:val="es-AR"/>
        </w:rPr>
        <w:t xml:space="preserve"> </w:t>
      </w:r>
      <w:proofErr w:type="spellStart"/>
      <w:r w:rsidRPr="007A6741">
        <w:rPr>
          <w:rFonts w:cstheme="minorHAnsi"/>
          <w:sz w:val="24"/>
          <w:szCs w:val="24"/>
          <w:lang w:val="es-AR"/>
        </w:rPr>
        <w:t>cu</w:t>
      </w:r>
      <w:proofErr w:type="spellEnd"/>
      <w:r w:rsidRPr="007A6741">
        <w:rPr>
          <w:rFonts w:cstheme="minorHAnsi"/>
          <w:sz w:val="24"/>
          <w:szCs w:val="24"/>
          <w:lang w:val="es-AR"/>
        </w:rPr>
        <w:t xml:space="preserve"> </w:t>
      </w:r>
      <w:proofErr w:type="spellStart"/>
      <w:r w:rsidRPr="007A6741">
        <w:rPr>
          <w:rFonts w:cstheme="minorHAnsi"/>
          <w:sz w:val="24"/>
          <w:szCs w:val="24"/>
          <w:lang w:val="es-AR"/>
        </w:rPr>
        <w:t>caracter</w:t>
      </w:r>
      <w:proofErr w:type="spellEnd"/>
      <w:r w:rsidRPr="007A6741">
        <w:rPr>
          <w:rFonts w:cstheme="minorHAnsi"/>
          <w:sz w:val="24"/>
          <w:szCs w:val="24"/>
          <w:lang w:val="es-AR"/>
        </w:rPr>
        <w:t xml:space="preserve"> </w:t>
      </w:r>
      <w:proofErr w:type="spellStart"/>
      <w:r w:rsidRPr="007A6741">
        <w:rPr>
          <w:rFonts w:cstheme="minorHAnsi"/>
          <w:sz w:val="24"/>
          <w:szCs w:val="24"/>
          <w:lang w:val="es-AR"/>
        </w:rPr>
        <w:t>compensatoriu</w:t>
      </w:r>
      <w:proofErr w:type="spellEnd"/>
      <w:r w:rsidRPr="007A6741">
        <w:rPr>
          <w:rFonts w:cstheme="minorHAnsi"/>
          <w:sz w:val="24"/>
          <w:szCs w:val="24"/>
          <w:lang w:val="es-AR"/>
        </w:rPr>
        <w:t xml:space="preserve"> pe care </w:t>
      </w:r>
      <w:proofErr w:type="spellStart"/>
      <w:r w:rsidRPr="007A6741">
        <w:rPr>
          <w:rFonts w:cstheme="minorHAnsi"/>
          <w:sz w:val="24"/>
          <w:szCs w:val="24"/>
          <w:lang w:val="es-AR"/>
        </w:rPr>
        <w:t>creditorul</w:t>
      </w:r>
      <w:proofErr w:type="spellEnd"/>
      <w:r w:rsidRPr="007A6741">
        <w:rPr>
          <w:rFonts w:cstheme="minorHAnsi"/>
          <w:sz w:val="24"/>
          <w:szCs w:val="24"/>
          <w:lang w:val="es-AR"/>
        </w:rPr>
        <w:t xml:space="preserve"> le </w:t>
      </w:r>
      <w:proofErr w:type="spellStart"/>
      <w:r w:rsidRPr="007A6741">
        <w:rPr>
          <w:rFonts w:cstheme="minorHAnsi"/>
          <w:sz w:val="24"/>
          <w:szCs w:val="24"/>
          <w:lang w:val="es-AR"/>
        </w:rPr>
        <w:t>poate</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principiu</w:t>
      </w:r>
      <w:proofErr w:type="spellEnd"/>
      <w:r w:rsidRPr="007A6741">
        <w:rPr>
          <w:rFonts w:cstheme="minorHAnsi"/>
          <w:sz w:val="24"/>
          <w:szCs w:val="24"/>
          <w:lang w:val="es-AR"/>
        </w:rPr>
        <w:t xml:space="preserve">, </w:t>
      </w:r>
      <w:proofErr w:type="spellStart"/>
      <w:r w:rsidRPr="007A6741">
        <w:rPr>
          <w:rFonts w:cstheme="minorHAnsi"/>
          <w:sz w:val="24"/>
          <w:szCs w:val="24"/>
          <w:lang w:val="es-AR"/>
        </w:rPr>
        <w:t>pretinde</w:t>
      </w:r>
      <w:proofErr w:type="spellEnd"/>
      <w:r w:rsidRPr="007A6741">
        <w:rPr>
          <w:rFonts w:cstheme="minorHAnsi"/>
          <w:sz w:val="24"/>
          <w:szCs w:val="24"/>
          <w:lang w:val="es-AR"/>
        </w:rPr>
        <w:t xml:space="preserve">, </w:t>
      </w:r>
      <w:proofErr w:type="spellStart"/>
      <w:r w:rsidRPr="007A6741">
        <w:rPr>
          <w:rFonts w:cstheme="minorHAnsi"/>
          <w:sz w:val="24"/>
          <w:szCs w:val="24"/>
          <w:lang w:val="es-AR"/>
        </w:rPr>
        <w:t>cerând</w:t>
      </w:r>
      <w:proofErr w:type="spellEnd"/>
      <w:r w:rsidRPr="007A6741">
        <w:rPr>
          <w:rFonts w:cstheme="minorHAnsi"/>
          <w:sz w:val="24"/>
          <w:szCs w:val="24"/>
          <w:lang w:val="es-AR"/>
        </w:rPr>
        <w:t xml:space="preserve"> </w:t>
      </w:r>
      <w:proofErr w:type="spellStart"/>
      <w:r w:rsidRPr="007A6741">
        <w:rPr>
          <w:rFonts w:cstheme="minorHAnsi"/>
          <w:sz w:val="24"/>
          <w:szCs w:val="24"/>
          <w:lang w:val="es-AR"/>
        </w:rPr>
        <w:t>actualizarea</w:t>
      </w:r>
      <w:proofErr w:type="spellEnd"/>
      <w:r w:rsidRPr="007A6741">
        <w:rPr>
          <w:rFonts w:cstheme="minorHAnsi"/>
          <w:sz w:val="24"/>
          <w:szCs w:val="24"/>
          <w:lang w:val="es-AR"/>
        </w:rPr>
        <w:t xml:space="preserve"> </w:t>
      </w:r>
      <w:proofErr w:type="spellStart"/>
      <w:r w:rsidRPr="007A6741">
        <w:rPr>
          <w:rFonts w:cstheme="minorHAnsi"/>
          <w:sz w:val="24"/>
          <w:szCs w:val="24"/>
          <w:lang w:val="es-AR"/>
        </w:rPr>
        <w:t>creanţei</w:t>
      </w:r>
      <w:proofErr w:type="spellEnd"/>
      <w:r w:rsidRPr="007A6741">
        <w:rPr>
          <w:rFonts w:cstheme="minorHAnsi"/>
          <w:sz w:val="24"/>
          <w:szCs w:val="24"/>
          <w:lang w:val="es-AR"/>
        </w:rPr>
        <w:t xml:space="preserve"> la </w:t>
      </w:r>
      <w:proofErr w:type="spellStart"/>
      <w:r w:rsidRPr="007A6741">
        <w:rPr>
          <w:rFonts w:cstheme="minorHAnsi"/>
          <w:sz w:val="24"/>
          <w:szCs w:val="24"/>
          <w:lang w:val="es-AR"/>
        </w:rPr>
        <w:t>inflaţie</w:t>
      </w:r>
      <w:proofErr w:type="spellEnd"/>
      <w:r w:rsidRPr="007A6741">
        <w:rPr>
          <w:rFonts w:cstheme="minorHAnsi"/>
          <w:sz w:val="24"/>
          <w:szCs w:val="24"/>
          <w:lang w:val="es-AR"/>
        </w:rPr>
        <w:t xml:space="preserve">, </w:t>
      </w:r>
      <w:proofErr w:type="spellStart"/>
      <w:r w:rsidRPr="007A6741">
        <w:rPr>
          <w:rFonts w:cstheme="minorHAnsi"/>
          <w:sz w:val="24"/>
          <w:szCs w:val="24"/>
          <w:lang w:val="es-AR"/>
        </w:rPr>
        <w:t>iar</w:t>
      </w:r>
      <w:proofErr w:type="spellEnd"/>
      <w:r w:rsidRPr="007A6741">
        <w:rPr>
          <w:rFonts w:cstheme="minorHAnsi"/>
          <w:sz w:val="24"/>
          <w:szCs w:val="24"/>
          <w:lang w:val="es-AR"/>
        </w:rPr>
        <w:t xml:space="preserve"> </w:t>
      </w:r>
      <w:proofErr w:type="spellStart"/>
      <w:r w:rsidRPr="007A6741">
        <w:rPr>
          <w:rFonts w:cstheme="minorHAnsi"/>
          <w:sz w:val="24"/>
          <w:szCs w:val="24"/>
          <w:lang w:val="es-AR"/>
        </w:rPr>
        <w:t>nivelul</w:t>
      </w:r>
      <w:proofErr w:type="spellEnd"/>
      <w:r w:rsidRPr="007A6741">
        <w:rPr>
          <w:rFonts w:cstheme="minorHAnsi"/>
          <w:sz w:val="24"/>
          <w:szCs w:val="24"/>
          <w:lang w:val="es-AR"/>
        </w:rPr>
        <w:t xml:space="preserve"> </w:t>
      </w:r>
      <w:proofErr w:type="spellStart"/>
      <w:r w:rsidRPr="007A6741">
        <w:rPr>
          <w:rFonts w:cstheme="minorHAnsi"/>
          <w:sz w:val="24"/>
          <w:szCs w:val="24"/>
          <w:lang w:val="es-AR"/>
        </w:rPr>
        <w:t>dobânzii</w:t>
      </w:r>
      <w:proofErr w:type="spellEnd"/>
      <w:r w:rsidRPr="007A6741">
        <w:rPr>
          <w:rFonts w:cstheme="minorHAnsi"/>
          <w:sz w:val="24"/>
          <w:szCs w:val="24"/>
          <w:lang w:val="es-AR"/>
        </w:rPr>
        <w:t xml:space="preserve"> </w:t>
      </w:r>
      <w:proofErr w:type="spellStart"/>
      <w:r w:rsidRPr="007A6741">
        <w:rPr>
          <w:rFonts w:cstheme="minorHAnsi"/>
          <w:sz w:val="24"/>
          <w:szCs w:val="24"/>
          <w:lang w:val="es-AR"/>
        </w:rPr>
        <w:t>legale</w:t>
      </w:r>
      <w:proofErr w:type="spellEnd"/>
      <w:r w:rsidRPr="007A6741">
        <w:rPr>
          <w:rFonts w:cstheme="minorHAnsi"/>
          <w:sz w:val="24"/>
          <w:szCs w:val="24"/>
          <w:lang w:val="es-AR"/>
        </w:rPr>
        <w:t xml:space="preserve"> </w:t>
      </w:r>
      <w:proofErr w:type="spellStart"/>
      <w:r w:rsidRPr="007A6741">
        <w:rPr>
          <w:rFonts w:cstheme="minorHAnsi"/>
          <w:sz w:val="24"/>
          <w:szCs w:val="24"/>
          <w:lang w:val="es-AR"/>
        </w:rPr>
        <w:t>trebuie</w:t>
      </w:r>
      <w:proofErr w:type="spellEnd"/>
      <w:r w:rsidRPr="007A6741">
        <w:rPr>
          <w:rFonts w:cstheme="minorHAnsi"/>
          <w:sz w:val="24"/>
          <w:szCs w:val="24"/>
          <w:lang w:val="es-AR"/>
        </w:rPr>
        <w:t xml:space="preserve"> </w:t>
      </w:r>
      <w:proofErr w:type="spellStart"/>
      <w:r w:rsidRPr="007A6741">
        <w:rPr>
          <w:rFonts w:cstheme="minorHAnsi"/>
          <w:sz w:val="24"/>
          <w:szCs w:val="24"/>
          <w:lang w:val="es-AR"/>
        </w:rPr>
        <w:t>stabilit</w:t>
      </w:r>
      <w:proofErr w:type="spellEnd"/>
      <w:r w:rsidRPr="007A6741">
        <w:rPr>
          <w:rFonts w:cstheme="minorHAnsi"/>
          <w:sz w:val="24"/>
          <w:szCs w:val="24"/>
          <w:lang w:val="es-AR"/>
        </w:rPr>
        <w:t xml:space="preserve"> </w:t>
      </w:r>
      <w:proofErr w:type="spellStart"/>
      <w:r w:rsidRPr="007A6741">
        <w:rPr>
          <w:rFonts w:cstheme="minorHAnsi"/>
          <w:sz w:val="24"/>
          <w:szCs w:val="24"/>
          <w:lang w:val="es-AR"/>
        </w:rPr>
        <w:t>prin</w:t>
      </w:r>
      <w:proofErr w:type="spellEnd"/>
      <w:r w:rsidRPr="007A6741">
        <w:rPr>
          <w:rFonts w:cstheme="minorHAnsi"/>
          <w:sz w:val="24"/>
          <w:szCs w:val="24"/>
          <w:lang w:val="es-AR"/>
        </w:rPr>
        <w:t xml:space="preserve"> </w:t>
      </w:r>
      <w:proofErr w:type="spellStart"/>
      <w:r w:rsidRPr="007A6741">
        <w:rPr>
          <w:rFonts w:cstheme="minorHAnsi"/>
          <w:sz w:val="24"/>
          <w:szCs w:val="24"/>
          <w:lang w:val="es-AR"/>
        </w:rPr>
        <w:t>raportare</w:t>
      </w:r>
      <w:proofErr w:type="spellEnd"/>
      <w:r w:rsidRPr="007A6741">
        <w:rPr>
          <w:rFonts w:cstheme="minorHAnsi"/>
          <w:sz w:val="24"/>
          <w:szCs w:val="24"/>
          <w:lang w:val="es-AR"/>
        </w:rPr>
        <w:t xml:space="preserve"> la art. 1 </w:t>
      </w:r>
      <w:proofErr w:type="spellStart"/>
      <w:r w:rsidRPr="007A6741">
        <w:rPr>
          <w:rFonts w:cstheme="minorHAnsi"/>
          <w:sz w:val="24"/>
          <w:szCs w:val="24"/>
          <w:lang w:val="es-AR"/>
        </w:rPr>
        <w:t>alin</w:t>
      </w:r>
      <w:proofErr w:type="spellEnd"/>
      <w:r w:rsidRPr="007A6741">
        <w:rPr>
          <w:rFonts w:cstheme="minorHAnsi"/>
          <w:sz w:val="24"/>
          <w:szCs w:val="24"/>
          <w:lang w:val="es-AR"/>
        </w:rPr>
        <w:t xml:space="preserve">. 3 din OG </w:t>
      </w:r>
      <w:proofErr w:type="spellStart"/>
      <w:r w:rsidRPr="007A6741">
        <w:rPr>
          <w:rFonts w:cstheme="minorHAnsi"/>
          <w:sz w:val="24"/>
          <w:szCs w:val="24"/>
          <w:lang w:val="es-AR"/>
        </w:rPr>
        <w:t>nr</w:t>
      </w:r>
      <w:proofErr w:type="spellEnd"/>
      <w:r w:rsidRPr="007A6741">
        <w:rPr>
          <w:rFonts w:cstheme="minorHAnsi"/>
          <w:sz w:val="24"/>
          <w:szCs w:val="24"/>
          <w:lang w:val="es-AR"/>
        </w:rPr>
        <w:t xml:space="preserve">. 13/2011 </w:t>
      </w:r>
      <w:proofErr w:type="spellStart"/>
      <w:r w:rsidRPr="007A6741">
        <w:rPr>
          <w:rFonts w:cstheme="minorHAnsi"/>
          <w:sz w:val="24"/>
          <w:szCs w:val="24"/>
          <w:lang w:val="es-AR"/>
        </w:rPr>
        <w:t>privind</w:t>
      </w:r>
      <w:proofErr w:type="spellEnd"/>
      <w:r w:rsidRPr="007A6741">
        <w:rPr>
          <w:rFonts w:cstheme="minorHAnsi"/>
          <w:sz w:val="24"/>
          <w:szCs w:val="24"/>
          <w:lang w:val="es-AR"/>
        </w:rPr>
        <w:t xml:space="preserve"> </w:t>
      </w:r>
      <w:proofErr w:type="spellStart"/>
      <w:r w:rsidRPr="007A6741">
        <w:rPr>
          <w:rFonts w:cstheme="minorHAnsi"/>
          <w:sz w:val="24"/>
          <w:szCs w:val="24"/>
          <w:lang w:val="es-AR"/>
        </w:rPr>
        <w:t>dobânda</w:t>
      </w:r>
      <w:proofErr w:type="spellEnd"/>
      <w:r w:rsidRPr="007A6741">
        <w:rPr>
          <w:rFonts w:cstheme="minorHAnsi"/>
          <w:sz w:val="24"/>
          <w:szCs w:val="24"/>
          <w:lang w:val="es-AR"/>
        </w:rPr>
        <w:t xml:space="preserve"> </w:t>
      </w:r>
      <w:proofErr w:type="spellStart"/>
      <w:r w:rsidRPr="007A6741">
        <w:rPr>
          <w:rFonts w:cstheme="minorHAnsi"/>
          <w:sz w:val="24"/>
          <w:szCs w:val="24"/>
          <w:lang w:val="es-AR"/>
        </w:rPr>
        <w:t>legală</w:t>
      </w:r>
      <w:proofErr w:type="spellEnd"/>
      <w:r w:rsidRPr="007A6741">
        <w:rPr>
          <w:rFonts w:cstheme="minorHAnsi"/>
          <w:sz w:val="24"/>
          <w:szCs w:val="24"/>
          <w:lang w:val="es-AR"/>
        </w:rPr>
        <w:t xml:space="preserve"> </w:t>
      </w:r>
      <w:proofErr w:type="spellStart"/>
      <w:r w:rsidRPr="007A6741">
        <w:rPr>
          <w:rFonts w:cstheme="minorHAnsi"/>
          <w:sz w:val="24"/>
          <w:szCs w:val="24"/>
          <w:lang w:val="es-AR"/>
        </w:rPr>
        <w:t>penalizatoare</w:t>
      </w:r>
      <w:proofErr w:type="spellEnd"/>
      <w:r w:rsidRPr="007A6741">
        <w:rPr>
          <w:rFonts w:cstheme="minorHAnsi"/>
          <w:sz w:val="24"/>
          <w:szCs w:val="24"/>
          <w:lang w:val="es-AR"/>
        </w:rPr>
        <w:t>.</w:t>
      </w:r>
    </w:p>
    <w:p w14:paraId="2EB3934A" w14:textId="77777777" w:rsidR="00BC0D66" w:rsidRPr="007A6741" w:rsidRDefault="00BC0D66" w:rsidP="001839D2">
      <w:pPr>
        <w:spacing w:after="0" w:line="276" w:lineRule="auto"/>
        <w:ind w:firstLine="993"/>
        <w:jc w:val="both"/>
        <w:rPr>
          <w:rFonts w:cstheme="minorHAnsi"/>
          <w:sz w:val="24"/>
          <w:szCs w:val="24"/>
          <w:lang w:val="es-AR"/>
        </w:rPr>
      </w:pPr>
      <w:r w:rsidRPr="007A6741">
        <w:rPr>
          <w:rFonts w:cstheme="minorHAnsi"/>
          <w:sz w:val="24"/>
          <w:szCs w:val="24"/>
          <w:lang w:val="es-AR"/>
        </w:rPr>
        <w:t xml:space="preserve"> Se impune a </w:t>
      </w:r>
      <w:proofErr w:type="spellStart"/>
      <w:r w:rsidRPr="007A6741">
        <w:rPr>
          <w:rFonts w:cstheme="minorHAnsi"/>
          <w:sz w:val="24"/>
          <w:szCs w:val="24"/>
          <w:lang w:val="es-AR"/>
        </w:rPr>
        <w:t>se</w:t>
      </w:r>
      <w:proofErr w:type="spellEnd"/>
      <w:r w:rsidRPr="007A6741">
        <w:rPr>
          <w:rFonts w:cstheme="minorHAnsi"/>
          <w:sz w:val="24"/>
          <w:szCs w:val="24"/>
          <w:lang w:val="es-AR"/>
        </w:rPr>
        <w:t xml:space="preserve"> </w:t>
      </w:r>
      <w:proofErr w:type="spellStart"/>
      <w:r w:rsidRPr="007A6741">
        <w:rPr>
          <w:rFonts w:cstheme="minorHAnsi"/>
          <w:sz w:val="24"/>
          <w:szCs w:val="24"/>
          <w:lang w:val="es-AR"/>
        </w:rPr>
        <w:t>face</w:t>
      </w:r>
      <w:proofErr w:type="spellEnd"/>
      <w:r w:rsidRPr="007A6741">
        <w:rPr>
          <w:rFonts w:cstheme="minorHAnsi"/>
          <w:sz w:val="24"/>
          <w:szCs w:val="24"/>
          <w:lang w:val="es-AR"/>
        </w:rPr>
        <w:t xml:space="preserve"> </w:t>
      </w:r>
      <w:proofErr w:type="spellStart"/>
      <w:r w:rsidRPr="007A6741">
        <w:rPr>
          <w:rFonts w:cstheme="minorHAnsi"/>
          <w:sz w:val="24"/>
          <w:szCs w:val="24"/>
          <w:lang w:val="es-AR"/>
        </w:rPr>
        <w:t>precizarea</w:t>
      </w:r>
      <w:proofErr w:type="spellEnd"/>
      <w:r w:rsidRPr="007A6741">
        <w:rPr>
          <w:rFonts w:cstheme="minorHAnsi"/>
          <w:sz w:val="24"/>
          <w:szCs w:val="24"/>
          <w:lang w:val="es-AR"/>
        </w:rPr>
        <w:t xml:space="preserve"> </w:t>
      </w:r>
      <w:proofErr w:type="spellStart"/>
      <w:r w:rsidRPr="007A6741">
        <w:rPr>
          <w:rFonts w:cstheme="minorHAnsi"/>
          <w:sz w:val="24"/>
          <w:szCs w:val="24"/>
          <w:lang w:val="es-AR"/>
        </w:rPr>
        <w:t>că</w:t>
      </w:r>
      <w:proofErr w:type="spellEnd"/>
      <w:r w:rsidRPr="007A6741">
        <w:rPr>
          <w:rFonts w:cstheme="minorHAnsi"/>
          <w:sz w:val="24"/>
          <w:szCs w:val="24"/>
          <w:lang w:val="es-AR"/>
        </w:rPr>
        <w:t xml:space="preserve"> </w:t>
      </w:r>
      <w:proofErr w:type="spellStart"/>
      <w:r w:rsidRPr="007A6741">
        <w:rPr>
          <w:rFonts w:cstheme="minorHAnsi"/>
          <w:sz w:val="24"/>
          <w:szCs w:val="24"/>
          <w:lang w:val="es-AR"/>
        </w:rPr>
        <w:t>prin</w:t>
      </w:r>
      <w:proofErr w:type="spellEnd"/>
      <w:r w:rsidRPr="007A6741">
        <w:rPr>
          <w:rFonts w:cstheme="minorHAnsi"/>
          <w:sz w:val="24"/>
          <w:szCs w:val="24"/>
          <w:lang w:val="es-AR"/>
        </w:rPr>
        <w:t xml:space="preserve"> </w:t>
      </w:r>
      <w:proofErr w:type="spellStart"/>
      <w:r w:rsidRPr="007A6741">
        <w:rPr>
          <w:rFonts w:cstheme="minorHAnsi"/>
          <w:sz w:val="24"/>
          <w:szCs w:val="24"/>
          <w:lang w:val="es-AR"/>
        </w:rPr>
        <w:t>decizia</w:t>
      </w:r>
      <w:proofErr w:type="spellEnd"/>
      <w:r w:rsidRPr="007A6741">
        <w:rPr>
          <w:rFonts w:cstheme="minorHAnsi"/>
          <w:sz w:val="24"/>
          <w:szCs w:val="24"/>
          <w:lang w:val="es-AR"/>
        </w:rPr>
        <w:t xml:space="preserve"> </w:t>
      </w:r>
      <w:proofErr w:type="spellStart"/>
      <w:r w:rsidRPr="007A6741">
        <w:rPr>
          <w:rFonts w:cstheme="minorHAnsi"/>
          <w:sz w:val="24"/>
          <w:szCs w:val="24"/>
          <w:lang w:val="es-AR"/>
        </w:rPr>
        <w:t>civilă</w:t>
      </w:r>
      <w:proofErr w:type="spellEnd"/>
      <w:r w:rsidRPr="007A6741">
        <w:rPr>
          <w:rFonts w:cstheme="minorHAnsi"/>
          <w:sz w:val="24"/>
          <w:szCs w:val="24"/>
          <w:lang w:val="es-AR"/>
        </w:rPr>
        <w:t xml:space="preserve"> </w:t>
      </w:r>
      <w:proofErr w:type="spellStart"/>
      <w:r w:rsidRPr="007A6741">
        <w:rPr>
          <w:rFonts w:cstheme="minorHAnsi"/>
          <w:sz w:val="24"/>
          <w:szCs w:val="24"/>
          <w:lang w:val="es-AR"/>
        </w:rPr>
        <w:t>nr</w:t>
      </w:r>
      <w:proofErr w:type="spellEnd"/>
      <w:r w:rsidRPr="007A6741">
        <w:rPr>
          <w:rFonts w:cstheme="minorHAnsi"/>
          <w:sz w:val="24"/>
          <w:szCs w:val="24"/>
          <w:lang w:val="es-AR"/>
        </w:rPr>
        <w:t xml:space="preserve">. 2/17 </w:t>
      </w:r>
      <w:proofErr w:type="spellStart"/>
      <w:r w:rsidRPr="007A6741">
        <w:rPr>
          <w:rFonts w:cstheme="minorHAnsi"/>
          <w:sz w:val="24"/>
          <w:szCs w:val="24"/>
          <w:lang w:val="es-AR"/>
        </w:rPr>
        <w:t>februarie</w:t>
      </w:r>
      <w:proofErr w:type="spellEnd"/>
      <w:r w:rsidRPr="007A6741">
        <w:rPr>
          <w:rFonts w:cstheme="minorHAnsi"/>
          <w:sz w:val="24"/>
          <w:szCs w:val="24"/>
          <w:lang w:val="es-AR"/>
        </w:rPr>
        <w:t xml:space="preserve"> 2014, </w:t>
      </w:r>
      <w:proofErr w:type="spellStart"/>
      <w:r w:rsidRPr="007A6741">
        <w:rPr>
          <w:rFonts w:cstheme="minorHAnsi"/>
          <w:sz w:val="24"/>
          <w:szCs w:val="24"/>
          <w:lang w:val="es-AR"/>
        </w:rPr>
        <w:t>pronunţată</w:t>
      </w:r>
      <w:proofErr w:type="spellEnd"/>
      <w:r w:rsidRPr="007A6741">
        <w:rPr>
          <w:rFonts w:cstheme="minorHAnsi"/>
          <w:sz w:val="24"/>
          <w:szCs w:val="24"/>
          <w:lang w:val="es-AR"/>
        </w:rPr>
        <w:t xml:space="preserve"> </w:t>
      </w:r>
      <w:proofErr w:type="spellStart"/>
      <w:r w:rsidRPr="007A6741">
        <w:rPr>
          <w:rFonts w:cstheme="minorHAnsi"/>
          <w:sz w:val="24"/>
          <w:szCs w:val="24"/>
          <w:lang w:val="es-AR"/>
        </w:rPr>
        <w:t>cu</w:t>
      </w:r>
      <w:proofErr w:type="spellEnd"/>
      <w:r w:rsidRPr="007A6741">
        <w:rPr>
          <w:rFonts w:cstheme="minorHAnsi"/>
          <w:sz w:val="24"/>
          <w:szCs w:val="24"/>
          <w:lang w:val="es-AR"/>
        </w:rPr>
        <w:t xml:space="preserve"> </w:t>
      </w:r>
      <w:proofErr w:type="spellStart"/>
      <w:r w:rsidRPr="007A6741">
        <w:rPr>
          <w:rFonts w:cstheme="minorHAnsi"/>
          <w:sz w:val="24"/>
          <w:szCs w:val="24"/>
          <w:lang w:val="es-AR"/>
        </w:rPr>
        <w:t>ocazia</w:t>
      </w:r>
      <w:proofErr w:type="spellEnd"/>
      <w:r w:rsidRPr="007A6741">
        <w:rPr>
          <w:rFonts w:cstheme="minorHAnsi"/>
          <w:sz w:val="24"/>
          <w:szCs w:val="24"/>
          <w:lang w:val="es-AR"/>
        </w:rPr>
        <w:t xml:space="preserve"> </w:t>
      </w:r>
      <w:proofErr w:type="spellStart"/>
      <w:r w:rsidRPr="007A6741">
        <w:rPr>
          <w:rFonts w:cstheme="minorHAnsi"/>
          <w:sz w:val="24"/>
          <w:szCs w:val="24"/>
          <w:lang w:val="es-AR"/>
        </w:rPr>
        <w:t>soluţionării</w:t>
      </w:r>
      <w:proofErr w:type="spellEnd"/>
      <w:r w:rsidRPr="007A6741">
        <w:rPr>
          <w:rFonts w:cstheme="minorHAnsi"/>
          <w:sz w:val="24"/>
          <w:szCs w:val="24"/>
          <w:lang w:val="es-AR"/>
        </w:rPr>
        <w:t xml:space="preserve"> </w:t>
      </w:r>
      <w:proofErr w:type="spellStart"/>
      <w:r w:rsidRPr="007A6741">
        <w:rPr>
          <w:rFonts w:cstheme="minorHAnsi"/>
          <w:sz w:val="24"/>
          <w:szCs w:val="24"/>
          <w:lang w:val="es-AR"/>
        </w:rPr>
        <w:t>recursului</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interesului</w:t>
      </w:r>
      <w:proofErr w:type="spellEnd"/>
      <w:r w:rsidRPr="007A6741">
        <w:rPr>
          <w:rFonts w:cstheme="minorHAnsi"/>
          <w:sz w:val="24"/>
          <w:szCs w:val="24"/>
          <w:lang w:val="es-AR"/>
        </w:rPr>
        <w:t xml:space="preserve"> </w:t>
      </w:r>
      <w:proofErr w:type="spellStart"/>
      <w:r w:rsidRPr="007A6741">
        <w:rPr>
          <w:rFonts w:cstheme="minorHAnsi"/>
          <w:sz w:val="24"/>
          <w:szCs w:val="24"/>
          <w:lang w:val="es-AR"/>
        </w:rPr>
        <w:t>legii</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ceea</w:t>
      </w:r>
      <w:proofErr w:type="spellEnd"/>
      <w:r w:rsidRPr="007A6741">
        <w:rPr>
          <w:rFonts w:cstheme="minorHAnsi"/>
          <w:sz w:val="24"/>
          <w:szCs w:val="24"/>
          <w:lang w:val="es-AR"/>
        </w:rPr>
        <w:t xml:space="preserve"> ce </w:t>
      </w:r>
      <w:proofErr w:type="spellStart"/>
      <w:r w:rsidRPr="007A6741">
        <w:rPr>
          <w:rFonts w:cstheme="minorHAnsi"/>
          <w:sz w:val="24"/>
          <w:szCs w:val="24"/>
          <w:lang w:val="es-AR"/>
        </w:rPr>
        <w:t>priveşte</w:t>
      </w:r>
      <w:proofErr w:type="spellEnd"/>
      <w:r w:rsidRPr="007A6741">
        <w:rPr>
          <w:rFonts w:cstheme="minorHAnsi"/>
          <w:sz w:val="24"/>
          <w:szCs w:val="24"/>
          <w:lang w:val="es-AR"/>
        </w:rPr>
        <w:t xml:space="preserve"> </w:t>
      </w:r>
      <w:proofErr w:type="spellStart"/>
      <w:r w:rsidRPr="007A6741">
        <w:rPr>
          <w:rFonts w:cstheme="minorHAnsi"/>
          <w:sz w:val="24"/>
          <w:szCs w:val="24"/>
          <w:lang w:val="es-AR"/>
        </w:rPr>
        <w:t>acordarea</w:t>
      </w:r>
      <w:proofErr w:type="spellEnd"/>
      <w:r w:rsidRPr="007A6741">
        <w:rPr>
          <w:rFonts w:cstheme="minorHAnsi"/>
          <w:sz w:val="24"/>
          <w:szCs w:val="24"/>
          <w:lang w:val="es-AR"/>
        </w:rPr>
        <w:t xml:space="preserve"> de </w:t>
      </w:r>
      <w:proofErr w:type="spellStart"/>
      <w:r w:rsidRPr="007A6741">
        <w:rPr>
          <w:rFonts w:cstheme="minorHAnsi"/>
          <w:sz w:val="24"/>
          <w:szCs w:val="24"/>
          <w:lang w:val="es-AR"/>
        </w:rPr>
        <w:t>dobânzi</w:t>
      </w:r>
      <w:proofErr w:type="spellEnd"/>
      <w:r w:rsidRPr="007A6741">
        <w:rPr>
          <w:rFonts w:cstheme="minorHAnsi"/>
          <w:sz w:val="24"/>
          <w:szCs w:val="24"/>
          <w:lang w:val="es-AR"/>
        </w:rPr>
        <w:t xml:space="preserve">, s-a </w:t>
      </w:r>
      <w:proofErr w:type="spellStart"/>
      <w:r w:rsidRPr="007A6741">
        <w:rPr>
          <w:rFonts w:cstheme="minorHAnsi"/>
          <w:sz w:val="24"/>
          <w:szCs w:val="24"/>
          <w:lang w:val="es-AR"/>
        </w:rPr>
        <w:t>stabilit</w:t>
      </w:r>
      <w:proofErr w:type="spellEnd"/>
      <w:r w:rsidRPr="007A6741">
        <w:rPr>
          <w:rFonts w:cstheme="minorHAnsi"/>
          <w:sz w:val="24"/>
          <w:szCs w:val="24"/>
          <w:lang w:val="es-AR"/>
        </w:rPr>
        <w:t xml:space="preserve"> de  </w:t>
      </w:r>
      <w:proofErr w:type="spellStart"/>
      <w:r w:rsidRPr="007A6741">
        <w:rPr>
          <w:rFonts w:cstheme="minorHAnsi"/>
          <w:sz w:val="24"/>
          <w:szCs w:val="24"/>
          <w:lang w:val="es-AR"/>
        </w:rPr>
        <w:t>Înalta</w:t>
      </w:r>
      <w:proofErr w:type="spellEnd"/>
      <w:r w:rsidRPr="007A6741">
        <w:rPr>
          <w:rFonts w:cstheme="minorHAnsi"/>
          <w:sz w:val="24"/>
          <w:szCs w:val="24"/>
          <w:lang w:val="es-AR"/>
        </w:rPr>
        <w:t xml:space="preserve"> Curte de </w:t>
      </w:r>
      <w:proofErr w:type="spellStart"/>
      <w:r w:rsidRPr="007A6741">
        <w:rPr>
          <w:rFonts w:cstheme="minorHAnsi"/>
          <w:sz w:val="24"/>
          <w:szCs w:val="24"/>
          <w:lang w:val="es-AR"/>
        </w:rPr>
        <w:t>Casaţie</w:t>
      </w:r>
      <w:proofErr w:type="spellEnd"/>
      <w:r w:rsidRPr="007A6741">
        <w:rPr>
          <w:rFonts w:cstheme="minorHAnsi"/>
          <w:sz w:val="24"/>
          <w:szCs w:val="24"/>
          <w:lang w:val="es-AR"/>
        </w:rPr>
        <w:t xml:space="preserve">  </w:t>
      </w:r>
      <w:proofErr w:type="spellStart"/>
      <w:r w:rsidRPr="007A6741">
        <w:rPr>
          <w:rFonts w:cstheme="minorHAnsi"/>
          <w:sz w:val="24"/>
          <w:szCs w:val="24"/>
          <w:lang w:val="es-AR"/>
        </w:rPr>
        <w:t>şi</w:t>
      </w:r>
      <w:proofErr w:type="spellEnd"/>
      <w:r w:rsidRPr="007A6741">
        <w:rPr>
          <w:rFonts w:cstheme="minorHAnsi"/>
          <w:sz w:val="24"/>
          <w:szCs w:val="24"/>
          <w:lang w:val="es-AR"/>
        </w:rPr>
        <w:t xml:space="preserve"> </w:t>
      </w:r>
      <w:proofErr w:type="spellStart"/>
      <w:r w:rsidRPr="007A6741">
        <w:rPr>
          <w:rFonts w:cstheme="minorHAnsi"/>
          <w:sz w:val="24"/>
          <w:szCs w:val="24"/>
          <w:lang w:val="es-AR"/>
        </w:rPr>
        <w:t>Justiţie</w:t>
      </w:r>
      <w:proofErr w:type="spellEnd"/>
      <w:r w:rsidRPr="007A6741">
        <w:rPr>
          <w:rFonts w:cstheme="minorHAnsi"/>
          <w:sz w:val="24"/>
          <w:szCs w:val="24"/>
          <w:lang w:val="es-AR"/>
        </w:rPr>
        <w:t xml:space="preserve">  </w:t>
      </w:r>
      <w:proofErr w:type="spellStart"/>
      <w:r w:rsidRPr="007A6741">
        <w:rPr>
          <w:rFonts w:cstheme="minorHAnsi"/>
          <w:sz w:val="24"/>
          <w:szCs w:val="24"/>
          <w:lang w:val="es-AR"/>
        </w:rPr>
        <w:t>că</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cazul</w:t>
      </w:r>
      <w:proofErr w:type="spellEnd"/>
      <w:r w:rsidRPr="007A6741">
        <w:rPr>
          <w:rFonts w:cstheme="minorHAnsi"/>
          <w:sz w:val="24"/>
          <w:szCs w:val="24"/>
          <w:lang w:val="es-AR"/>
        </w:rPr>
        <w:t xml:space="preserve"> </w:t>
      </w:r>
      <w:proofErr w:type="spellStart"/>
      <w:r w:rsidRPr="007A6741">
        <w:rPr>
          <w:rFonts w:cstheme="minorHAnsi"/>
          <w:sz w:val="24"/>
          <w:szCs w:val="24"/>
          <w:lang w:val="es-AR"/>
        </w:rPr>
        <w:t>executării</w:t>
      </w:r>
      <w:proofErr w:type="spellEnd"/>
      <w:r w:rsidRPr="007A6741">
        <w:rPr>
          <w:rFonts w:cstheme="minorHAnsi"/>
          <w:sz w:val="24"/>
          <w:szCs w:val="24"/>
          <w:lang w:val="es-AR"/>
        </w:rPr>
        <w:t xml:space="preserve"> </w:t>
      </w:r>
      <w:proofErr w:type="spellStart"/>
      <w:r w:rsidRPr="007A6741">
        <w:rPr>
          <w:rFonts w:cstheme="minorHAnsi"/>
          <w:sz w:val="24"/>
          <w:szCs w:val="24"/>
          <w:lang w:val="es-AR"/>
        </w:rPr>
        <w:t>cu</w:t>
      </w:r>
      <w:proofErr w:type="spellEnd"/>
      <w:r w:rsidRPr="007A6741">
        <w:rPr>
          <w:rFonts w:cstheme="minorHAnsi"/>
          <w:sz w:val="24"/>
          <w:szCs w:val="24"/>
          <w:lang w:val="es-AR"/>
        </w:rPr>
        <w:t xml:space="preserve"> </w:t>
      </w:r>
      <w:proofErr w:type="spellStart"/>
      <w:r w:rsidRPr="007A6741">
        <w:rPr>
          <w:rFonts w:cstheme="minorHAnsi"/>
          <w:sz w:val="24"/>
          <w:szCs w:val="24"/>
          <w:lang w:val="es-AR"/>
        </w:rPr>
        <w:t>întârziere</w:t>
      </w:r>
      <w:proofErr w:type="spellEnd"/>
      <w:r w:rsidRPr="007A6741">
        <w:rPr>
          <w:rFonts w:cstheme="minorHAnsi"/>
          <w:sz w:val="24"/>
          <w:szCs w:val="24"/>
          <w:lang w:val="es-AR"/>
        </w:rPr>
        <w:t xml:space="preserve">  a </w:t>
      </w:r>
      <w:proofErr w:type="spellStart"/>
      <w:r w:rsidRPr="007A6741">
        <w:rPr>
          <w:rFonts w:cstheme="minorHAnsi"/>
          <w:sz w:val="24"/>
          <w:szCs w:val="24"/>
          <w:lang w:val="es-AR"/>
        </w:rPr>
        <w:t>obligaţiei</w:t>
      </w:r>
      <w:proofErr w:type="spellEnd"/>
      <w:r w:rsidRPr="007A6741">
        <w:rPr>
          <w:rFonts w:cstheme="minorHAnsi"/>
          <w:sz w:val="24"/>
          <w:szCs w:val="24"/>
          <w:lang w:val="es-AR"/>
        </w:rPr>
        <w:t xml:space="preserve"> de </w:t>
      </w:r>
      <w:proofErr w:type="spellStart"/>
      <w:r w:rsidRPr="007A6741">
        <w:rPr>
          <w:rFonts w:cstheme="minorHAnsi"/>
          <w:sz w:val="24"/>
          <w:szCs w:val="24"/>
          <w:lang w:val="es-AR"/>
        </w:rPr>
        <w:t>plată</w:t>
      </w:r>
      <w:proofErr w:type="spellEnd"/>
      <w:r w:rsidRPr="007A6741">
        <w:rPr>
          <w:rFonts w:cstheme="minorHAnsi"/>
          <w:sz w:val="24"/>
          <w:szCs w:val="24"/>
          <w:lang w:val="es-AR"/>
        </w:rPr>
        <w:t xml:space="preserve"> a </w:t>
      </w:r>
      <w:proofErr w:type="spellStart"/>
      <w:r w:rsidRPr="007A6741">
        <w:rPr>
          <w:rFonts w:cstheme="minorHAnsi"/>
          <w:sz w:val="24"/>
          <w:szCs w:val="24"/>
          <w:lang w:val="es-AR"/>
        </w:rPr>
        <w:t>unei</w:t>
      </w:r>
      <w:proofErr w:type="spellEnd"/>
      <w:r w:rsidRPr="007A6741">
        <w:rPr>
          <w:rFonts w:cstheme="minorHAnsi"/>
          <w:sz w:val="24"/>
          <w:szCs w:val="24"/>
          <w:lang w:val="es-AR"/>
        </w:rPr>
        <w:t xml:space="preserve"> sume de </w:t>
      </w:r>
      <w:proofErr w:type="spellStart"/>
      <w:r w:rsidRPr="007A6741">
        <w:rPr>
          <w:rFonts w:cstheme="minorHAnsi"/>
          <w:sz w:val="24"/>
          <w:szCs w:val="24"/>
          <w:lang w:val="es-AR"/>
        </w:rPr>
        <w:t>bani</w:t>
      </w:r>
      <w:proofErr w:type="spellEnd"/>
      <w:r w:rsidRPr="007A6741">
        <w:rPr>
          <w:rFonts w:cstheme="minorHAnsi"/>
          <w:sz w:val="24"/>
          <w:szCs w:val="24"/>
          <w:lang w:val="es-AR"/>
        </w:rPr>
        <w:t xml:space="preserve">, </w:t>
      </w:r>
      <w:proofErr w:type="spellStart"/>
      <w:r w:rsidRPr="007A6741">
        <w:rPr>
          <w:rFonts w:cstheme="minorHAnsi"/>
          <w:sz w:val="24"/>
          <w:szCs w:val="24"/>
          <w:lang w:val="es-AR"/>
        </w:rPr>
        <w:t>indiferent</w:t>
      </w:r>
      <w:proofErr w:type="spellEnd"/>
      <w:r w:rsidRPr="007A6741">
        <w:rPr>
          <w:rFonts w:cstheme="minorHAnsi"/>
          <w:sz w:val="24"/>
          <w:szCs w:val="24"/>
          <w:lang w:val="es-AR"/>
        </w:rPr>
        <w:t xml:space="preserve"> de </w:t>
      </w:r>
      <w:proofErr w:type="spellStart"/>
      <w:r w:rsidRPr="007A6741">
        <w:rPr>
          <w:rFonts w:cstheme="minorHAnsi"/>
          <w:sz w:val="24"/>
          <w:szCs w:val="24"/>
          <w:lang w:val="es-AR"/>
        </w:rPr>
        <w:t>izvorul</w:t>
      </w:r>
      <w:proofErr w:type="spellEnd"/>
      <w:r w:rsidRPr="007A6741">
        <w:rPr>
          <w:rFonts w:cstheme="minorHAnsi"/>
          <w:sz w:val="24"/>
          <w:szCs w:val="24"/>
          <w:lang w:val="es-AR"/>
        </w:rPr>
        <w:t xml:space="preserve"> contractual </w:t>
      </w:r>
      <w:proofErr w:type="spellStart"/>
      <w:r w:rsidRPr="007A6741">
        <w:rPr>
          <w:rFonts w:cstheme="minorHAnsi"/>
          <w:sz w:val="24"/>
          <w:szCs w:val="24"/>
          <w:lang w:val="es-AR"/>
        </w:rPr>
        <w:t>sau</w:t>
      </w:r>
      <w:proofErr w:type="spellEnd"/>
      <w:r w:rsidRPr="007A6741">
        <w:rPr>
          <w:rFonts w:cstheme="minorHAnsi"/>
          <w:sz w:val="24"/>
          <w:szCs w:val="24"/>
          <w:lang w:val="es-AR"/>
        </w:rPr>
        <w:t xml:space="preserve"> delictual al </w:t>
      </w:r>
      <w:proofErr w:type="spellStart"/>
      <w:r w:rsidRPr="007A6741">
        <w:rPr>
          <w:rFonts w:cstheme="minorHAnsi"/>
          <w:sz w:val="24"/>
          <w:szCs w:val="24"/>
          <w:lang w:val="es-AR"/>
        </w:rPr>
        <w:t>obligaţiei</w:t>
      </w:r>
      <w:proofErr w:type="spellEnd"/>
      <w:r w:rsidRPr="007A6741">
        <w:rPr>
          <w:rFonts w:cstheme="minorHAnsi"/>
          <w:sz w:val="24"/>
          <w:szCs w:val="24"/>
          <w:lang w:val="es-AR"/>
        </w:rPr>
        <w:t xml:space="preserve">, </w:t>
      </w:r>
      <w:proofErr w:type="spellStart"/>
      <w:r w:rsidRPr="007A6741">
        <w:rPr>
          <w:rFonts w:cstheme="minorHAnsi"/>
          <w:sz w:val="24"/>
          <w:szCs w:val="24"/>
          <w:lang w:val="es-AR"/>
        </w:rPr>
        <w:t>daunele</w:t>
      </w:r>
      <w:proofErr w:type="spellEnd"/>
      <w:r w:rsidRPr="007A6741">
        <w:rPr>
          <w:rFonts w:cstheme="minorHAnsi"/>
          <w:sz w:val="24"/>
          <w:szCs w:val="24"/>
          <w:lang w:val="es-AR"/>
        </w:rPr>
        <w:t xml:space="preserve"> interese sub forma </w:t>
      </w:r>
      <w:proofErr w:type="spellStart"/>
      <w:r w:rsidRPr="007A6741">
        <w:rPr>
          <w:rFonts w:cstheme="minorHAnsi"/>
          <w:sz w:val="24"/>
          <w:szCs w:val="24"/>
          <w:lang w:val="es-AR"/>
        </w:rPr>
        <w:t>dobânzii</w:t>
      </w:r>
      <w:proofErr w:type="spellEnd"/>
      <w:r w:rsidRPr="007A6741">
        <w:rPr>
          <w:rFonts w:cstheme="minorHAnsi"/>
          <w:sz w:val="24"/>
          <w:szCs w:val="24"/>
          <w:lang w:val="es-AR"/>
        </w:rPr>
        <w:t xml:space="preserve"> </w:t>
      </w:r>
      <w:proofErr w:type="spellStart"/>
      <w:r w:rsidRPr="007A6741">
        <w:rPr>
          <w:rFonts w:cstheme="minorHAnsi"/>
          <w:sz w:val="24"/>
          <w:szCs w:val="24"/>
          <w:lang w:val="es-AR"/>
        </w:rPr>
        <w:t>legale</w:t>
      </w:r>
      <w:proofErr w:type="spellEnd"/>
      <w:r w:rsidRPr="007A6741">
        <w:rPr>
          <w:rFonts w:cstheme="minorHAnsi"/>
          <w:sz w:val="24"/>
          <w:szCs w:val="24"/>
          <w:lang w:val="es-AR"/>
        </w:rPr>
        <w:t xml:space="preserve"> se </w:t>
      </w:r>
      <w:proofErr w:type="spellStart"/>
      <w:r w:rsidRPr="007A6741">
        <w:rPr>
          <w:rFonts w:cstheme="minorHAnsi"/>
          <w:sz w:val="24"/>
          <w:szCs w:val="24"/>
          <w:lang w:val="es-AR"/>
        </w:rPr>
        <w:t>datorează</w:t>
      </w:r>
      <w:proofErr w:type="spellEnd"/>
      <w:r w:rsidRPr="007A6741">
        <w:rPr>
          <w:rFonts w:cstheme="minorHAnsi"/>
          <w:sz w:val="24"/>
          <w:szCs w:val="24"/>
          <w:lang w:val="es-AR"/>
        </w:rPr>
        <w:t xml:space="preserve">, </w:t>
      </w:r>
      <w:proofErr w:type="spellStart"/>
      <w:r w:rsidRPr="007A6741">
        <w:rPr>
          <w:rFonts w:cstheme="minorHAnsi"/>
          <w:sz w:val="24"/>
          <w:szCs w:val="24"/>
          <w:lang w:val="es-AR"/>
        </w:rPr>
        <w:t>fără</w:t>
      </w:r>
      <w:proofErr w:type="spellEnd"/>
      <w:r w:rsidRPr="007A6741">
        <w:rPr>
          <w:rFonts w:cstheme="minorHAnsi"/>
          <w:sz w:val="24"/>
          <w:szCs w:val="24"/>
          <w:lang w:val="es-AR"/>
        </w:rPr>
        <w:t xml:space="preserve">  a </w:t>
      </w:r>
      <w:proofErr w:type="spellStart"/>
      <w:r w:rsidRPr="007A6741">
        <w:rPr>
          <w:rFonts w:cstheme="minorHAnsi"/>
          <w:sz w:val="24"/>
          <w:szCs w:val="24"/>
          <w:lang w:val="es-AR"/>
        </w:rPr>
        <w:t>se</w:t>
      </w:r>
      <w:proofErr w:type="spellEnd"/>
      <w:r w:rsidRPr="007A6741">
        <w:rPr>
          <w:rFonts w:cstheme="minorHAnsi"/>
          <w:sz w:val="24"/>
          <w:szCs w:val="24"/>
          <w:lang w:val="es-AR"/>
        </w:rPr>
        <w:t xml:space="preserve"> </w:t>
      </w:r>
      <w:proofErr w:type="spellStart"/>
      <w:r w:rsidRPr="007A6741">
        <w:rPr>
          <w:rFonts w:cstheme="minorHAnsi"/>
          <w:sz w:val="24"/>
          <w:szCs w:val="24"/>
          <w:lang w:val="es-AR"/>
        </w:rPr>
        <w:t>face</w:t>
      </w:r>
      <w:proofErr w:type="spellEnd"/>
      <w:r w:rsidRPr="007A6741">
        <w:rPr>
          <w:rFonts w:cstheme="minorHAnsi"/>
          <w:sz w:val="24"/>
          <w:szCs w:val="24"/>
          <w:lang w:val="es-AR"/>
        </w:rPr>
        <w:t xml:space="preserve"> </w:t>
      </w:r>
      <w:proofErr w:type="spellStart"/>
      <w:r w:rsidRPr="007A6741">
        <w:rPr>
          <w:rFonts w:cstheme="minorHAnsi"/>
          <w:sz w:val="24"/>
          <w:szCs w:val="24"/>
          <w:lang w:val="es-AR"/>
        </w:rPr>
        <w:t>dovada</w:t>
      </w:r>
      <w:proofErr w:type="spellEnd"/>
      <w:r w:rsidRPr="007A6741">
        <w:rPr>
          <w:rFonts w:cstheme="minorHAnsi"/>
          <w:sz w:val="24"/>
          <w:szCs w:val="24"/>
          <w:lang w:val="es-AR"/>
        </w:rPr>
        <w:t xml:space="preserve"> </w:t>
      </w:r>
      <w:proofErr w:type="spellStart"/>
      <w:r w:rsidRPr="007A6741">
        <w:rPr>
          <w:rFonts w:cstheme="minorHAnsi"/>
          <w:sz w:val="24"/>
          <w:szCs w:val="24"/>
          <w:lang w:val="es-AR"/>
        </w:rPr>
        <w:t>unui</w:t>
      </w:r>
      <w:proofErr w:type="spellEnd"/>
      <w:r w:rsidRPr="007A6741">
        <w:rPr>
          <w:rFonts w:cstheme="minorHAnsi"/>
          <w:sz w:val="24"/>
          <w:szCs w:val="24"/>
          <w:lang w:val="es-AR"/>
        </w:rPr>
        <w:t xml:space="preserve"> </w:t>
      </w:r>
      <w:proofErr w:type="spellStart"/>
      <w:r w:rsidRPr="007A6741">
        <w:rPr>
          <w:rFonts w:cstheme="minorHAnsi"/>
          <w:sz w:val="24"/>
          <w:szCs w:val="24"/>
          <w:lang w:val="es-AR"/>
        </w:rPr>
        <w:t>prejudiciu</w:t>
      </w:r>
      <w:proofErr w:type="spellEnd"/>
      <w:r w:rsidRPr="007A6741">
        <w:rPr>
          <w:rFonts w:cstheme="minorHAnsi"/>
          <w:sz w:val="24"/>
          <w:szCs w:val="24"/>
          <w:lang w:val="es-AR"/>
        </w:rPr>
        <w:t xml:space="preserve"> </w:t>
      </w:r>
      <w:proofErr w:type="spellStart"/>
      <w:r w:rsidRPr="007A6741">
        <w:rPr>
          <w:rFonts w:cstheme="minorHAnsi"/>
          <w:sz w:val="24"/>
          <w:szCs w:val="24"/>
          <w:lang w:val="es-AR"/>
        </w:rPr>
        <w:t>şi</w:t>
      </w:r>
      <w:proofErr w:type="spellEnd"/>
      <w:r w:rsidRPr="007A6741">
        <w:rPr>
          <w:rFonts w:cstheme="minorHAnsi"/>
          <w:sz w:val="24"/>
          <w:szCs w:val="24"/>
          <w:lang w:val="es-AR"/>
        </w:rPr>
        <w:t xml:space="preserve"> </w:t>
      </w:r>
      <w:proofErr w:type="spellStart"/>
      <w:r w:rsidRPr="007A6741">
        <w:rPr>
          <w:rFonts w:cstheme="minorHAnsi"/>
          <w:sz w:val="24"/>
          <w:szCs w:val="24"/>
          <w:lang w:val="es-AR"/>
        </w:rPr>
        <w:t>fără</w:t>
      </w:r>
      <w:proofErr w:type="spellEnd"/>
      <w:r w:rsidRPr="007A6741">
        <w:rPr>
          <w:rFonts w:cstheme="minorHAnsi"/>
          <w:sz w:val="24"/>
          <w:szCs w:val="24"/>
          <w:lang w:val="es-AR"/>
        </w:rPr>
        <w:t xml:space="preserve"> ca </w:t>
      </w:r>
      <w:proofErr w:type="spellStart"/>
      <w:r w:rsidRPr="007A6741">
        <w:rPr>
          <w:rFonts w:cstheme="minorHAnsi"/>
          <w:sz w:val="24"/>
          <w:szCs w:val="24"/>
          <w:lang w:val="es-AR"/>
        </w:rPr>
        <w:t>principiul</w:t>
      </w:r>
      <w:proofErr w:type="spellEnd"/>
      <w:r w:rsidRPr="007A6741">
        <w:rPr>
          <w:rFonts w:cstheme="minorHAnsi"/>
          <w:sz w:val="24"/>
          <w:szCs w:val="24"/>
          <w:lang w:val="es-AR"/>
        </w:rPr>
        <w:t xml:space="preserve"> </w:t>
      </w:r>
      <w:proofErr w:type="spellStart"/>
      <w:r w:rsidRPr="007A6741">
        <w:rPr>
          <w:rFonts w:cstheme="minorHAnsi"/>
          <w:sz w:val="24"/>
          <w:szCs w:val="24"/>
          <w:lang w:val="es-AR"/>
        </w:rPr>
        <w:t>reparării</w:t>
      </w:r>
      <w:proofErr w:type="spellEnd"/>
      <w:r w:rsidRPr="007A6741">
        <w:rPr>
          <w:rFonts w:cstheme="minorHAnsi"/>
          <w:sz w:val="24"/>
          <w:szCs w:val="24"/>
          <w:lang w:val="es-AR"/>
        </w:rPr>
        <w:t xml:space="preserve"> </w:t>
      </w:r>
      <w:proofErr w:type="spellStart"/>
      <w:r w:rsidRPr="007A6741">
        <w:rPr>
          <w:rFonts w:cstheme="minorHAnsi"/>
          <w:sz w:val="24"/>
          <w:szCs w:val="24"/>
          <w:lang w:val="es-AR"/>
        </w:rPr>
        <w:t>integrale</w:t>
      </w:r>
      <w:proofErr w:type="spellEnd"/>
      <w:r w:rsidRPr="007A6741">
        <w:rPr>
          <w:rFonts w:cstheme="minorHAnsi"/>
          <w:sz w:val="24"/>
          <w:szCs w:val="24"/>
          <w:lang w:val="es-AR"/>
        </w:rPr>
        <w:t xml:space="preserve"> a </w:t>
      </w:r>
      <w:proofErr w:type="spellStart"/>
      <w:r w:rsidRPr="007A6741">
        <w:rPr>
          <w:rFonts w:cstheme="minorHAnsi"/>
          <w:sz w:val="24"/>
          <w:szCs w:val="24"/>
          <w:lang w:val="es-AR"/>
        </w:rPr>
        <w:t>prejudiciului</w:t>
      </w:r>
      <w:proofErr w:type="spellEnd"/>
      <w:r w:rsidRPr="007A6741">
        <w:rPr>
          <w:rFonts w:cstheme="minorHAnsi"/>
          <w:sz w:val="24"/>
          <w:szCs w:val="24"/>
          <w:lang w:val="es-AR"/>
        </w:rPr>
        <w:t xml:space="preserve"> </w:t>
      </w:r>
      <w:proofErr w:type="spellStart"/>
      <w:r w:rsidRPr="007A6741">
        <w:rPr>
          <w:rFonts w:cstheme="minorHAnsi"/>
          <w:sz w:val="24"/>
          <w:szCs w:val="24"/>
          <w:lang w:val="es-AR"/>
        </w:rPr>
        <w:t>să</w:t>
      </w:r>
      <w:proofErr w:type="spellEnd"/>
      <w:r w:rsidRPr="007A6741">
        <w:rPr>
          <w:rFonts w:cstheme="minorHAnsi"/>
          <w:sz w:val="24"/>
          <w:szCs w:val="24"/>
          <w:lang w:val="es-AR"/>
        </w:rPr>
        <w:t xml:space="preserve"> </w:t>
      </w:r>
      <w:proofErr w:type="spellStart"/>
      <w:r w:rsidRPr="007A6741">
        <w:rPr>
          <w:rFonts w:cstheme="minorHAnsi"/>
          <w:sz w:val="24"/>
          <w:szCs w:val="24"/>
          <w:lang w:val="es-AR"/>
        </w:rPr>
        <w:t>poată</w:t>
      </w:r>
      <w:proofErr w:type="spellEnd"/>
      <w:r w:rsidRPr="007A6741">
        <w:rPr>
          <w:rFonts w:cstheme="minorHAnsi"/>
          <w:sz w:val="24"/>
          <w:szCs w:val="24"/>
          <w:lang w:val="es-AR"/>
        </w:rPr>
        <w:t xml:space="preserve"> fi </w:t>
      </w:r>
      <w:proofErr w:type="spellStart"/>
      <w:r w:rsidRPr="007A6741">
        <w:rPr>
          <w:rFonts w:cstheme="minorHAnsi"/>
          <w:sz w:val="24"/>
          <w:szCs w:val="24"/>
          <w:lang w:val="es-AR"/>
        </w:rPr>
        <w:t>nesocotit</w:t>
      </w:r>
      <w:proofErr w:type="spellEnd"/>
      <w:r w:rsidRPr="007A6741">
        <w:rPr>
          <w:rFonts w:cstheme="minorHAnsi"/>
          <w:sz w:val="24"/>
          <w:szCs w:val="24"/>
          <w:lang w:val="es-AR"/>
        </w:rPr>
        <w:t>.</w:t>
      </w:r>
    </w:p>
    <w:p w14:paraId="3A264AFC" w14:textId="48FC40E8" w:rsidR="00BC0D66" w:rsidRPr="007A6741" w:rsidRDefault="00BC0D66" w:rsidP="001839D2">
      <w:pPr>
        <w:spacing w:after="0" w:line="276" w:lineRule="auto"/>
        <w:ind w:firstLine="993"/>
        <w:jc w:val="both"/>
        <w:rPr>
          <w:rFonts w:cstheme="minorHAnsi"/>
          <w:sz w:val="24"/>
          <w:szCs w:val="24"/>
          <w:lang w:val="es-AR"/>
        </w:rPr>
      </w:pPr>
      <w:proofErr w:type="spellStart"/>
      <w:r w:rsidRPr="007A6741">
        <w:rPr>
          <w:rFonts w:cstheme="minorHAnsi"/>
          <w:sz w:val="24"/>
          <w:szCs w:val="24"/>
          <w:lang w:val="es-AR"/>
        </w:rPr>
        <w:t>Pentru</w:t>
      </w:r>
      <w:proofErr w:type="spellEnd"/>
      <w:r w:rsidRPr="007A6741">
        <w:rPr>
          <w:rFonts w:cstheme="minorHAnsi"/>
          <w:sz w:val="24"/>
          <w:szCs w:val="24"/>
          <w:lang w:val="es-AR"/>
        </w:rPr>
        <w:t xml:space="preserve"> </w:t>
      </w:r>
      <w:proofErr w:type="spellStart"/>
      <w:r w:rsidRPr="007A6741">
        <w:rPr>
          <w:rFonts w:cstheme="minorHAnsi"/>
          <w:sz w:val="24"/>
          <w:szCs w:val="24"/>
          <w:lang w:val="es-AR"/>
        </w:rPr>
        <w:t>aceste</w:t>
      </w:r>
      <w:proofErr w:type="spellEnd"/>
      <w:r w:rsidRPr="007A6741">
        <w:rPr>
          <w:rFonts w:cstheme="minorHAnsi"/>
          <w:sz w:val="24"/>
          <w:szCs w:val="24"/>
          <w:lang w:val="es-AR"/>
        </w:rPr>
        <w:t xml:space="preserve"> </w:t>
      </w:r>
      <w:proofErr w:type="spellStart"/>
      <w:r w:rsidRPr="007A6741">
        <w:rPr>
          <w:rFonts w:cstheme="minorHAnsi"/>
          <w:sz w:val="24"/>
          <w:szCs w:val="24"/>
          <w:lang w:val="es-AR"/>
        </w:rPr>
        <w:t>considerente</w:t>
      </w:r>
      <w:proofErr w:type="spellEnd"/>
      <w:r w:rsidRPr="007A6741">
        <w:rPr>
          <w:rFonts w:cstheme="minorHAnsi"/>
          <w:sz w:val="24"/>
          <w:szCs w:val="24"/>
          <w:lang w:val="es-AR"/>
        </w:rPr>
        <w:t xml:space="preserve"> </w:t>
      </w:r>
      <w:proofErr w:type="spellStart"/>
      <w:r w:rsidRPr="007A6741">
        <w:rPr>
          <w:rFonts w:cstheme="minorHAnsi"/>
          <w:sz w:val="24"/>
          <w:szCs w:val="24"/>
          <w:lang w:val="es-AR"/>
        </w:rPr>
        <w:t>vă</w:t>
      </w:r>
      <w:proofErr w:type="spellEnd"/>
      <w:r w:rsidRPr="007A6741">
        <w:rPr>
          <w:rFonts w:cstheme="minorHAnsi"/>
          <w:sz w:val="24"/>
          <w:szCs w:val="24"/>
          <w:lang w:val="es-AR"/>
        </w:rPr>
        <w:t xml:space="preserve"> </w:t>
      </w:r>
      <w:proofErr w:type="spellStart"/>
      <w:r w:rsidRPr="007A6741">
        <w:rPr>
          <w:rFonts w:cstheme="minorHAnsi"/>
          <w:sz w:val="24"/>
          <w:szCs w:val="24"/>
          <w:lang w:val="es-AR"/>
        </w:rPr>
        <w:t>solicit</w:t>
      </w:r>
      <w:proofErr w:type="spellEnd"/>
      <w:r w:rsidRPr="007A6741">
        <w:rPr>
          <w:rFonts w:cstheme="minorHAnsi"/>
          <w:sz w:val="24"/>
          <w:szCs w:val="24"/>
          <w:lang w:val="es-AR"/>
        </w:rPr>
        <w:t xml:space="preserve"> </w:t>
      </w:r>
      <w:proofErr w:type="spellStart"/>
      <w:r w:rsidRPr="007A6741">
        <w:rPr>
          <w:rFonts w:cstheme="minorHAnsi"/>
          <w:sz w:val="24"/>
          <w:szCs w:val="24"/>
          <w:lang w:val="es-AR"/>
        </w:rPr>
        <w:t>admiterea</w:t>
      </w:r>
      <w:proofErr w:type="spellEnd"/>
      <w:r w:rsidRPr="007A6741">
        <w:rPr>
          <w:rFonts w:cstheme="minorHAnsi"/>
          <w:sz w:val="24"/>
          <w:szCs w:val="24"/>
          <w:lang w:val="es-AR"/>
        </w:rPr>
        <w:t xml:space="preserve"> </w:t>
      </w:r>
      <w:proofErr w:type="spellStart"/>
      <w:r w:rsidRPr="007A6741">
        <w:rPr>
          <w:rFonts w:cstheme="minorHAnsi"/>
          <w:sz w:val="24"/>
          <w:szCs w:val="24"/>
          <w:lang w:val="es-AR"/>
        </w:rPr>
        <w:t>acțiunii</w:t>
      </w:r>
      <w:proofErr w:type="spellEnd"/>
      <w:r w:rsidRPr="007A6741">
        <w:rPr>
          <w:rFonts w:cstheme="minorHAnsi"/>
          <w:sz w:val="24"/>
          <w:szCs w:val="24"/>
          <w:lang w:val="es-AR"/>
        </w:rPr>
        <w:t xml:space="preserve"> </w:t>
      </w:r>
      <w:proofErr w:type="spellStart"/>
      <w:r w:rsidRPr="007A6741">
        <w:rPr>
          <w:rFonts w:cstheme="minorHAnsi"/>
          <w:sz w:val="24"/>
          <w:szCs w:val="24"/>
          <w:lang w:val="es-AR"/>
        </w:rPr>
        <w:t>astfel</w:t>
      </w:r>
      <w:proofErr w:type="spellEnd"/>
      <w:r w:rsidRPr="007A6741">
        <w:rPr>
          <w:rFonts w:cstheme="minorHAnsi"/>
          <w:sz w:val="24"/>
          <w:szCs w:val="24"/>
          <w:lang w:val="es-AR"/>
        </w:rPr>
        <w:t xml:space="preserve"> cum a </w:t>
      </w:r>
      <w:proofErr w:type="spellStart"/>
      <w:r w:rsidRPr="007A6741">
        <w:rPr>
          <w:rFonts w:cstheme="minorHAnsi"/>
          <w:sz w:val="24"/>
          <w:szCs w:val="24"/>
          <w:lang w:val="es-AR"/>
        </w:rPr>
        <w:t>fost</w:t>
      </w:r>
      <w:proofErr w:type="spellEnd"/>
      <w:r w:rsidRPr="007A6741">
        <w:rPr>
          <w:rFonts w:cstheme="minorHAnsi"/>
          <w:sz w:val="24"/>
          <w:szCs w:val="24"/>
          <w:lang w:val="es-AR"/>
        </w:rPr>
        <w:t xml:space="preserve"> </w:t>
      </w:r>
      <w:proofErr w:type="spellStart"/>
      <w:r w:rsidRPr="007A6741">
        <w:rPr>
          <w:rFonts w:cstheme="minorHAnsi"/>
          <w:sz w:val="24"/>
          <w:szCs w:val="24"/>
          <w:lang w:val="es-AR"/>
        </w:rPr>
        <w:t>formulată</w:t>
      </w:r>
      <w:proofErr w:type="spellEnd"/>
      <w:r w:rsidRPr="007A6741">
        <w:rPr>
          <w:rFonts w:cstheme="minorHAnsi"/>
          <w:sz w:val="24"/>
          <w:szCs w:val="24"/>
          <w:lang w:val="es-AR"/>
        </w:rPr>
        <w:t>.</w:t>
      </w:r>
    </w:p>
    <w:p w14:paraId="6A177BDD" w14:textId="77777777" w:rsidR="00BC0D66" w:rsidRPr="007A6741" w:rsidRDefault="00BC0D66" w:rsidP="001839D2">
      <w:pPr>
        <w:spacing w:after="0" w:line="276" w:lineRule="auto"/>
        <w:ind w:firstLine="993"/>
        <w:jc w:val="both"/>
        <w:rPr>
          <w:rFonts w:cstheme="minorHAnsi"/>
          <w:sz w:val="24"/>
          <w:szCs w:val="24"/>
          <w:lang w:val="es-AR"/>
        </w:rPr>
      </w:pPr>
    </w:p>
    <w:p w14:paraId="20BBCF83" w14:textId="7316CC2A" w:rsidR="004007AC" w:rsidRPr="00854720" w:rsidRDefault="00BC0D66" w:rsidP="00854720">
      <w:pPr>
        <w:pStyle w:val="Heading1"/>
        <w:shd w:val="clear" w:color="auto" w:fill="FFFFFF"/>
        <w:spacing w:before="0" w:beforeAutospacing="0" w:after="75" w:afterAutospacing="0" w:line="450" w:lineRule="atLeast"/>
        <w:ind w:firstLine="720"/>
        <w:jc w:val="both"/>
        <w:rPr>
          <w:rFonts w:asciiTheme="minorHAnsi" w:hAnsiTheme="minorHAnsi" w:cstheme="minorHAnsi"/>
          <w:sz w:val="24"/>
          <w:szCs w:val="24"/>
        </w:rPr>
      </w:pPr>
      <w:proofErr w:type="spellStart"/>
      <w:r w:rsidRPr="00C1729A">
        <w:rPr>
          <w:rFonts w:asciiTheme="minorHAnsi" w:hAnsiTheme="minorHAnsi" w:cstheme="minorHAnsi"/>
          <w:sz w:val="24"/>
          <w:szCs w:val="24"/>
        </w:rPr>
        <w:t>În</w:t>
      </w:r>
      <w:proofErr w:type="spellEnd"/>
      <w:r w:rsidRPr="00C1729A">
        <w:rPr>
          <w:rFonts w:asciiTheme="minorHAnsi" w:hAnsiTheme="minorHAnsi" w:cstheme="minorHAnsi"/>
          <w:sz w:val="24"/>
          <w:szCs w:val="24"/>
        </w:rPr>
        <w:t xml:space="preserve"> </w:t>
      </w:r>
      <w:proofErr w:type="spellStart"/>
      <w:r w:rsidRPr="00C1729A">
        <w:rPr>
          <w:rFonts w:asciiTheme="minorHAnsi" w:hAnsiTheme="minorHAnsi" w:cstheme="minorHAnsi"/>
          <w:sz w:val="24"/>
          <w:szCs w:val="24"/>
        </w:rPr>
        <w:t>drept</w:t>
      </w:r>
      <w:proofErr w:type="spellEnd"/>
      <w:r w:rsidRPr="00C1729A">
        <w:rPr>
          <w:rFonts w:asciiTheme="minorHAnsi" w:hAnsiTheme="minorHAnsi" w:cstheme="minorHAnsi"/>
          <w:sz w:val="24"/>
          <w:szCs w:val="24"/>
        </w:rPr>
        <w:t xml:space="preserve">, art. 108 </w:t>
      </w:r>
      <w:proofErr w:type="spellStart"/>
      <w:r w:rsidRPr="00C1729A">
        <w:rPr>
          <w:rFonts w:asciiTheme="minorHAnsi" w:hAnsiTheme="minorHAnsi" w:cstheme="minorHAnsi"/>
          <w:sz w:val="24"/>
          <w:szCs w:val="24"/>
        </w:rPr>
        <w:t>şi</w:t>
      </w:r>
      <w:proofErr w:type="spellEnd"/>
      <w:r w:rsidRPr="00C1729A">
        <w:rPr>
          <w:rFonts w:asciiTheme="minorHAnsi" w:hAnsiTheme="minorHAnsi" w:cstheme="minorHAnsi"/>
          <w:sz w:val="24"/>
          <w:szCs w:val="24"/>
        </w:rPr>
        <w:t xml:space="preserve"> 153 lit. l din </w:t>
      </w:r>
      <w:proofErr w:type="spellStart"/>
      <w:r w:rsidRPr="00C1729A">
        <w:rPr>
          <w:rFonts w:asciiTheme="minorHAnsi" w:hAnsiTheme="minorHAnsi" w:cstheme="minorHAnsi"/>
          <w:sz w:val="24"/>
          <w:szCs w:val="24"/>
        </w:rPr>
        <w:t>Legea</w:t>
      </w:r>
      <w:proofErr w:type="spellEnd"/>
      <w:r w:rsidRPr="00C1729A">
        <w:rPr>
          <w:rFonts w:asciiTheme="minorHAnsi" w:hAnsiTheme="minorHAnsi" w:cstheme="minorHAnsi"/>
          <w:sz w:val="24"/>
          <w:szCs w:val="24"/>
        </w:rPr>
        <w:t xml:space="preserve"> nr. 263/2010, </w:t>
      </w:r>
      <w:proofErr w:type="spellStart"/>
      <w:proofErr w:type="gramStart"/>
      <w:r w:rsidR="007266F8" w:rsidRPr="00C1729A">
        <w:rPr>
          <w:rFonts w:asciiTheme="minorHAnsi" w:hAnsiTheme="minorHAnsi" w:cstheme="minorHAnsi"/>
          <w:sz w:val="24"/>
          <w:szCs w:val="24"/>
          <w:lang w:val="ro-RO"/>
        </w:rPr>
        <w:t>disp</w:t>
      </w:r>
      <w:proofErr w:type="spellEnd"/>
      <w:r w:rsidR="007266F8" w:rsidRPr="00C1729A">
        <w:rPr>
          <w:rFonts w:asciiTheme="minorHAnsi" w:hAnsiTheme="minorHAnsi" w:cstheme="minorHAnsi"/>
          <w:sz w:val="24"/>
          <w:szCs w:val="24"/>
          <w:lang w:val="ro-RO"/>
        </w:rPr>
        <w:t xml:space="preserve"> </w:t>
      </w:r>
      <w:r w:rsidR="0009411F" w:rsidRPr="00C1729A">
        <w:rPr>
          <w:rFonts w:asciiTheme="minorHAnsi" w:hAnsiTheme="minorHAnsi" w:cstheme="minorHAnsi"/>
          <w:sz w:val="24"/>
          <w:szCs w:val="24"/>
          <w:lang w:val="ro-RO"/>
        </w:rPr>
        <w:t>.</w:t>
      </w:r>
      <w:proofErr w:type="gramEnd"/>
      <w:r w:rsidR="0009411F" w:rsidRPr="00C1729A">
        <w:rPr>
          <w:rFonts w:asciiTheme="minorHAnsi" w:hAnsiTheme="minorHAnsi" w:cstheme="minorHAnsi"/>
          <w:sz w:val="24"/>
          <w:szCs w:val="24"/>
          <w:lang w:val="ro-RO"/>
        </w:rPr>
        <w:t>art.2,</w:t>
      </w:r>
      <w:r w:rsidR="00E70ECA">
        <w:rPr>
          <w:rFonts w:asciiTheme="minorHAnsi" w:hAnsiTheme="minorHAnsi" w:cstheme="minorHAnsi"/>
          <w:sz w:val="24"/>
          <w:szCs w:val="24"/>
          <w:lang w:val="ro-RO"/>
        </w:rPr>
        <w:t xml:space="preserve"> </w:t>
      </w:r>
      <w:r w:rsidR="0009411F" w:rsidRPr="00C1729A">
        <w:rPr>
          <w:rFonts w:asciiTheme="minorHAnsi" w:hAnsiTheme="minorHAnsi" w:cstheme="minorHAnsi"/>
          <w:sz w:val="24"/>
          <w:szCs w:val="24"/>
          <w:lang w:val="ro-RO"/>
        </w:rPr>
        <w:t>art.14 alin.1,</w:t>
      </w:r>
      <w:r w:rsidR="00E70ECA">
        <w:rPr>
          <w:rFonts w:asciiTheme="minorHAnsi" w:hAnsiTheme="minorHAnsi" w:cstheme="minorHAnsi"/>
          <w:sz w:val="24"/>
          <w:szCs w:val="24"/>
          <w:lang w:val="ro-RO"/>
        </w:rPr>
        <w:t xml:space="preserve"> </w:t>
      </w:r>
      <w:r w:rsidR="0009411F" w:rsidRPr="00C1729A">
        <w:rPr>
          <w:rFonts w:asciiTheme="minorHAnsi" w:hAnsiTheme="minorHAnsi" w:cstheme="minorHAnsi"/>
          <w:sz w:val="24"/>
          <w:szCs w:val="24"/>
          <w:lang w:val="ro-RO"/>
        </w:rPr>
        <w:t xml:space="preserve">art.15 </w:t>
      </w:r>
      <w:proofErr w:type="spellStart"/>
      <w:r w:rsidR="0009411F" w:rsidRPr="00C1729A">
        <w:rPr>
          <w:rFonts w:asciiTheme="minorHAnsi" w:hAnsiTheme="minorHAnsi" w:cstheme="minorHAnsi"/>
          <w:sz w:val="24"/>
          <w:szCs w:val="24"/>
          <w:lang w:val="ro-RO"/>
        </w:rPr>
        <w:t>lit</w:t>
      </w:r>
      <w:r w:rsidR="00496DE4" w:rsidRPr="00C1729A">
        <w:rPr>
          <w:rFonts w:asciiTheme="minorHAnsi" w:hAnsiTheme="minorHAnsi" w:cstheme="minorHAnsi"/>
          <w:sz w:val="24"/>
          <w:szCs w:val="24"/>
          <w:lang w:val="ro-RO"/>
        </w:rPr>
        <w:t>.</w:t>
      </w:r>
      <w:r w:rsidR="0009411F" w:rsidRPr="00C1729A">
        <w:rPr>
          <w:rFonts w:asciiTheme="minorHAnsi" w:hAnsiTheme="minorHAnsi" w:cstheme="minorHAnsi"/>
          <w:sz w:val="24"/>
          <w:szCs w:val="24"/>
          <w:lang w:val="ro-RO"/>
        </w:rPr>
        <w:t>a</w:t>
      </w:r>
      <w:proofErr w:type="spellEnd"/>
      <w:r w:rsidR="0009411F" w:rsidRPr="00C1729A">
        <w:rPr>
          <w:rFonts w:asciiTheme="minorHAnsi" w:hAnsiTheme="minorHAnsi" w:cstheme="minorHAnsi"/>
          <w:sz w:val="24"/>
          <w:szCs w:val="24"/>
          <w:lang w:val="ro-RO"/>
        </w:rPr>
        <w:t>,</w:t>
      </w:r>
      <w:r w:rsidR="00E70ECA">
        <w:rPr>
          <w:rFonts w:asciiTheme="minorHAnsi" w:hAnsiTheme="minorHAnsi" w:cstheme="minorHAnsi"/>
          <w:sz w:val="24"/>
          <w:szCs w:val="24"/>
          <w:lang w:val="ro-RO"/>
        </w:rPr>
        <w:t xml:space="preserve"> </w:t>
      </w:r>
      <w:r w:rsidR="0009411F" w:rsidRPr="00C1729A">
        <w:rPr>
          <w:rFonts w:asciiTheme="minorHAnsi" w:hAnsiTheme="minorHAnsi" w:cstheme="minorHAnsi"/>
          <w:sz w:val="24"/>
          <w:szCs w:val="24"/>
          <w:lang w:val="ro-RO"/>
        </w:rPr>
        <w:t>art.16</w:t>
      </w:r>
      <w:r w:rsidR="00E70ECA">
        <w:rPr>
          <w:rFonts w:asciiTheme="minorHAnsi" w:hAnsiTheme="minorHAnsi" w:cstheme="minorHAnsi"/>
          <w:sz w:val="24"/>
          <w:szCs w:val="24"/>
          <w:lang w:val="ro-RO"/>
        </w:rPr>
        <w:t xml:space="preserve"> </w:t>
      </w:r>
      <w:r w:rsidR="0009411F" w:rsidRPr="00C1729A">
        <w:rPr>
          <w:rFonts w:asciiTheme="minorHAnsi" w:hAnsiTheme="minorHAnsi" w:cstheme="minorHAnsi"/>
          <w:sz w:val="24"/>
          <w:szCs w:val="24"/>
          <w:lang w:val="ro-RO"/>
        </w:rPr>
        <w:t xml:space="preserve">alin.1 </w:t>
      </w:r>
      <w:proofErr w:type="spellStart"/>
      <w:r w:rsidR="0009411F" w:rsidRPr="00C1729A">
        <w:rPr>
          <w:rFonts w:asciiTheme="minorHAnsi" w:hAnsiTheme="minorHAnsi" w:cstheme="minorHAnsi"/>
          <w:sz w:val="24"/>
          <w:szCs w:val="24"/>
          <w:lang w:val="ro-RO"/>
        </w:rPr>
        <w:t>lit.b</w:t>
      </w:r>
      <w:proofErr w:type="spellEnd"/>
      <w:r w:rsidR="00E70ECA">
        <w:rPr>
          <w:rFonts w:asciiTheme="minorHAnsi" w:hAnsiTheme="minorHAnsi" w:cstheme="minorHAnsi"/>
          <w:sz w:val="24"/>
          <w:szCs w:val="24"/>
          <w:lang w:val="ro-RO"/>
        </w:rPr>
        <w:t xml:space="preserve">, </w:t>
      </w:r>
      <w:r w:rsidR="0009411F" w:rsidRPr="00C1729A">
        <w:rPr>
          <w:rFonts w:asciiTheme="minorHAnsi" w:hAnsiTheme="minorHAnsi" w:cstheme="minorHAnsi"/>
          <w:sz w:val="24"/>
          <w:szCs w:val="24"/>
          <w:lang w:val="ro-RO"/>
        </w:rPr>
        <w:t>art.21</w:t>
      </w:r>
      <w:r w:rsidR="00E70ECA">
        <w:rPr>
          <w:rFonts w:asciiTheme="minorHAnsi" w:hAnsiTheme="minorHAnsi" w:cstheme="minorHAnsi"/>
          <w:sz w:val="24"/>
          <w:szCs w:val="24"/>
          <w:lang w:val="ro-RO"/>
        </w:rPr>
        <w:t xml:space="preserve"> </w:t>
      </w:r>
      <w:proofErr w:type="spellStart"/>
      <w:r w:rsidR="0009411F" w:rsidRPr="00C1729A">
        <w:rPr>
          <w:rFonts w:asciiTheme="minorHAnsi" w:hAnsiTheme="minorHAnsi" w:cstheme="minorHAnsi"/>
          <w:sz w:val="24"/>
          <w:szCs w:val="24"/>
          <w:lang w:val="ro-RO"/>
        </w:rPr>
        <w:t>lit.a</w:t>
      </w:r>
      <w:proofErr w:type="spellEnd"/>
      <w:r w:rsidR="0009411F" w:rsidRPr="00C1729A">
        <w:rPr>
          <w:rFonts w:asciiTheme="minorHAnsi" w:hAnsiTheme="minorHAnsi" w:cstheme="minorHAnsi"/>
          <w:sz w:val="24"/>
          <w:szCs w:val="24"/>
          <w:lang w:val="ro-RO"/>
        </w:rPr>
        <w:t>,</w:t>
      </w:r>
      <w:r w:rsidR="00E70ECA">
        <w:rPr>
          <w:rFonts w:asciiTheme="minorHAnsi" w:hAnsiTheme="minorHAnsi" w:cstheme="minorHAnsi"/>
          <w:sz w:val="24"/>
          <w:szCs w:val="24"/>
          <w:lang w:val="ro-RO"/>
        </w:rPr>
        <w:t xml:space="preserve"> </w:t>
      </w:r>
      <w:r w:rsidR="0009411F" w:rsidRPr="00C1729A">
        <w:rPr>
          <w:rFonts w:asciiTheme="minorHAnsi" w:hAnsiTheme="minorHAnsi" w:cstheme="minorHAnsi"/>
          <w:sz w:val="24"/>
          <w:szCs w:val="24"/>
          <w:lang w:val="ro-RO"/>
        </w:rPr>
        <w:t>art.22,</w:t>
      </w:r>
      <w:r w:rsidR="00E70ECA">
        <w:rPr>
          <w:rFonts w:asciiTheme="minorHAnsi" w:hAnsiTheme="minorHAnsi" w:cstheme="minorHAnsi"/>
          <w:sz w:val="24"/>
          <w:szCs w:val="24"/>
          <w:lang w:val="ro-RO"/>
        </w:rPr>
        <w:t xml:space="preserve"> </w:t>
      </w:r>
      <w:r w:rsidR="00854720">
        <w:rPr>
          <w:rFonts w:asciiTheme="minorHAnsi" w:hAnsiTheme="minorHAnsi" w:cstheme="minorHAnsi"/>
          <w:sz w:val="24"/>
          <w:szCs w:val="24"/>
          <w:lang w:val="ro-RO"/>
        </w:rPr>
        <w:t>art.</w:t>
      </w:r>
      <w:r w:rsidR="0009411F" w:rsidRPr="00C1729A">
        <w:rPr>
          <w:rFonts w:asciiTheme="minorHAnsi" w:hAnsiTheme="minorHAnsi" w:cstheme="minorHAnsi"/>
          <w:sz w:val="24"/>
          <w:szCs w:val="24"/>
          <w:lang w:val="ro-RO"/>
        </w:rPr>
        <w:t>27</w:t>
      </w:r>
      <w:r w:rsidR="001A0C5D" w:rsidRPr="00C1729A">
        <w:rPr>
          <w:rFonts w:asciiTheme="minorHAnsi" w:hAnsiTheme="minorHAnsi" w:cstheme="minorHAnsi"/>
          <w:sz w:val="24"/>
          <w:szCs w:val="24"/>
          <w:lang w:val="ro-RO"/>
        </w:rPr>
        <w:t xml:space="preserve"> </w:t>
      </w:r>
      <w:r w:rsidR="007266F8" w:rsidRPr="00C1729A">
        <w:rPr>
          <w:rFonts w:asciiTheme="minorHAnsi" w:hAnsiTheme="minorHAnsi" w:cstheme="minorHAnsi"/>
          <w:sz w:val="24"/>
          <w:szCs w:val="24"/>
          <w:lang w:val="ro-RO"/>
        </w:rPr>
        <w:t xml:space="preserve">din </w:t>
      </w:r>
      <w:r w:rsidR="00854720" w:rsidRPr="00854720">
        <w:rPr>
          <w:rFonts w:asciiTheme="minorHAnsi" w:hAnsiTheme="minorHAnsi" w:cstheme="minorHAnsi"/>
          <w:sz w:val="24"/>
          <w:szCs w:val="24"/>
        </w:rPr>
        <w:t xml:space="preserve">stat </w:t>
      </w:r>
      <w:proofErr w:type="spellStart"/>
      <w:r w:rsidR="00854720" w:rsidRPr="00854720">
        <w:rPr>
          <w:rFonts w:asciiTheme="minorHAnsi" w:hAnsiTheme="minorHAnsi" w:cstheme="minorHAnsi"/>
          <w:sz w:val="24"/>
          <w:szCs w:val="24"/>
        </w:rPr>
        <w:t>Legea</w:t>
      </w:r>
      <w:proofErr w:type="spellEnd"/>
      <w:r w:rsidR="00854720" w:rsidRPr="00854720">
        <w:rPr>
          <w:rFonts w:asciiTheme="minorHAnsi" w:hAnsiTheme="minorHAnsi" w:cstheme="minorHAnsi"/>
          <w:sz w:val="24"/>
          <w:szCs w:val="24"/>
        </w:rPr>
        <w:t xml:space="preserve"> nr. 223/2015 </w:t>
      </w:r>
      <w:r w:rsidR="00854720" w:rsidRPr="00854720">
        <w:rPr>
          <w:rFonts w:asciiTheme="minorHAnsi" w:hAnsiTheme="minorHAnsi" w:cstheme="minorHAnsi"/>
          <w:sz w:val="24"/>
          <w:szCs w:val="24"/>
          <w:lang w:val="ro-RO"/>
        </w:rPr>
        <w:t>privind</w:t>
      </w:r>
      <w:r w:rsidR="007266F8" w:rsidRPr="00854720">
        <w:rPr>
          <w:rFonts w:asciiTheme="minorHAnsi" w:hAnsiTheme="minorHAnsi" w:cstheme="minorHAnsi"/>
          <w:sz w:val="24"/>
          <w:szCs w:val="24"/>
          <w:lang w:val="ro-RO"/>
        </w:rPr>
        <w:t xml:space="preserve"> pensiil</w:t>
      </w:r>
      <w:r w:rsidR="00854720" w:rsidRPr="00854720">
        <w:rPr>
          <w:rFonts w:asciiTheme="minorHAnsi" w:hAnsiTheme="minorHAnsi" w:cstheme="minorHAnsi"/>
          <w:sz w:val="24"/>
          <w:szCs w:val="24"/>
          <w:lang w:val="ro-RO"/>
        </w:rPr>
        <w:t>e</w:t>
      </w:r>
      <w:r w:rsidR="007266F8" w:rsidRPr="00854720">
        <w:rPr>
          <w:rFonts w:asciiTheme="minorHAnsi" w:hAnsiTheme="minorHAnsi" w:cstheme="minorHAnsi"/>
          <w:sz w:val="24"/>
          <w:szCs w:val="24"/>
          <w:lang w:val="ro-RO"/>
        </w:rPr>
        <w:t xml:space="preserve"> militare</w:t>
      </w:r>
      <w:r w:rsidR="003C6B39" w:rsidRPr="00854720">
        <w:rPr>
          <w:rFonts w:asciiTheme="minorHAnsi" w:hAnsiTheme="minorHAnsi" w:cstheme="minorHAnsi"/>
          <w:sz w:val="24"/>
          <w:szCs w:val="24"/>
        </w:rPr>
        <w:t xml:space="preserve"> de </w:t>
      </w:r>
      <w:r w:rsidR="00854720" w:rsidRPr="00854720">
        <w:rPr>
          <w:rFonts w:asciiTheme="minorHAnsi" w:hAnsiTheme="minorHAnsi" w:cstheme="minorHAnsi"/>
          <w:sz w:val="24"/>
          <w:szCs w:val="24"/>
        </w:rPr>
        <w:t xml:space="preserve">stat, </w:t>
      </w:r>
      <w:proofErr w:type="spellStart"/>
      <w:r w:rsidR="00496DE4" w:rsidRPr="00854720">
        <w:rPr>
          <w:rFonts w:asciiTheme="minorHAnsi" w:hAnsiTheme="minorHAnsi" w:cstheme="minorHAnsi"/>
          <w:sz w:val="24"/>
          <w:szCs w:val="24"/>
        </w:rPr>
        <w:t>republicată</w:t>
      </w:r>
      <w:proofErr w:type="spellEnd"/>
      <w:r w:rsidR="00496DE4" w:rsidRPr="00C1729A">
        <w:rPr>
          <w:rFonts w:asciiTheme="minorHAnsi" w:hAnsiTheme="minorHAnsi" w:cstheme="minorHAnsi"/>
          <w:b w:val="0"/>
          <w:bCs w:val="0"/>
          <w:sz w:val="24"/>
          <w:szCs w:val="24"/>
        </w:rPr>
        <w:t xml:space="preserve"> </w:t>
      </w:r>
      <w:proofErr w:type="spellStart"/>
      <w:r w:rsidR="00496DE4" w:rsidRPr="00854720">
        <w:rPr>
          <w:rFonts w:asciiTheme="minorHAnsi" w:hAnsiTheme="minorHAnsi" w:cstheme="minorHAnsi"/>
          <w:sz w:val="24"/>
          <w:szCs w:val="24"/>
        </w:rPr>
        <w:t>și</w:t>
      </w:r>
      <w:proofErr w:type="spellEnd"/>
      <w:r w:rsidR="00496DE4" w:rsidRPr="00854720">
        <w:rPr>
          <w:rFonts w:asciiTheme="minorHAnsi" w:hAnsiTheme="minorHAnsi" w:cstheme="minorHAnsi"/>
          <w:sz w:val="24"/>
          <w:szCs w:val="24"/>
        </w:rPr>
        <w:t xml:space="preserve"> </w:t>
      </w:r>
      <w:proofErr w:type="spellStart"/>
      <w:r w:rsidR="00496DE4" w:rsidRPr="00854720">
        <w:rPr>
          <w:rFonts w:asciiTheme="minorHAnsi" w:hAnsiTheme="minorHAnsi" w:cstheme="minorHAnsi"/>
          <w:sz w:val="24"/>
          <w:szCs w:val="24"/>
        </w:rPr>
        <w:t>textele</w:t>
      </w:r>
      <w:proofErr w:type="spellEnd"/>
      <w:r w:rsidR="00496DE4" w:rsidRPr="00854720">
        <w:rPr>
          <w:rFonts w:asciiTheme="minorHAnsi" w:hAnsiTheme="minorHAnsi" w:cstheme="minorHAnsi"/>
          <w:sz w:val="24"/>
          <w:szCs w:val="24"/>
        </w:rPr>
        <w:t xml:space="preserve"> indicate </w:t>
      </w:r>
      <w:proofErr w:type="spellStart"/>
      <w:r w:rsidR="00496DE4" w:rsidRPr="00854720">
        <w:rPr>
          <w:rFonts w:asciiTheme="minorHAnsi" w:hAnsiTheme="minorHAnsi" w:cstheme="minorHAnsi"/>
          <w:sz w:val="24"/>
          <w:szCs w:val="24"/>
        </w:rPr>
        <w:t>în</w:t>
      </w:r>
      <w:proofErr w:type="spellEnd"/>
      <w:r w:rsidR="00496DE4" w:rsidRPr="00854720">
        <w:rPr>
          <w:rFonts w:asciiTheme="minorHAnsi" w:hAnsiTheme="minorHAnsi" w:cstheme="minorHAnsi"/>
          <w:sz w:val="24"/>
          <w:szCs w:val="24"/>
        </w:rPr>
        <w:t xml:space="preserve"> </w:t>
      </w:r>
      <w:proofErr w:type="spellStart"/>
      <w:r w:rsidR="00496DE4" w:rsidRPr="00854720">
        <w:rPr>
          <w:rFonts w:asciiTheme="minorHAnsi" w:hAnsiTheme="minorHAnsi" w:cstheme="minorHAnsi"/>
          <w:sz w:val="24"/>
          <w:szCs w:val="24"/>
        </w:rPr>
        <w:t>cuprinsul</w:t>
      </w:r>
      <w:proofErr w:type="spellEnd"/>
      <w:r w:rsidR="00496DE4" w:rsidRPr="00854720">
        <w:rPr>
          <w:rFonts w:asciiTheme="minorHAnsi" w:hAnsiTheme="minorHAnsi" w:cstheme="minorHAnsi"/>
          <w:sz w:val="24"/>
          <w:szCs w:val="24"/>
        </w:rPr>
        <w:t xml:space="preserve"> </w:t>
      </w:r>
      <w:proofErr w:type="spellStart"/>
      <w:r w:rsidR="00496DE4" w:rsidRPr="00854720">
        <w:rPr>
          <w:rFonts w:asciiTheme="minorHAnsi" w:hAnsiTheme="minorHAnsi" w:cstheme="minorHAnsi"/>
          <w:sz w:val="24"/>
          <w:szCs w:val="24"/>
        </w:rPr>
        <w:t>cererii</w:t>
      </w:r>
      <w:proofErr w:type="spellEnd"/>
      <w:r w:rsidR="00496DE4" w:rsidRPr="00854720">
        <w:rPr>
          <w:rFonts w:asciiTheme="minorHAnsi" w:hAnsiTheme="minorHAnsi" w:cstheme="minorHAnsi"/>
          <w:sz w:val="24"/>
          <w:szCs w:val="24"/>
        </w:rPr>
        <w:t>.</w:t>
      </w:r>
    </w:p>
    <w:p w14:paraId="364337BE" w14:textId="77777777" w:rsidR="00BC0D66" w:rsidRPr="00C1729A" w:rsidRDefault="00BC0D66" w:rsidP="001839D2">
      <w:pPr>
        <w:spacing w:after="0" w:line="276" w:lineRule="auto"/>
        <w:ind w:firstLine="993"/>
        <w:jc w:val="both"/>
        <w:rPr>
          <w:rFonts w:cstheme="minorHAnsi"/>
          <w:sz w:val="24"/>
          <w:szCs w:val="24"/>
        </w:rPr>
      </w:pPr>
    </w:p>
    <w:p w14:paraId="4BBE5701" w14:textId="1945B099" w:rsidR="00BC0D66" w:rsidRPr="007A6741" w:rsidRDefault="00BC0D66" w:rsidP="001839D2">
      <w:pPr>
        <w:pStyle w:val="ListParagraph"/>
        <w:spacing w:after="0" w:line="276" w:lineRule="auto"/>
        <w:ind w:left="0" w:right="20" w:firstLine="993"/>
        <w:jc w:val="both"/>
        <w:rPr>
          <w:rFonts w:cstheme="minorHAnsi"/>
          <w:b/>
          <w:bCs/>
          <w:sz w:val="24"/>
          <w:szCs w:val="24"/>
          <w:lang w:val="es-AR"/>
        </w:rPr>
      </w:pPr>
      <w:proofErr w:type="spellStart"/>
      <w:r w:rsidRPr="007A6741">
        <w:rPr>
          <w:rFonts w:cstheme="minorHAnsi"/>
          <w:b/>
          <w:bCs/>
          <w:sz w:val="24"/>
          <w:szCs w:val="24"/>
          <w:lang w:val="es-AR"/>
        </w:rPr>
        <w:t>Solicităm</w:t>
      </w:r>
      <w:proofErr w:type="spellEnd"/>
      <w:r w:rsidR="006B6011">
        <w:rPr>
          <w:rFonts w:cstheme="minorHAnsi"/>
          <w:b/>
          <w:bCs/>
          <w:sz w:val="24"/>
          <w:szCs w:val="24"/>
          <w:lang w:val="es-AR"/>
        </w:rPr>
        <w:t>:</w:t>
      </w:r>
    </w:p>
    <w:p w14:paraId="601C992D" w14:textId="21948E10" w:rsidR="00BC0D66" w:rsidRPr="007A6741" w:rsidRDefault="00BC0D66" w:rsidP="006B6011">
      <w:pPr>
        <w:pStyle w:val="ListParagraph"/>
        <w:numPr>
          <w:ilvl w:val="0"/>
          <w:numId w:val="15"/>
        </w:numPr>
        <w:spacing w:after="120" w:line="276" w:lineRule="auto"/>
        <w:ind w:left="0" w:right="20" w:firstLine="1276"/>
        <w:jc w:val="both"/>
        <w:rPr>
          <w:rFonts w:cstheme="minorHAnsi"/>
          <w:b/>
          <w:bCs/>
          <w:sz w:val="24"/>
          <w:szCs w:val="24"/>
          <w:lang w:val="es-AR"/>
        </w:rPr>
      </w:pPr>
      <w:proofErr w:type="spellStart"/>
      <w:r w:rsidRPr="007A6741">
        <w:rPr>
          <w:rFonts w:cstheme="minorHAnsi"/>
          <w:b/>
          <w:bCs/>
          <w:sz w:val="24"/>
          <w:szCs w:val="24"/>
          <w:lang w:val="es-AR"/>
        </w:rPr>
        <w:t>încuviinţarea</w:t>
      </w:r>
      <w:proofErr w:type="spellEnd"/>
      <w:r w:rsidRPr="007A6741">
        <w:rPr>
          <w:rFonts w:cstheme="minorHAnsi"/>
          <w:b/>
          <w:bCs/>
          <w:sz w:val="24"/>
          <w:szCs w:val="24"/>
          <w:lang w:val="es-AR"/>
        </w:rPr>
        <w:t xml:space="preserve"> </w:t>
      </w:r>
      <w:proofErr w:type="spellStart"/>
      <w:r w:rsidRPr="007A6741">
        <w:rPr>
          <w:rFonts w:cstheme="minorHAnsi"/>
          <w:b/>
          <w:bCs/>
          <w:sz w:val="24"/>
          <w:szCs w:val="24"/>
          <w:lang w:val="es-AR"/>
        </w:rPr>
        <w:t>probei</w:t>
      </w:r>
      <w:proofErr w:type="spellEnd"/>
      <w:r w:rsidRPr="007A6741">
        <w:rPr>
          <w:rFonts w:cstheme="minorHAnsi"/>
          <w:b/>
          <w:bCs/>
          <w:sz w:val="24"/>
          <w:szCs w:val="24"/>
          <w:lang w:val="es-AR"/>
        </w:rPr>
        <w:t xml:space="preserve"> </w:t>
      </w:r>
      <w:proofErr w:type="spellStart"/>
      <w:r w:rsidRPr="007A6741">
        <w:rPr>
          <w:rFonts w:cstheme="minorHAnsi"/>
          <w:b/>
          <w:bCs/>
          <w:sz w:val="24"/>
          <w:szCs w:val="24"/>
          <w:lang w:val="es-AR"/>
        </w:rPr>
        <w:t>cu</w:t>
      </w:r>
      <w:proofErr w:type="spellEnd"/>
      <w:r w:rsidRPr="007A6741">
        <w:rPr>
          <w:rFonts w:cstheme="minorHAnsi"/>
          <w:b/>
          <w:bCs/>
          <w:sz w:val="24"/>
          <w:szCs w:val="24"/>
          <w:lang w:val="es-AR"/>
        </w:rPr>
        <w:t xml:space="preserve"> </w:t>
      </w:r>
      <w:proofErr w:type="spellStart"/>
      <w:r w:rsidRPr="007A6741">
        <w:rPr>
          <w:rFonts w:cstheme="minorHAnsi"/>
          <w:b/>
          <w:bCs/>
          <w:sz w:val="24"/>
          <w:szCs w:val="24"/>
          <w:lang w:val="es-AR"/>
        </w:rPr>
        <w:t>înscrisuri</w:t>
      </w:r>
      <w:proofErr w:type="spellEnd"/>
      <w:r w:rsidR="006B6011">
        <w:rPr>
          <w:rFonts w:cstheme="minorHAnsi"/>
          <w:b/>
          <w:bCs/>
          <w:sz w:val="24"/>
          <w:szCs w:val="24"/>
          <w:lang w:val="es-AR"/>
        </w:rPr>
        <w:t>;</w:t>
      </w:r>
    </w:p>
    <w:p w14:paraId="012EF82D" w14:textId="2CC2F907" w:rsidR="006B6011" w:rsidRPr="006B6011" w:rsidRDefault="006B6011" w:rsidP="006B6011">
      <w:pPr>
        <w:pStyle w:val="ListParagraph"/>
        <w:numPr>
          <w:ilvl w:val="0"/>
          <w:numId w:val="15"/>
        </w:numPr>
        <w:spacing w:after="120" w:line="276" w:lineRule="auto"/>
        <w:ind w:left="0" w:firstLine="1276"/>
        <w:jc w:val="both"/>
        <w:rPr>
          <w:rFonts w:cstheme="minorHAnsi"/>
          <w:sz w:val="24"/>
          <w:szCs w:val="24"/>
          <w:lang w:val="es-AR"/>
        </w:rPr>
      </w:pPr>
      <w:proofErr w:type="spellStart"/>
      <w:r w:rsidRPr="006B6011">
        <w:rPr>
          <w:rFonts w:cstheme="minorHAnsi"/>
          <w:b/>
          <w:bCs/>
          <w:sz w:val="24"/>
          <w:szCs w:val="24"/>
          <w:lang w:val="es-AR"/>
        </w:rPr>
        <w:t>trimiterea</w:t>
      </w:r>
      <w:proofErr w:type="spellEnd"/>
      <w:r w:rsidR="00BC0D66" w:rsidRPr="006B6011">
        <w:rPr>
          <w:rFonts w:cstheme="minorHAnsi"/>
          <w:b/>
          <w:bCs/>
          <w:sz w:val="24"/>
          <w:szCs w:val="24"/>
          <w:lang w:val="es-AR"/>
        </w:rPr>
        <w:t xml:space="preserve"> </w:t>
      </w:r>
      <w:proofErr w:type="spellStart"/>
      <w:r w:rsidR="00BC0D66" w:rsidRPr="006B6011">
        <w:rPr>
          <w:rFonts w:cstheme="minorHAnsi"/>
          <w:b/>
          <w:bCs/>
          <w:sz w:val="24"/>
          <w:szCs w:val="24"/>
          <w:lang w:val="es-AR"/>
        </w:rPr>
        <w:t>unei</w:t>
      </w:r>
      <w:proofErr w:type="spellEnd"/>
      <w:r w:rsidR="00BC0D66" w:rsidRPr="006B6011">
        <w:rPr>
          <w:rFonts w:cstheme="minorHAnsi"/>
          <w:b/>
          <w:bCs/>
          <w:sz w:val="24"/>
          <w:szCs w:val="24"/>
          <w:lang w:val="es-AR"/>
        </w:rPr>
        <w:t xml:space="preserve"> </w:t>
      </w:r>
      <w:proofErr w:type="spellStart"/>
      <w:r w:rsidR="00BC0D66" w:rsidRPr="006B6011">
        <w:rPr>
          <w:rFonts w:cstheme="minorHAnsi"/>
          <w:b/>
          <w:bCs/>
          <w:sz w:val="24"/>
          <w:szCs w:val="24"/>
          <w:lang w:val="es-AR"/>
        </w:rPr>
        <w:t>adrese</w:t>
      </w:r>
      <w:proofErr w:type="spellEnd"/>
      <w:r w:rsidR="00BC0D66" w:rsidRPr="006B6011">
        <w:rPr>
          <w:rFonts w:cstheme="minorHAnsi"/>
          <w:b/>
          <w:bCs/>
          <w:sz w:val="24"/>
          <w:szCs w:val="24"/>
          <w:lang w:val="es-AR"/>
        </w:rPr>
        <w:t xml:space="preserve"> c</w:t>
      </w:r>
      <w:proofErr w:type="spellStart"/>
      <w:r w:rsidR="00BC0D66" w:rsidRPr="006B6011">
        <w:rPr>
          <w:rFonts w:cstheme="minorHAnsi"/>
          <w:b/>
          <w:bCs/>
          <w:sz w:val="24"/>
          <w:szCs w:val="24"/>
          <w:lang w:val="ro-RO"/>
        </w:rPr>
        <w:t>ătre</w:t>
      </w:r>
      <w:proofErr w:type="spellEnd"/>
      <w:r w:rsidR="00BC0D66" w:rsidRPr="006B6011">
        <w:rPr>
          <w:rFonts w:cstheme="minorHAnsi"/>
          <w:sz w:val="24"/>
          <w:szCs w:val="24"/>
          <w:lang w:val="ro-RO"/>
        </w:rPr>
        <w:t xml:space="preserve"> </w:t>
      </w:r>
      <w:r w:rsidR="00CC64A9" w:rsidRPr="006B6011">
        <w:rPr>
          <w:rFonts w:cstheme="minorHAnsi"/>
          <w:b/>
          <w:bCs/>
          <w:sz w:val="24"/>
          <w:szCs w:val="24"/>
          <w:shd w:val="clear" w:color="auto" w:fill="FFFFFF"/>
          <w:lang w:val="es-AR"/>
        </w:rPr>
        <w:t xml:space="preserve">Casa de </w:t>
      </w:r>
      <w:proofErr w:type="spellStart"/>
      <w:r w:rsidR="00CC64A9" w:rsidRPr="006B6011">
        <w:rPr>
          <w:rFonts w:cstheme="minorHAnsi"/>
          <w:b/>
          <w:bCs/>
          <w:sz w:val="24"/>
          <w:szCs w:val="24"/>
          <w:shd w:val="clear" w:color="auto" w:fill="FFFFFF"/>
          <w:lang w:val="es-AR"/>
        </w:rPr>
        <w:t>Pensii</w:t>
      </w:r>
      <w:proofErr w:type="spellEnd"/>
      <w:r w:rsidR="00CC64A9" w:rsidRPr="006B6011">
        <w:rPr>
          <w:rFonts w:cstheme="minorHAnsi"/>
          <w:b/>
          <w:bCs/>
          <w:sz w:val="24"/>
          <w:szCs w:val="24"/>
          <w:shd w:val="clear" w:color="auto" w:fill="FFFFFF"/>
          <w:lang w:val="ro-RO"/>
        </w:rPr>
        <w:t xml:space="preserve"> Sectorială a Ministerul Apărării Naționale</w:t>
      </w:r>
      <w:r w:rsidR="00441127" w:rsidRPr="006B6011">
        <w:rPr>
          <w:rFonts w:cstheme="minorHAnsi"/>
          <w:b/>
          <w:bCs/>
          <w:sz w:val="24"/>
          <w:szCs w:val="24"/>
          <w:shd w:val="clear" w:color="auto" w:fill="FFFFFF"/>
          <w:lang w:val="ro-RO"/>
        </w:rPr>
        <w:t xml:space="preserve"> </w:t>
      </w:r>
      <w:proofErr w:type="spellStart"/>
      <w:r w:rsidR="00BC0D66" w:rsidRPr="006B6011">
        <w:rPr>
          <w:rFonts w:cstheme="minorHAnsi"/>
          <w:sz w:val="24"/>
          <w:szCs w:val="24"/>
          <w:lang w:val="es-AR"/>
        </w:rPr>
        <w:t>în</w:t>
      </w:r>
      <w:proofErr w:type="spellEnd"/>
      <w:r w:rsidR="00BC0D66" w:rsidRPr="006B6011">
        <w:rPr>
          <w:rFonts w:cstheme="minorHAnsi"/>
          <w:sz w:val="24"/>
          <w:szCs w:val="24"/>
          <w:lang w:val="es-AR"/>
        </w:rPr>
        <w:t xml:space="preserve"> </w:t>
      </w:r>
      <w:proofErr w:type="spellStart"/>
      <w:r w:rsidR="00BC0D66" w:rsidRPr="006B6011">
        <w:rPr>
          <w:rFonts w:cstheme="minorHAnsi"/>
          <w:sz w:val="24"/>
          <w:szCs w:val="24"/>
          <w:lang w:val="es-AR"/>
        </w:rPr>
        <w:t>cadrul</w:t>
      </w:r>
      <w:proofErr w:type="spellEnd"/>
      <w:r w:rsidR="00BC0D66" w:rsidRPr="006B6011">
        <w:rPr>
          <w:rFonts w:cstheme="minorHAnsi"/>
          <w:sz w:val="24"/>
          <w:szCs w:val="24"/>
          <w:lang w:val="es-AR"/>
        </w:rPr>
        <w:t xml:space="preserve"> </w:t>
      </w:r>
      <w:proofErr w:type="spellStart"/>
      <w:r w:rsidR="00BC0D66" w:rsidRPr="006B6011">
        <w:rPr>
          <w:rFonts w:cstheme="minorHAnsi"/>
          <w:sz w:val="24"/>
          <w:szCs w:val="24"/>
          <w:lang w:val="es-AR"/>
        </w:rPr>
        <w:t>căreia</w:t>
      </w:r>
      <w:proofErr w:type="spellEnd"/>
      <w:r w:rsidR="00BC0D66" w:rsidRPr="006B6011">
        <w:rPr>
          <w:rFonts w:cstheme="minorHAnsi"/>
          <w:sz w:val="24"/>
          <w:szCs w:val="24"/>
          <w:lang w:val="es-AR"/>
        </w:rPr>
        <w:t xml:space="preserve"> </w:t>
      </w:r>
      <w:proofErr w:type="spellStart"/>
      <w:r w:rsidR="00BC0D66" w:rsidRPr="006B6011">
        <w:rPr>
          <w:rFonts w:cstheme="minorHAnsi"/>
          <w:sz w:val="24"/>
          <w:szCs w:val="24"/>
          <w:lang w:val="es-AR"/>
        </w:rPr>
        <w:t>să</w:t>
      </w:r>
      <w:proofErr w:type="spellEnd"/>
      <w:r w:rsidR="00BC0D66" w:rsidRPr="006B6011">
        <w:rPr>
          <w:rFonts w:cstheme="minorHAnsi"/>
          <w:sz w:val="24"/>
          <w:szCs w:val="24"/>
          <w:lang w:val="es-AR"/>
        </w:rPr>
        <w:t xml:space="preserve"> se solicite </w:t>
      </w:r>
      <w:proofErr w:type="spellStart"/>
      <w:r w:rsidR="00BC0D66" w:rsidRPr="006B6011">
        <w:rPr>
          <w:rFonts w:cstheme="minorHAnsi"/>
          <w:sz w:val="24"/>
          <w:szCs w:val="24"/>
          <w:lang w:val="es-AR"/>
        </w:rPr>
        <w:t>clarificări</w:t>
      </w:r>
      <w:proofErr w:type="spellEnd"/>
      <w:r w:rsidR="00BC0D66" w:rsidRPr="006B6011">
        <w:rPr>
          <w:rFonts w:cstheme="minorHAnsi"/>
          <w:sz w:val="24"/>
          <w:szCs w:val="24"/>
          <w:lang w:val="es-AR"/>
        </w:rPr>
        <w:t xml:space="preserve"> </w:t>
      </w:r>
      <w:proofErr w:type="spellStart"/>
      <w:r w:rsidR="00BC0D66" w:rsidRPr="006B6011">
        <w:rPr>
          <w:rFonts w:cstheme="minorHAnsi"/>
          <w:sz w:val="24"/>
          <w:szCs w:val="24"/>
          <w:lang w:val="es-AR"/>
        </w:rPr>
        <w:t>cu</w:t>
      </w:r>
      <w:proofErr w:type="spellEnd"/>
      <w:r w:rsidR="00BC0D66" w:rsidRPr="006B6011">
        <w:rPr>
          <w:rFonts w:cstheme="minorHAnsi"/>
          <w:sz w:val="24"/>
          <w:szCs w:val="24"/>
          <w:lang w:val="es-AR"/>
        </w:rPr>
        <w:t xml:space="preserve"> </w:t>
      </w:r>
      <w:proofErr w:type="spellStart"/>
      <w:r w:rsidR="00BC0D66" w:rsidRPr="006B6011">
        <w:rPr>
          <w:rFonts w:cstheme="minorHAnsi"/>
          <w:sz w:val="24"/>
          <w:szCs w:val="24"/>
          <w:lang w:val="es-AR"/>
        </w:rPr>
        <w:t>privire</w:t>
      </w:r>
      <w:proofErr w:type="spellEnd"/>
      <w:r w:rsidR="00BC0D66" w:rsidRPr="006B6011">
        <w:rPr>
          <w:rFonts w:cstheme="minorHAnsi"/>
          <w:sz w:val="24"/>
          <w:szCs w:val="24"/>
          <w:lang w:val="es-AR"/>
        </w:rPr>
        <w:t xml:space="preserve"> la </w:t>
      </w:r>
      <w:proofErr w:type="spellStart"/>
      <w:r w:rsidR="00BC0D66" w:rsidRPr="006B6011">
        <w:rPr>
          <w:rFonts w:cstheme="minorHAnsi"/>
          <w:sz w:val="24"/>
          <w:szCs w:val="24"/>
          <w:lang w:val="es-AR"/>
        </w:rPr>
        <w:t>modul</w:t>
      </w:r>
      <w:proofErr w:type="spellEnd"/>
      <w:r w:rsidR="00BC0D66" w:rsidRPr="006B6011">
        <w:rPr>
          <w:rFonts w:cstheme="minorHAnsi"/>
          <w:sz w:val="24"/>
          <w:szCs w:val="24"/>
          <w:lang w:val="es-AR"/>
        </w:rPr>
        <w:t xml:space="preserve"> </w:t>
      </w:r>
      <w:proofErr w:type="spellStart"/>
      <w:r w:rsidR="00BC0D66" w:rsidRPr="006B6011">
        <w:rPr>
          <w:rFonts w:cstheme="minorHAnsi"/>
          <w:sz w:val="24"/>
          <w:szCs w:val="24"/>
          <w:lang w:val="es-AR"/>
        </w:rPr>
        <w:t>în</w:t>
      </w:r>
      <w:proofErr w:type="spellEnd"/>
      <w:r w:rsidR="00BC0D66" w:rsidRPr="006B6011">
        <w:rPr>
          <w:rFonts w:cstheme="minorHAnsi"/>
          <w:sz w:val="24"/>
          <w:szCs w:val="24"/>
          <w:lang w:val="es-AR"/>
        </w:rPr>
        <w:t xml:space="preserve"> care </w:t>
      </w:r>
      <w:proofErr w:type="spellStart"/>
      <w:r w:rsidR="00BC0D66" w:rsidRPr="006B6011">
        <w:rPr>
          <w:rFonts w:cstheme="minorHAnsi"/>
          <w:sz w:val="24"/>
          <w:szCs w:val="24"/>
          <w:lang w:val="es-AR"/>
        </w:rPr>
        <w:t>aplică</w:t>
      </w:r>
      <w:proofErr w:type="spellEnd"/>
      <w:r w:rsidR="00BC0D66" w:rsidRPr="006B6011">
        <w:rPr>
          <w:rFonts w:cstheme="minorHAnsi"/>
          <w:sz w:val="24"/>
          <w:szCs w:val="24"/>
          <w:lang w:val="es-AR"/>
        </w:rPr>
        <w:t xml:space="preserve"> </w:t>
      </w:r>
      <w:proofErr w:type="spellStart"/>
      <w:r w:rsidR="00BC0D66" w:rsidRPr="006B6011">
        <w:rPr>
          <w:rFonts w:cstheme="minorHAnsi"/>
          <w:sz w:val="24"/>
          <w:szCs w:val="24"/>
          <w:lang w:val="es-AR"/>
        </w:rPr>
        <w:t>prevederile</w:t>
      </w:r>
      <w:proofErr w:type="spellEnd"/>
      <w:r w:rsidR="00BC0D66" w:rsidRPr="006B6011">
        <w:rPr>
          <w:rFonts w:cstheme="minorHAnsi"/>
          <w:sz w:val="24"/>
          <w:szCs w:val="24"/>
          <w:lang w:val="es-AR"/>
        </w:rPr>
        <w:t xml:space="preserve"> art. 101 din </w:t>
      </w:r>
      <w:proofErr w:type="spellStart"/>
      <w:r w:rsidR="00BC0D66" w:rsidRPr="006B6011">
        <w:rPr>
          <w:rFonts w:cstheme="minorHAnsi"/>
          <w:sz w:val="24"/>
          <w:szCs w:val="24"/>
          <w:lang w:val="es-AR"/>
        </w:rPr>
        <w:t>Legea</w:t>
      </w:r>
      <w:proofErr w:type="spellEnd"/>
      <w:r w:rsidR="00BC0D66" w:rsidRPr="006B6011">
        <w:rPr>
          <w:rFonts w:cstheme="minorHAnsi"/>
          <w:sz w:val="24"/>
          <w:szCs w:val="24"/>
          <w:lang w:val="es-AR"/>
        </w:rPr>
        <w:t xml:space="preserve"> 282/2023 </w:t>
      </w:r>
      <w:proofErr w:type="spellStart"/>
      <w:r w:rsidR="00BC0D66" w:rsidRPr="006B6011">
        <w:rPr>
          <w:rFonts w:cstheme="minorHAnsi"/>
          <w:sz w:val="24"/>
          <w:szCs w:val="24"/>
          <w:lang w:val="es-AR"/>
        </w:rPr>
        <w:t>în</w:t>
      </w:r>
      <w:proofErr w:type="spellEnd"/>
      <w:r w:rsidR="00BC0D66" w:rsidRPr="006B6011">
        <w:rPr>
          <w:rFonts w:cstheme="minorHAnsi"/>
          <w:sz w:val="24"/>
          <w:szCs w:val="24"/>
          <w:lang w:val="es-AR"/>
        </w:rPr>
        <w:t xml:space="preserve"> </w:t>
      </w:r>
      <w:proofErr w:type="spellStart"/>
      <w:r w:rsidR="00BC0D66" w:rsidRPr="006B6011">
        <w:rPr>
          <w:rFonts w:cstheme="minorHAnsi"/>
          <w:sz w:val="24"/>
          <w:szCs w:val="24"/>
          <w:lang w:val="es-AR"/>
        </w:rPr>
        <w:t>ceea</w:t>
      </w:r>
      <w:proofErr w:type="spellEnd"/>
      <w:r w:rsidR="00BC0D66" w:rsidRPr="006B6011">
        <w:rPr>
          <w:rFonts w:cstheme="minorHAnsi"/>
          <w:sz w:val="24"/>
          <w:szCs w:val="24"/>
          <w:lang w:val="es-AR"/>
        </w:rPr>
        <w:t xml:space="preserve"> ce </w:t>
      </w:r>
      <w:proofErr w:type="spellStart"/>
      <w:r w:rsidR="00BC0D66" w:rsidRPr="006B6011">
        <w:rPr>
          <w:rFonts w:cstheme="minorHAnsi"/>
          <w:sz w:val="24"/>
          <w:szCs w:val="24"/>
          <w:lang w:val="es-AR"/>
        </w:rPr>
        <w:t>privește</w:t>
      </w:r>
      <w:proofErr w:type="spellEnd"/>
      <w:r w:rsidR="00BC0D66" w:rsidRPr="006B6011">
        <w:rPr>
          <w:rFonts w:cstheme="minorHAnsi"/>
          <w:sz w:val="24"/>
          <w:szCs w:val="24"/>
          <w:lang w:val="es-AR"/>
        </w:rPr>
        <w:t xml:space="preserve"> </w:t>
      </w:r>
      <w:proofErr w:type="spellStart"/>
      <w:r w:rsidR="00BC0D66" w:rsidRPr="006B6011">
        <w:rPr>
          <w:rFonts w:cstheme="minorHAnsi"/>
          <w:sz w:val="24"/>
          <w:szCs w:val="24"/>
          <w:lang w:val="es-AR"/>
        </w:rPr>
        <w:t>calculul</w:t>
      </w:r>
      <w:proofErr w:type="spellEnd"/>
      <w:r w:rsidR="00BC0D66" w:rsidRPr="006B6011">
        <w:rPr>
          <w:rFonts w:cstheme="minorHAnsi"/>
          <w:sz w:val="24"/>
          <w:szCs w:val="24"/>
          <w:lang w:val="es-AR"/>
        </w:rPr>
        <w:t xml:space="preserve"> </w:t>
      </w:r>
      <w:proofErr w:type="spellStart"/>
      <w:r w:rsidR="00BC0D66" w:rsidRPr="006B6011">
        <w:rPr>
          <w:rFonts w:cstheme="minorHAnsi"/>
          <w:sz w:val="24"/>
          <w:szCs w:val="24"/>
          <w:lang w:val="es-AR"/>
        </w:rPr>
        <w:t>impozitului</w:t>
      </w:r>
      <w:proofErr w:type="spellEnd"/>
      <w:r w:rsidR="00BC0D66" w:rsidRPr="006B6011">
        <w:rPr>
          <w:rFonts w:cstheme="minorHAnsi"/>
          <w:sz w:val="24"/>
          <w:szCs w:val="24"/>
          <w:lang w:val="es-AR"/>
        </w:rPr>
        <w:t xml:space="preserve"> </w:t>
      </w:r>
      <w:proofErr w:type="spellStart"/>
      <w:r w:rsidR="00BC0D66" w:rsidRPr="006B6011">
        <w:rPr>
          <w:rFonts w:cstheme="minorHAnsi"/>
          <w:sz w:val="24"/>
          <w:szCs w:val="24"/>
          <w:lang w:val="es-AR"/>
        </w:rPr>
        <w:t>asupra</w:t>
      </w:r>
      <w:proofErr w:type="spellEnd"/>
      <w:r w:rsidR="00BC0D66" w:rsidRPr="006B6011">
        <w:rPr>
          <w:rFonts w:cstheme="minorHAnsi"/>
          <w:sz w:val="24"/>
          <w:szCs w:val="24"/>
          <w:lang w:val="es-AR"/>
        </w:rPr>
        <w:t xml:space="preserve"> </w:t>
      </w:r>
      <w:proofErr w:type="spellStart"/>
      <w:r w:rsidR="00BC0D66" w:rsidRPr="006B6011">
        <w:rPr>
          <w:rFonts w:cstheme="minorHAnsi"/>
          <w:sz w:val="24"/>
          <w:szCs w:val="24"/>
          <w:lang w:val="es-AR"/>
        </w:rPr>
        <w:t>pensiei</w:t>
      </w:r>
      <w:proofErr w:type="spellEnd"/>
      <w:r w:rsidR="00AE5B77" w:rsidRPr="006B6011">
        <w:rPr>
          <w:rFonts w:cstheme="minorHAnsi"/>
          <w:sz w:val="24"/>
          <w:szCs w:val="24"/>
          <w:lang w:val="es-AR"/>
        </w:rPr>
        <w:t xml:space="preserve"> </w:t>
      </w:r>
      <w:proofErr w:type="spellStart"/>
      <w:r w:rsidR="00AE5B77" w:rsidRPr="006B6011">
        <w:rPr>
          <w:rFonts w:cstheme="minorHAnsi"/>
          <w:sz w:val="24"/>
          <w:szCs w:val="24"/>
          <w:lang w:val="es-AR"/>
        </w:rPr>
        <w:t>mele</w:t>
      </w:r>
      <w:proofErr w:type="spellEnd"/>
      <w:r w:rsidR="00BC0D66" w:rsidRPr="006B6011">
        <w:rPr>
          <w:rFonts w:cstheme="minorHAnsi"/>
          <w:sz w:val="24"/>
          <w:szCs w:val="24"/>
          <w:lang w:val="es-AR"/>
        </w:rPr>
        <w:t xml:space="preserve">, </w:t>
      </w:r>
      <w:proofErr w:type="spellStart"/>
      <w:r w:rsidR="00BC0D66" w:rsidRPr="006B6011">
        <w:rPr>
          <w:rFonts w:cstheme="minorHAnsi"/>
          <w:sz w:val="24"/>
          <w:szCs w:val="24"/>
          <w:lang w:val="es-AR"/>
        </w:rPr>
        <w:t>modul</w:t>
      </w:r>
      <w:proofErr w:type="spellEnd"/>
      <w:r w:rsidR="00BC0D66" w:rsidRPr="006B6011">
        <w:rPr>
          <w:rFonts w:cstheme="minorHAnsi"/>
          <w:sz w:val="24"/>
          <w:szCs w:val="24"/>
          <w:lang w:val="es-AR"/>
        </w:rPr>
        <w:t xml:space="preserve"> de </w:t>
      </w:r>
      <w:proofErr w:type="spellStart"/>
      <w:r w:rsidR="00BC0D66" w:rsidRPr="006B6011">
        <w:rPr>
          <w:rFonts w:cstheme="minorHAnsi"/>
          <w:sz w:val="24"/>
          <w:szCs w:val="24"/>
          <w:lang w:val="es-AR"/>
        </w:rPr>
        <w:t>stabilire</w:t>
      </w:r>
      <w:proofErr w:type="spellEnd"/>
      <w:r w:rsidR="00BC0D66" w:rsidRPr="006B6011">
        <w:rPr>
          <w:rFonts w:cstheme="minorHAnsi"/>
          <w:sz w:val="24"/>
          <w:szCs w:val="24"/>
          <w:lang w:val="es-AR"/>
        </w:rPr>
        <w:t xml:space="preserve"> al </w:t>
      </w:r>
      <w:proofErr w:type="spellStart"/>
      <w:r w:rsidR="00BC0D66" w:rsidRPr="006B6011">
        <w:rPr>
          <w:rFonts w:cstheme="minorHAnsi"/>
          <w:sz w:val="24"/>
          <w:szCs w:val="24"/>
          <w:lang w:val="es-AR"/>
        </w:rPr>
        <w:t>părţii</w:t>
      </w:r>
      <w:proofErr w:type="spellEnd"/>
      <w:r w:rsidR="00BC0D66" w:rsidRPr="006B6011">
        <w:rPr>
          <w:rFonts w:cstheme="minorHAnsi"/>
          <w:sz w:val="24"/>
          <w:szCs w:val="24"/>
          <w:lang w:val="es-AR"/>
        </w:rPr>
        <w:t xml:space="preserve"> </w:t>
      </w:r>
      <w:proofErr w:type="spellStart"/>
      <w:r w:rsidR="00BC0D66" w:rsidRPr="006B6011">
        <w:rPr>
          <w:rFonts w:cstheme="minorHAnsi"/>
          <w:sz w:val="24"/>
          <w:szCs w:val="24"/>
          <w:lang w:val="es-AR"/>
        </w:rPr>
        <w:t>necontributive</w:t>
      </w:r>
      <w:proofErr w:type="spellEnd"/>
      <w:r w:rsidR="00BC0D66" w:rsidRPr="006B6011">
        <w:rPr>
          <w:rFonts w:cstheme="minorHAnsi"/>
          <w:sz w:val="24"/>
          <w:szCs w:val="24"/>
          <w:lang w:val="es-AR"/>
        </w:rPr>
        <w:t xml:space="preserve"> </w:t>
      </w:r>
      <w:proofErr w:type="spellStart"/>
      <w:r w:rsidR="00BC0D66" w:rsidRPr="006B6011">
        <w:rPr>
          <w:rFonts w:cstheme="minorHAnsi"/>
          <w:sz w:val="24"/>
          <w:szCs w:val="24"/>
          <w:lang w:val="es-AR"/>
        </w:rPr>
        <w:t>şi</w:t>
      </w:r>
      <w:proofErr w:type="spellEnd"/>
      <w:r w:rsidR="00BC0D66" w:rsidRPr="006B6011">
        <w:rPr>
          <w:rFonts w:cstheme="minorHAnsi"/>
          <w:sz w:val="24"/>
          <w:szCs w:val="24"/>
          <w:lang w:val="es-AR"/>
        </w:rPr>
        <w:t xml:space="preserve"> </w:t>
      </w:r>
      <w:proofErr w:type="spellStart"/>
      <w:r w:rsidR="00BC0D66" w:rsidRPr="006B6011">
        <w:rPr>
          <w:rFonts w:cstheme="minorHAnsi"/>
          <w:sz w:val="24"/>
          <w:szCs w:val="24"/>
          <w:lang w:val="es-AR"/>
        </w:rPr>
        <w:t>modul</w:t>
      </w:r>
      <w:proofErr w:type="spellEnd"/>
      <w:r w:rsidR="00BC0D66" w:rsidRPr="006B6011">
        <w:rPr>
          <w:rFonts w:cstheme="minorHAnsi"/>
          <w:sz w:val="24"/>
          <w:szCs w:val="24"/>
          <w:lang w:val="es-AR"/>
        </w:rPr>
        <w:t xml:space="preserve"> de </w:t>
      </w:r>
      <w:proofErr w:type="spellStart"/>
      <w:r w:rsidR="00BC0D66" w:rsidRPr="006B6011">
        <w:rPr>
          <w:rFonts w:cstheme="minorHAnsi"/>
          <w:sz w:val="24"/>
          <w:szCs w:val="24"/>
          <w:lang w:val="es-AR"/>
        </w:rPr>
        <w:t>impozitare</w:t>
      </w:r>
      <w:proofErr w:type="spellEnd"/>
      <w:r w:rsidR="00BC0D66" w:rsidRPr="006B6011">
        <w:rPr>
          <w:rFonts w:cstheme="minorHAnsi"/>
          <w:sz w:val="24"/>
          <w:szCs w:val="24"/>
          <w:lang w:val="es-AR"/>
        </w:rPr>
        <w:t xml:space="preserve">, </w:t>
      </w:r>
      <w:proofErr w:type="spellStart"/>
      <w:r w:rsidR="00BC0D66" w:rsidRPr="006B6011">
        <w:rPr>
          <w:rFonts w:cstheme="minorHAnsi"/>
          <w:sz w:val="24"/>
          <w:szCs w:val="24"/>
          <w:lang w:val="es-AR"/>
        </w:rPr>
        <w:t>defalcat</w:t>
      </w:r>
      <w:proofErr w:type="spellEnd"/>
      <w:r w:rsidR="00BC0D66" w:rsidRPr="006B6011">
        <w:rPr>
          <w:rFonts w:cstheme="minorHAnsi"/>
          <w:sz w:val="24"/>
          <w:szCs w:val="24"/>
          <w:lang w:val="es-AR"/>
        </w:rPr>
        <w:t xml:space="preserve"> </w:t>
      </w:r>
      <w:proofErr w:type="spellStart"/>
      <w:r w:rsidR="00BC0D66" w:rsidRPr="006B6011">
        <w:rPr>
          <w:rFonts w:cstheme="minorHAnsi"/>
          <w:sz w:val="24"/>
          <w:szCs w:val="24"/>
          <w:lang w:val="es-AR"/>
        </w:rPr>
        <w:t>pentru</w:t>
      </w:r>
      <w:proofErr w:type="spellEnd"/>
      <w:r w:rsidR="00BC0D66" w:rsidRPr="006B6011">
        <w:rPr>
          <w:rFonts w:cstheme="minorHAnsi"/>
          <w:sz w:val="24"/>
          <w:szCs w:val="24"/>
          <w:lang w:val="es-AR"/>
        </w:rPr>
        <w:t xml:space="preserve"> partea </w:t>
      </w:r>
      <w:proofErr w:type="spellStart"/>
      <w:r w:rsidR="00BC0D66" w:rsidRPr="006B6011">
        <w:rPr>
          <w:rFonts w:cstheme="minorHAnsi"/>
          <w:sz w:val="24"/>
          <w:szCs w:val="24"/>
          <w:lang w:val="es-AR"/>
        </w:rPr>
        <w:t>necontributivă</w:t>
      </w:r>
      <w:proofErr w:type="spellEnd"/>
      <w:r w:rsidR="00BC0D66" w:rsidRPr="006B6011">
        <w:rPr>
          <w:rFonts w:cstheme="minorHAnsi"/>
          <w:sz w:val="24"/>
          <w:szCs w:val="24"/>
          <w:lang w:val="es-AR"/>
        </w:rPr>
        <w:t xml:space="preserve"> a </w:t>
      </w:r>
      <w:proofErr w:type="spellStart"/>
      <w:r w:rsidR="00BC0D66" w:rsidRPr="006B6011">
        <w:rPr>
          <w:rFonts w:cstheme="minorHAnsi"/>
          <w:sz w:val="24"/>
          <w:szCs w:val="24"/>
          <w:lang w:val="es-AR"/>
        </w:rPr>
        <w:t>venitului</w:t>
      </w:r>
      <w:proofErr w:type="spellEnd"/>
      <w:r w:rsidR="00BC0D66" w:rsidRPr="006B6011">
        <w:rPr>
          <w:rFonts w:cstheme="minorHAnsi"/>
          <w:sz w:val="24"/>
          <w:szCs w:val="24"/>
          <w:lang w:val="es-AR"/>
        </w:rPr>
        <w:t xml:space="preserve"> din </w:t>
      </w:r>
      <w:proofErr w:type="spellStart"/>
      <w:r w:rsidR="00BC0D66" w:rsidRPr="006B6011">
        <w:rPr>
          <w:rFonts w:cstheme="minorHAnsi"/>
          <w:sz w:val="24"/>
          <w:szCs w:val="24"/>
          <w:lang w:val="es-AR"/>
        </w:rPr>
        <w:t>pensie</w:t>
      </w:r>
      <w:proofErr w:type="spellEnd"/>
      <w:r w:rsidR="00BC0D66" w:rsidRPr="006B6011">
        <w:rPr>
          <w:rFonts w:cstheme="minorHAnsi"/>
          <w:sz w:val="24"/>
          <w:szCs w:val="24"/>
          <w:lang w:val="es-AR"/>
        </w:rPr>
        <w:t xml:space="preserve">; </w:t>
      </w:r>
      <w:proofErr w:type="spellStart"/>
      <w:r w:rsidR="00BC0D66" w:rsidRPr="006B6011">
        <w:rPr>
          <w:rFonts w:cstheme="minorHAnsi"/>
          <w:sz w:val="24"/>
          <w:szCs w:val="24"/>
          <w:lang w:val="es-AR"/>
        </w:rPr>
        <w:t>să</w:t>
      </w:r>
      <w:proofErr w:type="spellEnd"/>
      <w:r w:rsidR="00BC0D66" w:rsidRPr="006B6011">
        <w:rPr>
          <w:rFonts w:cstheme="minorHAnsi"/>
          <w:sz w:val="24"/>
          <w:szCs w:val="24"/>
          <w:lang w:val="es-AR"/>
        </w:rPr>
        <w:t xml:space="preserve"> comunice </w:t>
      </w:r>
      <w:proofErr w:type="spellStart"/>
      <w:r w:rsidR="00BC0D66" w:rsidRPr="006B6011">
        <w:rPr>
          <w:rFonts w:cstheme="minorHAnsi"/>
          <w:sz w:val="24"/>
          <w:szCs w:val="24"/>
          <w:lang w:val="es-AR"/>
        </w:rPr>
        <w:t>criteriile</w:t>
      </w:r>
      <w:proofErr w:type="spellEnd"/>
      <w:r w:rsidR="00BC0D66" w:rsidRPr="006B6011">
        <w:rPr>
          <w:rFonts w:cstheme="minorHAnsi"/>
          <w:sz w:val="24"/>
          <w:szCs w:val="24"/>
          <w:lang w:val="es-AR"/>
        </w:rPr>
        <w:t xml:space="preserve"> </w:t>
      </w:r>
      <w:proofErr w:type="spellStart"/>
      <w:r w:rsidR="00BC0D66" w:rsidRPr="006B6011">
        <w:rPr>
          <w:rFonts w:cstheme="minorHAnsi"/>
          <w:sz w:val="24"/>
          <w:szCs w:val="24"/>
          <w:lang w:val="es-AR"/>
        </w:rPr>
        <w:t>și</w:t>
      </w:r>
      <w:proofErr w:type="spellEnd"/>
      <w:r w:rsidR="00BC0D66" w:rsidRPr="006B6011">
        <w:rPr>
          <w:rFonts w:cstheme="minorHAnsi"/>
          <w:sz w:val="24"/>
          <w:szCs w:val="24"/>
          <w:lang w:val="es-AR"/>
        </w:rPr>
        <w:t xml:space="preserve"> </w:t>
      </w:r>
      <w:proofErr w:type="spellStart"/>
      <w:r w:rsidR="00BC0D66" w:rsidRPr="006B6011">
        <w:rPr>
          <w:rFonts w:cstheme="minorHAnsi"/>
          <w:sz w:val="24"/>
          <w:szCs w:val="24"/>
          <w:lang w:val="es-AR"/>
        </w:rPr>
        <w:t>variabilele</w:t>
      </w:r>
      <w:proofErr w:type="spellEnd"/>
      <w:r w:rsidR="00BC0D66" w:rsidRPr="006B6011">
        <w:rPr>
          <w:rFonts w:cstheme="minorHAnsi"/>
          <w:sz w:val="24"/>
          <w:szCs w:val="24"/>
          <w:lang w:val="es-AR"/>
        </w:rPr>
        <w:t xml:space="preserve"> </w:t>
      </w:r>
      <w:proofErr w:type="spellStart"/>
      <w:r w:rsidR="00BC0D66" w:rsidRPr="006B6011">
        <w:rPr>
          <w:rFonts w:cstheme="minorHAnsi"/>
          <w:sz w:val="24"/>
          <w:szCs w:val="24"/>
          <w:lang w:val="es-AR"/>
        </w:rPr>
        <w:t>luate</w:t>
      </w:r>
      <w:proofErr w:type="spellEnd"/>
      <w:r w:rsidR="00BC0D66" w:rsidRPr="006B6011">
        <w:rPr>
          <w:rFonts w:cstheme="minorHAnsi"/>
          <w:sz w:val="24"/>
          <w:szCs w:val="24"/>
          <w:lang w:val="es-AR"/>
        </w:rPr>
        <w:t xml:space="preserve"> </w:t>
      </w:r>
      <w:proofErr w:type="spellStart"/>
      <w:r w:rsidR="00BC0D66" w:rsidRPr="006B6011">
        <w:rPr>
          <w:rFonts w:cstheme="minorHAnsi"/>
          <w:sz w:val="24"/>
          <w:szCs w:val="24"/>
          <w:lang w:val="es-AR"/>
        </w:rPr>
        <w:t>în</w:t>
      </w:r>
      <w:proofErr w:type="spellEnd"/>
      <w:r w:rsidR="00BC0D66" w:rsidRPr="006B6011">
        <w:rPr>
          <w:rFonts w:cstheme="minorHAnsi"/>
          <w:sz w:val="24"/>
          <w:szCs w:val="24"/>
          <w:lang w:val="es-AR"/>
        </w:rPr>
        <w:t xml:space="preserve"> considerare </w:t>
      </w:r>
      <w:proofErr w:type="spellStart"/>
      <w:r w:rsidR="00BC0D66" w:rsidRPr="006B6011">
        <w:rPr>
          <w:rFonts w:cstheme="minorHAnsi"/>
          <w:sz w:val="24"/>
          <w:szCs w:val="24"/>
          <w:lang w:val="es-AR"/>
        </w:rPr>
        <w:t>în</w:t>
      </w:r>
      <w:proofErr w:type="spellEnd"/>
      <w:r w:rsidR="00BC0D66" w:rsidRPr="006B6011">
        <w:rPr>
          <w:rFonts w:cstheme="minorHAnsi"/>
          <w:sz w:val="24"/>
          <w:szCs w:val="24"/>
          <w:lang w:val="es-AR"/>
        </w:rPr>
        <w:t xml:space="preserve"> </w:t>
      </w:r>
      <w:proofErr w:type="spellStart"/>
      <w:r w:rsidR="00BC0D66" w:rsidRPr="006B6011">
        <w:rPr>
          <w:rFonts w:cstheme="minorHAnsi"/>
          <w:sz w:val="24"/>
          <w:szCs w:val="24"/>
          <w:lang w:val="es-AR"/>
        </w:rPr>
        <w:t>calculul</w:t>
      </w:r>
      <w:proofErr w:type="spellEnd"/>
      <w:r w:rsidR="00BC0D66" w:rsidRPr="006B6011">
        <w:rPr>
          <w:rFonts w:cstheme="minorHAnsi"/>
          <w:sz w:val="24"/>
          <w:szCs w:val="24"/>
          <w:lang w:val="es-AR"/>
        </w:rPr>
        <w:t xml:space="preserve"> </w:t>
      </w:r>
      <w:proofErr w:type="spellStart"/>
      <w:r w:rsidR="00BC0D66" w:rsidRPr="006B6011">
        <w:rPr>
          <w:rFonts w:cstheme="minorHAnsi"/>
          <w:sz w:val="24"/>
          <w:szCs w:val="24"/>
          <w:lang w:val="es-AR"/>
        </w:rPr>
        <w:t>impozitului</w:t>
      </w:r>
      <w:proofErr w:type="spellEnd"/>
      <w:r w:rsidR="00BC0D66" w:rsidRPr="006B6011">
        <w:rPr>
          <w:rFonts w:cstheme="minorHAnsi"/>
          <w:sz w:val="24"/>
          <w:szCs w:val="24"/>
          <w:lang w:val="es-AR"/>
        </w:rPr>
        <w:t xml:space="preserve">, </w:t>
      </w:r>
      <w:proofErr w:type="spellStart"/>
      <w:r w:rsidR="00BC0D66" w:rsidRPr="006B6011">
        <w:rPr>
          <w:rFonts w:cstheme="minorHAnsi"/>
          <w:sz w:val="24"/>
          <w:szCs w:val="24"/>
          <w:lang w:val="es-AR"/>
        </w:rPr>
        <w:t>precum</w:t>
      </w:r>
      <w:proofErr w:type="spellEnd"/>
      <w:r w:rsidR="00BC0D66" w:rsidRPr="006B6011">
        <w:rPr>
          <w:rFonts w:cstheme="minorHAnsi"/>
          <w:sz w:val="24"/>
          <w:szCs w:val="24"/>
          <w:lang w:val="es-AR"/>
        </w:rPr>
        <w:t xml:space="preserve"> </w:t>
      </w:r>
      <w:proofErr w:type="spellStart"/>
      <w:r w:rsidR="00BC0D66" w:rsidRPr="006B6011">
        <w:rPr>
          <w:rFonts w:cstheme="minorHAnsi"/>
          <w:sz w:val="24"/>
          <w:szCs w:val="24"/>
          <w:lang w:val="es-AR"/>
        </w:rPr>
        <w:t>și</w:t>
      </w:r>
      <w:proofErr w:type="spellEnd"/>
      <w:r w:rsidR="00BC0D66" w:rsidRPr="006B6011">
        <w:rPr>
          <w:rFonts w:cstheme="minorHAnsi"/>
          <w:sz w:val="24"/>
          <w:szCs w:val="24"/>
          <w:lang w:val="es-AR"/>
        </w:rPr>
        <w:t xml:space="preserve"> </w:t>
      </w:r>
      <w:proofErr w:type="spellStart"/>
      <w:r w:rsidR="00BC0D66" w:rsidRPr="006B6011">
        <w:rPr>
          <w:rFonts w:cstheme="minorHAnsi"/>
          <w:sz w:val="24"/>
          <w:szCs w:val="24"/>
          <w:lang w:val="es-AR"/>
        </w:rPr>
        <w:t>orice</w:t>
      </w:r>
      <w:proofErr w:type="spellEnd"/>
      <w:r w:rsidR="00BC0D66" w:rsidRPr="006B6011">
        <w:rPr>
          <w:rFonts w:cstheme="minorHAnsi"/>
          <w:sz w:val="24"/>
          <w:szCs w:val="24"/>
          <w:lang w:val="es-AR"/>
        </w:rPr>
        <w:t xml:space="preserve"> alte elemente relevante </w:t>
      </w:r>
      <w:proofErr w:type="spellStart"/>
      <w:r w:rsidR="00BC0D66" w:rsidRPr="006B6011">
        <w:rPr>
          <w:rFonts w:cstheme="minorHAnsi"/>
          <w:sz w:val="24"/>
          <w:szCs w:val="24"/>
          <w:lang w:val="es-AR"/>
        </w:rPr>
        <w:t>pentru</w:t>
      </w:r>
      <w:proofErr w:type="spellEnd"/>
      <w:r w:rsidR="00BC0D66" w:rsidRPr="006B6011">
        <w:rPr>
          <w:rFonts w:cstheme="minorHAnsi"/>
          <w:sz w:val="24"/>
          <w:szCs w:val="24"/>
          <w:lang w:val="es-AR"/>
        </w:rPr>
        <w:t xml:space="preserve"> </w:t>
      </w:r>
      <w:proofErr w:type="spellStart"/>
      <w:r w:rsidR="00BC0D66" w:rsidRPr="006B6011">
        <w:rPr>
          <w:rFonts w:cstheme="minorHAnsi"/>
          <w:sz w:val="24"/>
          <w:szCs w:val="24"/>
          <w:lang w:val="es-AR"/>
        </w:rPr>
        <w:t>determinarea</w:t>
      </w:r>
      <w:proofErr w:type="spellEnd"/>
      <w:r w:rsidR="00BC0D66" w:rsidRPr="006B6011">
        <w:rPr>
          <w:rFonts w:cstheme="minorHAnsi"/>
          <w:sz w:val="24"/>
          <w:szCs w:val="24"/>
          <w:lang w:val="es-AR"/>
        </w:rPr>
        <w:t xml:space="preserve"> </w:t>
      </w:r>
      <w:proofErr w:type="spellStart"/>
      <w:r w:rsidR="00BC0D66" w:rsidRPr="006B6011">
        <w:rPr>
          <w:rFonts w:cstheme="minorHAnsi"/>
          <w:sz w:val="24"/>
          <w:szCs w:val="24"/>
          <w:lang w:val="es-AR"/>
        </w:rPr>
        <w:t>sumei</w:t>
      </w:r>
      <w:proofErr w:type="spellEnd"/>
      <w:r w:rsidR="00BC0D66" w:rsidRPr="006B6011">
        <w:rPr>
          <w:rFonts w:cstheme="minorHAnsi"/>
          <w:sz w:val="24"/>
          <w:szCs w:val="24"/>
          <w:lang w:val="es-AR"/>
        </w:rPr>
        <w:t xml:space="preserve"> </w:t>
      </w:r>
      <w:proofErr w:type="spellStart"/>
      <w:r w:rsidR="00BC0D66" w:rsidRPr="006B6011">
        <w:rPr>
          <w:rFonts w:cstheme="minorHAnsi"/>
          <w:sz w:val="24"/>
          <w:szCs w:val="24"/>
          <w:lang w:val="es-AR"/>
        </w:rPr>
        <w:t>impozitului</w:t>
      </w:r>
      <w:proofErr w:type="spellEnd"/>
      <w:r w:rsidR="00BC0D66" w:rsidRPr="006B6011">
        <w:rPr>
          <w:rFonts w:cstheme="minorHAnsi"/>
          <w:sz w:val="24"/>
          <w:szCs w:val="24"/>
          <w:lang w:val="es-AR"/>
        </w:rPr>
        <w:t xml:space="preserve"> pe care o </w:t>
      </w:r>
      <w:proofErr w:type="spellStart"/>
      <w:r w:rsidR="00BC0D66" w:rsidRPr="006B6011">
        <w:rPr>
          <w:rFonts w:cstheme="minorHAnsi"/>
          <w:sz w:val="24"/>
          <w:szCs w:val="24"/>
          <w:lang w:val="es-AR"/>
        </w:rPr>
        <w:t>suport</w:t>
      </w:r>
      <w:proofErr w:type="spellEnd"/>
      <w:r w:rsidR="00BC0D66" w:rsidRPr="006B6011">
        <w:rPr>
          <w:rFonts w:cstheme="minorHAnsi"/>
          <w:sz w:val="24"/>
          <w:szCs w:val="24"/>
          <w:lang w:val="es-AR"/>
        </w:rPr>
        <w:t>.</w:t>
      </w:r>
      <w:r w:rsidRPr="006B6011">
        <w:rPr>
          <w:rFonts w:cstheme="minorHAnsi"/>
          <w:sz w:val="24"/>
          <w:szCs w:val="24"/>
          <w:lang w:val="es-AR"/>
        </w:rPr>
        <w:t xml:space="preserve"> </w:t>
      </w:r>
      <w:r w:rsidR="00BC0D66" w:rsidRPr="006B6011">
        <w:rPr>
          <w:rFonts w:cstheme="minorHAnsi"/>
          <w:sz w:val="24"/>
          <w:szCs w:val="24"/>
          <w:lang w:val="es-AR"/>
        </w:rPr>
        <w:t xml:space="preserve">De </w:t>
      </w:r>
      <w:proofErr w:type="spellStart"/>
      <w:r w:rsidR="00BC0D66" w:rsidRPr="006B6011">
        <w:rPr>
          <w:rFonts w:cstheme="minorHAnsi"/>
          <w:sz w:val="24"/>
          <w:szCs w:val="24"/>
          <w:lang w:val="es-AR"/>
        </w:rPr>
        <w:t>asemenea</w:t>
      </w:r>
      <w:proofErr w:type="spellEnd"/>
      <w:r w:rsidR="00BC0D66" w:rsidRPr="006B6011">
        <w:rPr>
          <w:rFonts w:cstheme="minorHAnsi"/>
          <w:sz w:val="24"/>
          <w:szCs w:val="24"/>
          <w:lang w:val="es-AR"/>
        </w:rPr>
        <w:t xml:space="preserve"> </w:t>
      </w:r>
      <w:proofErr w:type="spellStart"/>
      <w:r w:rsidR="00BC0D66" w:rsidRPr="006B6011">
        <w:rPr>
          <w:rFonts w:cstheme="minorHAnsi"/>
          <w:sz w:val="24"/>
          <w:szCs w:val="24"/>
          <w:lang w:val="es-AR"/>
        </w:rPr>
        <w:t>vă</w:t>
      </w:r>
      <w:proofErr w:type="spellEnd"/>
      <w:r w:rsidR="00BC0D66" w:rsidRPr="006B6011">
        <w:rPr>
          <w:rFonts w:cstheme="minorHAnsi"/>
          <w:sz w:val="24"/>
          <w:szCs w:val="24"/>
          <w:lang w:val="es-AR"/>
        </w:rPr>
        <w:t xml:space="preserve"> </w:t>
      </w:r>
      <w:proofErr w:type="spellStart"/>
      <w:r w:rsidR="00BC0D66" w:rsidRPr="006B6011">
        <w:rPr>
          <w:rFonts w:cstheme="minorHAnsi"/>
          <w:sz w:val="24"/>
          <w:szCs w:val="24"/>
          <w:lang w:val="es-AR"/>
        </w:rPr>
        <w:t>rugăm</w:t>
      </w:r>
      <w:proofErr w:type="spellEnd"/>
      <w:r w:rsidR="00BC0D66" w:rsidRPr="006B6011">
        <w:rPr>
          <w:rFonts w:cstheme="minorHAnsi"/>
          <w:sz w:val="24"/>
          <w:szCs w:val="24"/>
          <w:lang w:val="es-AR"/>
        </w:rPr>
        <w:t xml:space="preserve"> </w:t>
      </w:r>
      <w:proofErr w:type="spellStart"/>
      <w:r w:rsidR="00BC0D66" w:rsidRPr="006B6011">
        <w:rPr>
          <w:rFonts w:cstheme="minorHAnsi"/>
          <w:sz w:val="24"/>
          <w:szCs w:val="24"/>
          <w:lang w:val="es-AR"/>
        </w:rPr>
        <w:t>să</w:t>
      </w:r>
      <w:proofErr w:type="spellEnd"/>
      <w:r w:rsidR="00BC0D66" w:rsidRPr="006B6011">
        <w:rPr>
          <w:rFonts w:cstheme="minorHAnsi"/>
          <w:sz w:val="24"/>
          <w:szCs w:val="24"/>
          <w:lang w:val="es-AR"/>
        </w:rPr>
        <w:t xml:space="preserve"> </w:t>
      </w:r>
      <w:proofErr w:type="spellStart"/>
      <w:r w:rsidR="00BC0D66" w:rsidRPr="006B6011">
        <w:rPr>
          <w:rFonts w:cstheme="minorHAnsi"/>
          <w:sz w:val="24"/>
          <w:szCs w:val="24"/>
          <w:lang w:val="es-AR"/>
        </w:rPr>
        <w:t>puneţi</w:t>
      </w:r>
      <w:proofErr w:type="spellEnd"/>
      <w:r w:rsidR="00BC0D66" w:rsidRPr="006B6011">
        <w:rPr>
          <w:rFonts w:cstheme="minorHAnsi"/>
          <w:sz w:val="24"/>
          <w:szCs w:val="24"/>
          <w:lang w:val="es-AR"/>
        </w:rPr>
        <w:t xml:space="preserve"> </w:t>
      </w:r>
      <w:proofErr w:type="spellStart"/>
      <w:r w:rsidR="00BC0D66" w:rsidRPr="006B6011">
        <w:rPr>
          <w:rFonts w:cstheme="minorHAnsi"/>
          <w:sz w:val="24"/>
          <w:szCs w:val="24"/>
          <w:lang w:val="es-AR"/>
        </w:rPr>
        <w:t>în</w:t>
      </w:r>
      <w:proofErr w:type="spellEnd"/>
      <w:r w:rsidR="00BC0D66" w:rsidRPr="006B6011">
        <w:rPr>
          <w:rFonts w:cstheme="minorHAnsi"/>
          <w:sz w:val="24"/>
          <w:szCs w:val="24"/>
          <w:lang w:val="es-AR"/>
        </w:rPr>
        <w:t xml:space="preserve"> </w:t>
      </w:r>
      <w:proofErr w:type="spellStart"/>
      <w:r w:rsidR="00BC0D66" w:rsidRPr="006B6011">
        <w:rPr>
          <w:rFonts w:cstheme="minorHAnsi"/>
          <w:sz w:val="24"/>
          <w:szCs w:val="24"/>
          <w:lang w:val="es-AR"/>
        </w:rPr>
        <w:t>vedere</w:t>
      </w:r>
      <w:proofErr w:type="spellEnd"/>
      <w:r w:rsidR="00BC0D66" w:rsidRPr="006B6011">
        <w:rPr>
          <w:rFonts w:cstheme="minorHAnsi"/>
          <w:sz w:val="24"/>
          <w:szCs w:val="24"/>
          <w:lang w:val="es-AR"/>
        </w:rPr>
        <w:t xml:space="preserve"> </w:t>
      </w:r>
      <w:proofErr w:type="spellStart"/>
      <w:r w:rsidR="00BC0D66" w:rsidRPr="006B6011">
        <w:rPr>
          <w:rFonts w:cstheme="minorHAnsi"/>
          <w:sz w:val="24"/>
          <w:szCs w:val="24"/>
          <w:lang w:val="es-AR"/>
        </w:rPr>
        <w:t>pârâtei</w:t>
      </w:r>
      <w:proofErr w:type="spellEnd"/>
      <w:r w:rsidR="00BC0D66" w:rsidRPr="006B6011">
        <w:rPr>
          <w:rFonts w:cstheme="minorHAnsi"/>
          <w:sz w:val="24"/>
          <w:szCs w:val="24"/>
          <w:lang w:val="es-AR"/>
        </w:rPr>
        <w:t xml:space="preserve"> </w:t>
      </w:r>
      <w:proofErr w:type="spellStart"/>
      <w:r w:rsidR="00BC0D66" w:rsidRPr="006B6011">
        <w:rPr>
          <w:rFonts w:cstheme="minorHAnsi"/>
          <w:sz w:val="24"/>
          <w:szCs w:val="24"/>
          <w:lang w:val="es-AR"/>
        </w:rPr>
        <w:t>să</w:t>
      </w:r>
      <w:proofErr w:type="spellEnd"/>
      <w:r w:rsidR="00BC0D66" w:rsidRPr="006B6011">
        <w:rPr>
          <w:rFonts w:cstheme="minorHAnsi"/>
          <w:sz w:val="24"/>
          <w:szCs w:val="24"/>
          <w:lang w:val="es-AR"/>
        </w:rPr>
        <w:t xml:space="preserve"> comunice </w:t>
      </w:r>
      <w:proofErr w:type="spellStart"/>
      <w:r w:rsidR="00BC0D66" w:rsidRPr="006B6011">
        <w:rPr>
          <w:rFonts w:cstheme="minorHAnsi"/>
          <w:sz w:val="24"/>
          <w:szCs w:val="24"/>
          <w:lang w:val="es-AR"/>
        </w:rPr>
        <w:t>instanței</w:t>
      </w:r>
      <w:proofErr w:type="spellEnd"/>
      <w:r w:rsidR="00BC0D66" w:rsidRPr="006B6011">
        <w:rPr>
          <w:rFonts w:cstheme="minorHAnsi"/>
          <w:sz w:val="24"/>
          <w:szCs w:val="24"/>
          <w:lang w:val="es-AR"/>
        </w:rPr>
        <w:t xml:space="preserve"> </w:t>
      </w:r>
      <w:proofErr w:type="spellStart"/>
      <w:r w:rsidR="00BC0D66" w:rsidRPr="006B6011">
        <w:rPr>
          <w:rFonts w:cstheme="minorHAnsi"/>
          <w:sz w:val="24"/>
          <w:szCs w:val="24"/>
          <w:lang w:val="es-AR"/>
        </w:rPr>
        <w:t>instrucțiunile</w:t>
      </w:r>
      <w:proofErr w:type="spellEnd"/>
      <w:r w:rsidR="00BC0D66" w:rsidRPr="006B6011">
        <w:rPr>
          <w:rFonts w:cstheme="minorHAnsi"/>
          <w:sz w:val="24"/>
          <w:szCs w:val="24"/>
          <w:lang w:val="es-AR"/>
        </w:rPr>
        <w:t xml:space="preserve"> </w:t>
      </w:r>
      <w:proofErr w:type="spellStart"/>
      <w:r w:rsidR="00BC0D66" w:rsidRPr="006B6011">
        <w:rPr>
          <w:rFonts w:cstheme="minorHAnsi"/>
          <w:sz w:val="24"/>
          <w:szCs w:val="24"/>
          <w:lang w:val="es-AR"/>
        </w:rPr>
        <w:t>privind</w:t>
      </w:r>
      <w:proofErr w:type="spellEnd"/>
      <w:r w:rsidR="00BC0D66" w:rsidRPr="006B6011">
        <w:rPr>
          <w:rFonts w:cstheme="minorHAnsi"/>
          <w:sz w:val="24"/>
          <w:szCs w:val="24"/>
          <w:lang w:val="es-AR"/>
        </w:rPr>
        <w:t xml:space="preserve"> </w:t>
      </w:r>
      <w:proofErr w:type="spellStart"/>
      <w:r w:rsidR="00BC0D66" w:rsidRPr="006B6011">
        <w:rPr>
          <w:rFonts w:cstheme="minorHAnsi"/>
          <w:sz w:val="24"/>
          <w:szCs w:val="24"/>
          <w:lang w:val="es-AR"/>
        </w:rPr>
        <w:t>modul</w:t>
      </w:r>
      <w:proofErr w:type="spellEnd"/>
      <w:r w:rsidR="00BC0D66" w:rsidRPr="006B6011">
        <w:rPr>
          <w:rFonts w:cstheme="minorHAnsi"/>
          <w:sz w:val="24"/>
          <w:szCs w:val="24"/>
          <w:lang w:val="es-AR"/>
        </w:rPr>
        <w:t xml:space="preserve"> </w:t>
      </w:r>
      <w:proofErr w:type="spellStart"/>
      <w:r w:rsidR="00BC0D66" w:rsidRPr="006B6011">
        <w:rPr>
          <w:rFonts w:cstheme="minorHAnsi"/>
          <w:sz w:val="24"/>
          <w:szCs w:val="24"/>
          <w:lang w:val="es-AR"/>
        </w:rPr>
        <w:t>concret</w:t>
      </w:r>
      <w:proofErr w:type="spellEnd"/>
      <w:r w:rsidR="00BC0D66" w:rsidRPr="006B6011">
        <w:rPr>
          <w:rFonts w:cstheme="minorHAnsi"/>
          <w:sz w:val="24"/>
          <w:szCs w:val="24"/>
          <w:lang w:val="es-AR"/>
        </w:rPr>
        <w:t xml:space="preserve"> de aplicare a </w:t>
      </w:r>
      <w:proofErr w:type="spellStart"/>
      <w:r w:rsidR="00BC0D66" w:rsidRPr="006B6011">
        <w:rPr>
          <w:rFonts w:cstheme="minorHAnsi"/>
          <w:sz w:val="24"/>
          <w:szCs w:val="24"/>
          <w:lang w:val="es-AR"/>
        </w:rPr>
        <w:t>dispozițiilor</w:t>
      </w:r>
      <w:proofErr w:type="spellEnd"/>
      <w:r w:rsidR="00BC0D66" w:rsidRPr="006B6011">
        <w:rPr>
          <w:rFonts w:cstheme="minorHAnsi"/>
          <w:sz w:val="24"/>
          <w:szCs w:val="24"/>
          <w:lang w:val="es-AR"/>
        </w:rPr>
        <w:t xml:space="preserve"> art. 101 din </w:t>
      </w:r>
      <w:proofErr w:type="spellStart"/>
      <w:r w:rsidR="00BC0D66" w:rsidRPr="006B6011">
        <w:rPr>
          <w:rFonts w:cstheme="minorHAnsi"/>
          <w:sz w:val="24"/>
          <w:szCs w:val="24"/>
          <w:lang w:val="es-AR"/>
        </w:rPr>
        <w:t>Codul</w:t>
      </w:r>
      <w:proofErr w:type="spellEnd"/>
      <w:r w:rsidR="00BC0D66" w:rsidRPr="006B6011">
        <w:rPr>
          <w:rFonts w:cstheme="minorHAnsi"/>
          <w:sz w:val="24"/>
          <w:szCs w:val="24"/>
          <w:lang w:val="es-AR"/>
        </w:rPr>
        <w:t xml:space="preserve"> fiscal, primite de la Casa </w:t>
      </w:r>
      <w:proofErr w:type="spellStart"/>
      <w:r w:rsidR="00BC0D66" w:rsidRPr="006B6011">
        <w:rPr>
          <w:rFonts w:cstheme="minorHAnsi"/>
          <w:sz w:val="24"/>
          <w:szCs w:val="24"/>
          <w:lang w:val="es-AR"/>
        </w:rPr>
        <w:t>Națională</w:t>
      </w:r>
      <w:proofErr w:type="spellEnd"/>
      <w:r w:rsidR="00BC0D66" w:rsidRPr="006B6011">
        <w:rPr>
          <w:rFonts w:cstheme="minorHAnsi"/>
          <w:sz w:val="24"/>
          <w:szCs w:val="24"/>
          <w:lang w:val="es-AR"/>
        </w:rPr>
        <w:t xml:space="preserve"> de </w:t>
      </w:r>
      <w:proofErr w:type="spellStart"/>
      <w:r w:rsidR="00BC0D66" w:rsidRPr="006B6011">
        <w:rPr>
          <w:rFonts w:cstheme="minorHAnsi"/>
          <w:sz w:val="24"/>
          <w:szCs w:val="24"/>
          <w:lang w:val="es-AR"/>
        </w:rPr>
        <w:t>Pensii</w:t>
      </w:r>
      <w:proofErr w:type="spellEnd"/>
      <w:r w:rsidR="00BC0D66" w:rsidRPr="006B6011">
        <w:rPr>
          <w:rFonts w:cstheme="minorHAnsi"/>
          <w:sz w:val="24"/>
          <w:szCs w:val="24"/>
          <w:lang w:val="es-AR"/>
        </w:rPr>
        <w:t xml:space="preserve"> </w:t>
      </w:r>
      <w:proofErr w:type="spellStart"/>
      <w:r w:rsidR="00BC0D66" w:rsidRPr="006B6011">
        <w:rPr>
          <w:rFonts w:cstheme="minorHAnsi"/>
          <w:sz w:val="24"/>
          <w:szCs w:val="24"/>
          <w:lang w:val="es-AR"/>
        </w:rPr>
        <w:t>Publice</w:t>
      </w:r>
      <w:proofErr w:type="spellEnd"/>
      <w:r w:rsidR="00BC0D66" w:rsidRPr="006B6011">
        <w:rPr>
          <w:rFonts w:cstheme="minorHAnsi"/>
          <w:sz w:val="24"/>
          <w:szCs w:val="24"/>
          <w:lang w:val="es-AR"/>
        </w:rPr>
        <w:t xml:space="preserve"> </w:t>
      </w:r>
      <w:proofErr w:type="spellStart"/>
      <w:r w:rsidR="00BC0D66" w:rsidRPr="006B6011">
        <w:rPr>
          <w:rFonts w:cstheme="minorHAnsi"/>
          <w:sz w:val="24"/>
          <w:szCs w:val="24"/>
          <w:lang w:val="es-AR"/>
        </w:rPr>
        <w:t>și</w:t>
      </w:r>
      <w:proofErr w:type="spellEnd"/>
      <w:r w:rsidR="00BC0D66" w:rsidRPr="006B6011">
        <w:rPr>
          <w:rFonts w:cstheme="minorHAnsi"/>
          <w:sz w:val="24"/>
          <w:szCs w:val="24"/>
          <w:lang w:val="es-AR"/>
        </w:rPr>
        <w:t xml:space="preserve"> </w:t>
      </w:r>
      <w:proofErr w:type="spellStart"/>
      <w:r w:rsidR="00BC0D66" w:rsidRPr="006B6011">
        <w:rPr>
          <w:rFonts w:cstheme="minorHAnsi"/>
          <w:sz w:val="24"/>
          <w:szCs w:val="24"/>
          <w:lang w:val="es-AR"/>
        </w:rPr>
        <w:t>Ministerul</w:t>
      </w:r>
      <w:proofErr w:type="spellEnd"/>
      <w:r w:rsidR="00BC0D66" w:rsidRPr="006B6011">
        <w:rPr>
          <w:rFonts w:cstheme="minorHAnsi"/>
          <w:sz w:val="24"/>
          <w:szCs w:val="24"/>
          <w:lang w:val="es-AR"/>
        </w:rPr>
        <w:t xml:space="preserve"> </w:t>
      </w:r>
      <w:proofErr w:type="spellStart"/>
      <w:r w:rsidR="00BC0D66" w:rsidRPr="006B6011">
        <w:rPr>
          <w:rFonts w:cstheme="minorHAnsi"/>
          <w:sz w:val="24"/>
          <w:szCs w:val="24"/>
          <w:lang w:val="es-AR"/>
        </w:rPr>
        <w:t>Muncii</w:t>
      </w:r>
      <w:proofErr w:type="spellEnd"/>
      <w:r w:rsidR="00BC0D66" w:rsidRPr="006B6011">
        <w:rPr>
          <w:rFonts w:cstheme="minorHAnsi"/>
          <w:sz w:val="24"/>
          <w:szCs w:val="24"/>
          <w:lang w:val="es-AR"/>
        </w:rPr>
        <w:t xml:space="preserve"> </w:t>
      </w:r>
      <w:proofErr w:type="spellStart"/>
      <w:r w:rsidR="00BC0D66" w:rsidRPr="006B6011">
        <w:rPr>
          <w:rFonts w:cstheme="minorHAnsi"/>
          <w:sz w:val="24"/>
          <w:szCs w:val="24"/>
          <w:lang w:val="es-AR"/>
        </w:rPr>
        <w:t>și</w:t>
      </w:r>
      <w:proofErr w:type="spellEnd"/>
      <w:r w:rsidR="00BC0D66" w:rsidRPr="006B6011">
        <w:rPr>
          <w:rFonts w:cstheme="minorHAnsi"/>
          <w:sz w:val="24"/>
          <w:szCs w:val="24"/>
          <w:lang w:val="es-AR"/>
        </w:rPr>
        <w:t xml:space="preserve"> </w:t>
      </w:r>
      <w:proofErr w:type="spellStart"/>
      <w:r w:rsidR="00BC0D66" w:rsidRPr="006B6011">
        <w:rPr>
          <w:rFonts w:cstheme="minorHAnsi"/>
          <w:sz w:val="24"/>
          <w:szCs w:val="24"/>
          <w:lang w:val="es-AR"/>
        </w:rPr>
        <w:t>Solidarității</w:t>
      </w:r>
      <w:proofErr w:type="spellEnd"/>
      <w:r w:rsidR="00BC0D66" w:rsidRPr="006B6011">
        <w:rPr>
          <w:rFonts w:cstheme="minorHAnsi"/>
          <w:sz w:val="24"/>
          <w:szCs w:val="24"/>
          <w:lang w:val="es-AR"/>
        </w:rPr>
        <w:t xml:space="preserve"> </w:t>
      </w:r>
      <w:proofErr w:type="spellStart"/>
      <w:r w:rsidR="00BC0D66" w:rsidRPr="006B6011">
        <w:rPr>
          <w:rFonts w:cstheme="minorHAnsi"/>
          <w:sz w:val="24"/>
          <w:szCs w:val="24"/>
          <w:lang w:val="es-AR"/>
        </w:rPr>
        <w:t>Sociale</w:t>
      </w:r>
      <w:proofErr w:type="spellEnd"/>
      <w:r>
        <w:rPr>
          <w:rFonts w:cstheme="minorHAnsi"/>
          <w:sz w:val="24"/>
          <w:szCs w:val="24"/>
          <w:lang w:val="es-AR"/>
        </w:rPr>
        <w:t>;</w:t>
      </w:r>
    </w:p>
    <w:p w14:paraId="12CC6E25" w14:textId="64C1FDB5" w:rsidR="00BC0D66" w:rsidRPr="006B6011" w:rsidRDefault="00BC0D66" w:rsidP="006B6011">
      <w:pPr>
        <w:pStyle w:val="ListParagraph"/>
        <w:numPr>
          <w:ilvl w:val="0"/>
          <w:numId w:val="15"/>
        </w:numPr>
        <w:spacing w:after="120" w:line="276" w:lineRule="auto"/>
        <w:ind w:left="0" w:firstLine="1276"/>
        <w:jc w:val="both"/>
        <w:rPr>
          <w:rStyle w:val="Corptext1"/>
          <w:rFonts w:asciiTheme="minorHAnsi" w:eastAsiaTheme="minorHAnsi" w:hAnsiTheme="minorHAnsi" w:cstheme="minorHAnsi"/>
          <w:i w:val="0"/>
          <w:iCs w:val="0"/>
          <w:color w:val="auto"/>
          <w:sz w:val="24"/>
          <w:szCs w:val="24"/>
          <w:u w:val="none"/>
        </w:rPr>
      </w:pPr>
      <w:r w:rsidRPr="006B6011">
        <w:rPr>
          <w:rFonts w:cstheme="minorHAnsi"/>
          <w:b/>
          <w:sz w:val="24"/>
          <w:szCs w:val="24"/>
          <w:lang w:val="ro-RO"/>
        </w:rPr>
        <w:lastRenderedPageBreak/>
        <w:t xml:space="preserve">să </w:t>
      </w:r>
      <w:proofErr w:type="spellStart"/>
      <w:r w:rsidRPr="006B6011">
        <w:rPr>
          <w:rFonts w:cstheme="minorHAnsi"/>
          <w:b/>
          <w:sz w:val="24"/>
          <w:szCs w:val="24"/>
          <w:lang w:val="ro-RO"/>
        </w:rPr>
        <w:t>dispuneţi</w:t>
      </w:r>
      <w:proofErr w:type="spellEnd"/>
      <w:r w:rsidRPr="006B6011">
        <w:rPr>
          <w:rFonts w:cstheme="minorHAnsi"/>
          <w:b/>
          <w:sz w:val="24"/>
          <w:szCs w:val="24"/>
          <w:lang w:val="ro-RO"/>
        </w:rPr>
        <w:t xml:space="preserve"> sesizarea CNCD pentru emiterea unui punct de vedere în cadrul căruia să se constate dacă prin aplicarea în mod concret a dispozițiilor art.101 din Legea nr. 227/2015 privind Codul fiscal, astfel cum a fost modificat prin </w:t>
      </w:r>
      <w:proofErr w:type="spellStart"/>
      <w:r w:rsidRPr="006B6011">
        <w:rPr>
          <w:rFonts w:cstheme="minorHAnsi"/>
          <w:b/>
          <w:sz w:val="24"/>
          <w:szCs w:val="24"/>
          <w:lang w:val="es-AR"/>
        </w:rPr>
        <w:t>Legea</w:t>
      </w:r>
      <w:proofErr w:type="spellEnd"/>
      <w:r w:rsidRPr="006B6011">
        <w:rPr>
          <w:rFonts w:cstheme="minorHAnsi"/>
          <w:b/>
          <w:sz w:val="24"/>
          <w:szCs w:val="24"/>
          <w:lang w:val="es-AR"/>
        </w:rPr>
        <w:t xml:space="preserve"> 282/2023, </w:t>
      </w:r>
      <w:r w:rsidR="00372D40" w:rsidRPr="006B6011">
        <w:rPr>
          <w:rFonts w:cstheme="minorHAnsi"/>
          <w:b/>
          <w:sz w:val="24"/>
          <w:szCs w:val="24"/>
          <w:lang w:val="es-AR"/>
        </w:rPr>
        <w:t xml:space="preserve">ca pensionar militar </w:t>
      </w:r>
      <w:r w:rsidRPr="006B6011">
        <w:rPr>
          <w:rFonts w:cstheme="minorHAnsi"/>
          <w:b/>
          <w:sz w:val="24"/>
          <w:szCs w:val="24"/>
          <w:lang w:val="ro-RO"/>
        </w:rPr>
        <w:t xml:space="preserve">sunt </w:t>
      </w:r>
      <w:r w:rsidRPr="006B6011">
        <w:rPr>
          <w:rFonts w:cstheme="minorHAnsi"/>
          <w:b/>
          <w:i/>
          <w:sz w:val="24"/>
          <w:szCs w:val="24"/>
          <w:lang w:val="ro-RO"/>
        </w:rPr>
        <w:t>discrimina</w:t>
      </w:r>
      <w:r w:rsidR="00372D40" w:rsidRPr="006B6011">
        <w:rPr>
          <w:rFonts w:cstheme="minorHAnsi"/>
          <w:b/>
          <w:i/>
          <w:sz w:val="24"/>
          <w:szCs w:val="24"/>
          <w:lang w:val="ro-RO"/>
        </w:rPr>
        <w:t>t</w:t>
      </w:r>
      <w:r w:rsidRPr="006B6011">
        <w:rPr>
          <w:rStyle w:val="Corptext1"/>
          <w:rFonts w:asciiTheme="minorHAnsi" w:eastAsiaTheme="minorHAnsi" w:hAnsiTheme="minorHAnsi" w:cstheme="minorHAnsi"/>
          <w:color w:val="auto"/>
          <w:sz w:val="24"/>
          <w:szCs w:val="24"/>
        </w:rPr>
        <w:t xml:space="preserve"> </w:t>
      </w:r>
      <w:proofErr w:type="spellStart"/>
      <w:r w:rsidRPr="006B6011">
        <w:rPr>
          <w:rStyle w:val="Corptext1"/>
          <w:rFonts w:asciiTheme="minorHAnsi" w:eastAsiaTheme="minorHAnsi" w:hAnsiTheme="minorHAnsi" w:cstheme="minorHAnsi"/>
          <w:color w:val="auto"/>
          <w:sz w:val="24"/>
          <w:szCs w:val="24"/>
        </w:rPr>
        <w:t>faţă</w:t>
      </w:r>
      <w:proofErr w:type="spellEnd"/>
      <w:r w:rsidRPr="006B6011">
        <w:rPr>
          <w:rStyle w:val="Corptext1"/>
          <w:rFonts w:asciiTheme="minorHAnsi" w:eastAsiaTheme="minorHAnsi" w:hAnsiTheme="minorHAnsi" w:cstheme="minorHAnsi"/>
          <w:color w:val="auto"/>
          <w:sz w:val="24"/>
          <w:szCs w:val="24"/>
        </w:rPr>
        <w:t xml:space="preserve"> de </w:t>
      </w:r>
      <w:proofErr w:type="spellStart"/>
      <w:r w:rsidRPr="006B6011">
        <w:rPr>
          <w:rStyle w:val="Corptext1"/>
          <w:rFonts w:asciiTheme="minorHAnsi" w:eastAsiaTheme="minorHAnsi" w:hAnsiTheme="minorHAnsi" w:cstheme="minorHAnsi"/>
          <w:color w:val="auto"/>
          <w:sz w:val="24"/>
          <w:szCs w:val="24"/>
        </w:rPr>
        <w:t>alţi</w:t>
      </w:r>
      <w:proofErr w:type="spellEnd"/>
      <w:r w:rsidRPr="006B6011">
        <w:rPr>
          <w:rStyle w:val="Corptext1"/>
          <w:rFonts w:asciiTheme="minorHAnsi" w:eastAsiaTheme="minorHAnsi" w:hAnsiTheme="minorHAnsi" w:cstheme="minorHAnsi"/>
          <w:color w:val="auto"/>
          <w:sz w:val="24"/>
          <w:szCs w:val="24"/>
        </w:rPr>
        <w:t xml:space="preserve"> pensionari, atât din sistemul public cât </w:t>
      </w:r>
      <w:proofErr w:type="spellStart"/>
      <w:r w:rsidRPr="006B6011">
        <w:rPr>
          <w:rStyle w:val="Corptext1"/>
          <w:rFonts w:asciiTheme="minorHAnsi" w:eastAsiaTheme="minorHAnsi" w:hAnsiTheme="minorHAnsi" w:cstheme="minorHAnsi"/>
          <w:color w:val="auto"/>
          <w:sz w:val="24"/>
          <w:szCs w:val="24"/>
        </w:rPr>
        <w:t>şi</w:t>
      </w:r>
      <w:proofErr w:type="spellEnd"/>
      <w:r w:rsidRPr="006B6011">
        <w:rPr>
          <w:rStyle w:val="Corptext1"/>
          <w:rFonts w:asciiTheme="minorHAnsi" w:eastAsiaTheme="minorHAnsi" w:hAnsiTheme="minorHAnsi" w:cstheme="minorHAnsi"/>
          <w:color w:val="auto"/>
          <w:sz w:val="24"/>
          <w:szCs w:val="24"/>
        </w:rPr>
        <w:t xml:space="preserve"> beneficiari ai pensiilor de serviciu pentru argumentele expuse la pct. I lit. b al </w:t>
      </w:r>
      <w:proofErr w:type="spellStart"/>
      <w:r w:rsidRPr="006B6011">
        <w:rPr>
          <w:rStyle w:val="Corptext1"/>
          <w:rFonts w:asciiTheme="minorHAnsi" w:eastAsiaTheme="minorHAnsi" w:hAnsiTheme="minorHAnsi" w:cstheme="minorHAnsi"/>
          <w:color w:val="auto"/>
          <w:sz w:val="24"/>
          <w:szCs w:val="24"/>
        </w:rPr>
        <w:t>actiunii</w:t>
      </w:r>
      <w:proofErr w:type="spellEnd"/>
      <w:r w:rsidRPr="006B6011">
        <w:rPr>
          <w:rStyle w:val="Corptext1"/>
          <w:rFonts w:asciiTheme="minorHAnsi" w:eastAsiaTheme="minorHAnsi" w:hAnsiTheme="minorHAnsi" w:cstheme="minorHAnsi"/>
          <w:color w:val="auto"/>
          <w:sz w:val="24"/>
          <w:szCs w:val="24"/>
        </w:rPr>
        <w:t>.</w:t>
      </w:r>
    </w:p>
    <w:p w14:paraId="47AA3930" w14:textId="1A723DD5" w:rsidR="00BC0D66" w:rsidRPr="007A6741" w:rsidRDefault="00BC0D66" w:rsidP="006B6011">
      <w:pPr>
        <w:spacing w:after="0" w:line="276" w:lineRule="auto"/>
        <w:ind w:firstLine="993"/>
        <w:jc w:val="both"/>
        <w:rPr>
          <w:rFonts w:cstheme="minorHAnsi"/>
          <w:b/>
          <w:bCs/>
          <w:sz w:val="24"/>
          <w:szCs w:val="24"/>
          <w:lang w:val="es-AR" w:eastAsia="en-GB"/>
        </w:rPr>
      </w:pPr>
      <w:proofErr w:type="spellStart"/>
      <w:r w:rsidRPr="007A6741">
        <w:rPr>
          <w:rFonts w:cstheme="minorHAnsi"/>
          <w:b/>
          <w:bCs/>
          <w:sz w:val="24"/>
          <w:szCs w:val="24"/>
          <w:lang w:val="es-AR"/>
        </w:rPr>
        <w:t>În</w:t>
      </w:r>
      <w:proofErr w:type="spellEnd"/>
      <w:r w:rsidRPr="007A6741">
        <w:rPr>
          <w:rFonts w:cstheme="minorHAnsi"/>
          <w:b/>
          <w:bCs/>
          <w:sz w:val="24"/>
          <w:szCs w:val="24"/>
          <w:lang w:val="es-AR"/>
        </w:rPr>
        <w:t xml:space="preserve"> </w:t>
      </w:r>
      <w:proofErr w:type="spellStart"/>
      <w:r w:rsidRPr="007A6741">
        <w:rPr>
          <w:rFonts w:cstheme="minorHAnsi"/>
          <w:b/>
          <w:bCs/>
          <w:sz w:val="24"/>
          <w:szCs w:val="24"/>
          <w:lang w:val="es-AR"/>
        </w:rPr>
        <w:t>temeiul</w:t>
      </w:r>
      <w:proofErr w:type="spellEnd"/>
      <w:r w:rsidRPr="007A6741">
        <w:rPr>
          <w:rFonts w:cstheme="minorHAnsi"/>
          <w:b/>
          <w:bCs/>
          <w:sz w:val="24"/>
          <w:szCs w:val="24"/>
          <w:lang w:val="es-AR"/>
        </w:rPr>
        <w:t xml:space="preserve"> </w:t>
      </w:r>
      <w:proofErr w:type="spellStart"/>
      <w:r w:rsidRPr="007A6741">
        <w:rPr>
          <w:rFonts w:cstheme="minorHAnsi"/>
          <w:b/>
          <w:bCs/>
          <w:sz w:val="24"/>
          <w:szCs w:val="24"/>
          <w:lang w:val="es-AR"/>
        </w:rPr>
        <w:t>dispozițiilor</w:t>
      </w:r>
      <w:proofErr w:type="spellEnd"/>
      <w:r w:rsidRPr="007A6741">
        <w:rPr>
          <w:rFonts w:cstheme="minorHAnsi"/>
          <w:b/>
          <w:bCs/>
          <w:sz w:val="24"/>
          <w:szCs w:val="24"/>
          <w:lang w:val="es-AR"/>
        </w:rPr>
        <w:t xml:space="preserve"> art.413 NCPC </w:t>
      </w:r>
      <w:proofErr w:type="spellStart"/>
      <w:r w:rsidRPr="007A6741">
        <w:rPr>
          <w:rFonts w:cstheme="minorHAnsi"/>
          <w:b/>
          <w:bCs/>
          <w:sz w:val="24"/>
          <w:szCs w:val="24"/>
          <w:lang w:val="es-AR"/>
        </w:rPr>
        <w:t>solicit</w:t>
      </w:r>
      <w:proofErr w:type="spellEnd"/>
      <w:r w:rsidRPr="007A6741">
        <w:rPr>
          <w:rFonts w:cstheme="minorHAnsi"/>
          <w:b/>
          <w:bCs/>
          <w:sz w:val="24"/>
          <w:szCs w:val="24"/>
          <w:lang w:val="es-AR"/>
        </w:rPr>
        <w:t xml:space="preserve"> </w:t>
      </w:r>
      <w:proofErr w:type="spellStart"/>
      <w:r w:rsidRPr="007A6741">
        <w:rPr>
          <w:rFonts w:cstheme="minorHAnsi"/>
          <w:b/>
          <w:bCs/>
          <w:sz w:val="24"/>
          <w:szCs w:val="24"/>
          <w:lang w:val="es-AR"/>
        </w:rPr>
        <w:t>suspendarea</w:t>
      </w:r>
      <w:proofErr w:type="spellEnd"/>
      <w:r w:rsidRPr="007A6741">
        <w:rPr>
          <w:rFonts w:cstheme="minorHAnsi"/>
          <w:b/>
          <w:bCs/>
          <w:sz w:val="24"/>
          <w:szCs w:val="24"/>
          <w:lang w:val="es-AR"/>
        </w:rPr>
        <w:t xml:space="preserve"> </w:t>
      </w:r>
      <w:proofErr w:type="spellStart"/>
      <w:r w:rsidRPr="007A6741">
        <w:rPr>
          <w:rFonts w:cstheme="minorHAnsi"/>
          <w:b/>
          <w:bCs/>
          <w:sz w:val="24"/>
          <w:szCs w:val="24"/>
          <w:lang w:val="es-AR"/>
        </w:rPr>
        <w:t>cauzei</w:t>
      </w:r>
      <w:proofErr w:type="spellEnd"/>
      <w:r w:rsidRPr="007A6741">
        <w:rPr>
          <w:rFonts w:cstheme="minorHAnsi"/>
          <w:b/>
          <w:bCs/>
          <w:sz w:val="24"/>
          <w:szCs w:val="24"/>
          <w:lang w:val="es-AR"/>
        </w:rPr>
        <w:t xml:space="preserve"> </w:t>
      </w:r>
      <w:proofErr w:type="spellStart"/>
      <w:r w:rsidRPr="007A6741">
        <w:rPr>
          <w:rFonts w:cstheme="minorHAnsi"/>
          <w:b/>
          <w:bCs/>
          <w:sz w:val="24"/>
          <w:szCs w:val="24"/>
          <w:lang w:val="es-AR"/>
        </w:rPr>
        <w:t>până</w:t>
      </w:r>
      <w:proofErr w:type="spellEnd"/>
      <w:r w:rsidRPr="007A6741">
        <w:rPr>
          <w:rFonts w:cstheme="minorHAnsi"/>
          <w:b/>
          <w:bCs/>
          <w:sz w:val="24"/>
          <w:szCs w:val="24"/>
          <w:lang w:val="es-AR"/>
        </w:rPr>
        <w:t xml:space="preserve"> la </w:t>
      </w:r>
      <w:proofErr w:type="spellStart"/>
      <w:r w:rsidRPr="007A6741">
        <w:rPr>
          <w:rFonts w:cstheme="minorHAnsi"/>
          <w:b/>
          <w:bCs/>
          <w:sz w:val="24"/>
          <w:szCs w:val="24"/>
          <w:lang w:val="es-AR"/>
        </w:rPr>
        <w:t>pronunțarea</w:t>
      </w:r>
      <w:proofErr w:type="spellEnd"/>
      <w:r w:rsidRPr="007A6741">
        <w:rPr>
          <w:rFonts w:cstheme="minorHAnsi"/>
          <w:b/>
          <w:bCs/>
          <w:sz w:val="24"/>
          <w:szCs w:val="24"/>
          <w:lang w:val="es-AR"/>
        </w:rPr>
        <w:t xml:space="preserve"> </w:t>
      </w:r>
      <w:proofErr w:type="spellStart"/>
      <w:r w:rsidRPr="007A6741">
        <w:rPr>
          <w:rFonts w:cstheme="minorHAnsi"/>
          <w:b/>
          <w:bCs/>
          <w:sz w:val="24"/>
          <w:szCs w:val="24"/>
          <w:lang w:val="es-AR"/>
        </w:rPr>
        <w:t>Curții</w:t>
      </w:r>
      <w:proofErr w:type="spellEnd"/>
      <w:r w:rsidRPr="007A6741">
        <w:rPr>
          <w:rFonts w:cstheme="minorHAnsi"/>
          <w:b/>
          <w:bCs/>
          <w:sz w:val="24"/>
          <w:szCs w:val="24"/>
          <w:lang w:val="es-AR"/>
        </w:rPr>
        <w:t xml:space="preserve"> </w:t>
      </w:r>
      <w:proofErr w:type="spellStart"/>
      <w:r w:rsidRPr="007A6741">
        <w:rPr>
          <w:rFonts w:cstheme="minorHAnsi"/>
          <w:b/>
          <w:bCs/>
          <w:sz w:val="24"/>
          <w:szCs w:val="24"/>
          <w:lang w:val="es-AR"/>
        </w:rPr>
        <w:t>Constituționale</w:t>
      </w:r>
      <w:proofErr w:type="spellEnd"/>
      <w:r w:rsidRPr="007A6741">
        <w:rPr>
          <w:rFonts w:cstheme="minorHAnsi"/>
          <w:b/>
          <w:bCs/>
          <w:sz w:val="24"/>
          <w:szCs w:val="24"/>
          <w:lang w:val="es-AR"/>
        </w:rPr>
        <w:t xml:space="preserve"> </w:t>
      </w:r>
      <w:proofErr w:type="spellStart"/>
      <w:r w:rsidRPr="007A6741">
        <w:rPr>
          <w:rFonts w:cstheme="minorHAnsi"/>
          <w:b/>
          <w:bCs/>
          <w:sz w:val="24"/>
          <w:szCs w:val="24"/>
          <w:lang w:val="es-AR"/>
        </w:rPr>
        <w:t>asupra</w:t>
      </w:r>
      <w:proofErr w:type="spellEnd"/>
      <w:r w:rsidRPr="007A6741">
        <w:rPr>
          <w:rFonts w:cstheme="minorHAnsi"/>
          <w:b/>
          <w:bCs/>
          <w:sz w:val="24"/>
          <w:szCs w:val="24"/>
          <w:lang w:val="es-AR"/>
        </w:rPr>
        <w:t xml:space="preserve"> </w:t>
      </w:r>
      <w:proofErr w:type="spellStart"/>
      <w:r w:rsidRPr="007A6741">
        <w:rPr>
          <w:rFonts w:cstheme="minorHAnsi"/>
          <w:b/>
          <w:bCs/>
          <w:sz w:val="24"/>
          <w:szCs w:val="24"/>
          <w:lang w:val="es-AR"/>
        </w:rPr>
        <w:t>sesizării</w:t>
      </w:r>
      <w:proofErr w:type="spellEnd"/>
      <w:r w:rsidRPr="007A6741">
        <w:rPr>
          <w:rFonts w:cstheme="minorHAnsi"/>
          <w:b/>
          <w:bCs/>
          <w:sz w:val="24"/>
          <w:szCs w:val="24"/>
          <w:lang w:val="es-AR"/>
        </w:rPr>
        <w:t>.</w:t>
      </w:r>
    </w:p>
    <w:p w14:paraId="6860C5AB" w14:textId="28C849D6" w:rsidR="00BC0D66" w:rsidRPr="00C1729A" w:rsidRDefault="00BC0D66" w:rsidP="001839D2">
      <w:pPr>
        <w:pStyle w:val="ListParagraph"/>
        <w:spacing w:after="0" w:line="276" w:lineRule="auto"/>
        <w:ind w:left="0" w:right="20" w:firstLine="993"/>
        <w:jc w:val="both"/>
        <w:rPr>
          <w:rFonts w:cstheme="minorHAnsi"/>
          <w:b/>
          <w:bCs/>
          <w:sz w:val="24"/>
          <w:szCs w:val="24"/>
        </w:rPr>
      </w:pPr>
      <w:proofErr w:type="spellStart"/>
      <w:r w:rsidRPr="00C1729A">
        <w:rPr>
          <w:rFonts w:cstheme="minorHAnsi"/>
          <w:b/>
          <w:bCs/>
          <w:sz w:val="24"/>
          <w:szCs w:val="24"/>
        </w:rPr>
        <w:t>În</w:t>
      </w:r>
      <w:proofErr w:type="spellEnd"/>
      <w:r w:rsidRPr="00C1729A">
        <w:rPr>
          <w:rFonts w:cstheme="minorHAnsi"/>
          <w:b/>
          <w:bCs/>
          <w:sz w:val="24"/>
          <w:szCs w:val="24"/>
        </w:rPr>
        <w:t xml:space="preserve"> </w:t>
      </w:r>
      <w:proofErr w:type="spellStart"/>
      <w:r w:rsidRPr="00C1729A">
        <w:rPr>
          <w:rFonts w:cstheme="minorHAnsi"/>
          <w:b/>
          <w:bCs/>
          <w:sz w:val="24"/>
          <w:szCs w:val="24"/>
        </w:rPr>
        <w:t>temeiul</w:t>
      </w:r>
      <w:proofErr w:type="spellEnd"/>
      <w:r w:rsidRPr="00C1729A">
        <w:rPr>
          <w:rFonts w:cstheme="minorHAnsi"/>
          <w:b/>
          <w:bCs/>
          <w:sz w:val="24"/>
          <w:szCs w:val="24"/>
        </w:rPr>
        <w:t xml:space="preserve"> art. 411 </w:t>
      </w:r>
      <w:proofErr w:type="spellStart"/>
      <w:r w:rsidRPr="00C1729A">
        <w:rPr>
          <w:rFonts w:cstheme="minorHAnsi"/>
          <w:b/>
          <w:bCs/>
          <w:sz w:val="24"/>
          <w:szCs w:val="24"/>
        </w:rPr>
        <w:t>combinat</w:t>
      </w:r>
      <w:proofErr w:type="spellEnd"/>
      <w:r w:rsidRPr="00C1729A">
        <w:rPr>
          <w:rFonts w:cstheme="minorHAnsi"/>
          <w:b/>
          <w:bCs/>
          <w:sz w:val="24"/>
          <w:szCs w:val="24"/>
        </w:rPr>
        <w:t xml:space="preserve"> cu art.223 Cod proc civ solicit </w:t>
      </w:r>
      <w:proofErr w:type="spellStart"/>
      <w:r w:rsidRPr="00C1729A">
        <w:rPr>
          <w:rFonts w:cstheme="minorHAnsi"/>
          <w:b/>
          <w:bCs/>
          <w:sz w:val="24"/>
          <w:szCs w:val="24"/>
        </w:rPr>
        <w:t>judecarea</w:t>
      </w:r>
      <w:proofErr w:type="spellEnd"/>
      <w:r w:rsidRPr="00C1729A">
        <w:rPr>
          <w:rFonts w:cstheme="minorHAnsi"/>
          <w:b/>
          <w:bCs/>
          <w:sz w:val="24"/>
          <w:szCs w:val="24"/>
        </w:rPr>
        <w:t xml:space="preserve"> </w:t>
      </w:r>
      <w:proofErr w:type="spellStart"/>
      <w:r w:rsidRPr="00C1729A">
        <w:rPr>
          <w:rFonts w:cstheme="minorHAnsi"/>
          <w:b/>
          <w:bCs/>
          <w:sz w:val="24"/>
          <w:szCs w:val="24"/>
        </w:rPr>
        <w:t>cauzei</w:t>
      </w:r>
      <w:proofErr w:type="spellEnd"/>
      <w:r w:rsidRPr="00C1729A">
        <w:rPr>
          <w:rFonts w:cstheme="minorHAnsi"/>
          <w:b/>
          <w:bCs/>
          <w:sz w:val="24"/>
          <w:szCs w:val="24"/>
        </w:rPr>
        <w:t xml:space="preserve"> </w:t>
      </w:r>
      <w:proofErr w:type="spellStart"/>
      <w:r w:rsidRPr="00C1729A">
        <w:rPr>
          <w:rFonts w:cstheme="minorHAnsi"/>
          <w:b/>
          <w:bCs/>
          <w:sz w:val="24"/>
          <w:szCs w:val="24"/>
        </w:rPr>
        <w:t>şi</w:t>
      </w:r>
      <w:proofErr w:type="spellEnd"/>
      <w:r w:rsidRPr="00C1729A">
        <w:rPr>
          <w:rFonts w:cstheme="minorHAnsi"/>
          <w:b/>
          <w:bCs/>
          <w:sz w:val="24"/>
          <w:szCs w:val="24"/>
        </w:rPr>
        <w:t xml:space="preserve"> </w:t>
      </w:r>
      <w:proofErr w:type="spellStart"/>
      <w:r w:rsidRPr="00C1729A">
        <w:rPr>
          <w:rFonts w:cstheme="minorHAnsi"/>
          <w:b/>
          <w:bCs/>
          <w:sz w:val="24"/>
          <w:szCs w:val="24"/>
        </w:rPr>
        <w:t>în</w:t>
      </w:r>
      <w:proofErr w:type="spellEnd"/>
      <w:r w:rsidRPr="00C1729A">
        <w:rPr>
          <w:rFonts w:cstheme="minorHAnsi"/>
          <w:b/>
          <w:bCs/>
          <w:sz w:val="24"/>
          <w:szCs w:val="24"/>
        </w:rPr>
        <w:t xml:space="preserve"> </w:t>
      </w:r>
      <w:proofErr w:type="spellStart"/>
      <w:r w:rsidRPr="00C1729A">
        <w:rPr>
          <w:rFonts w:cstheme="minorHAnsi"/>
          <w:b/>
          <w:bCs/>
          <w:sz w:val="24"/>
          <w:szCs w:val="24"/>
        </w:rPr>
        <w:t>lipsa</w:t>
      </w:r>
      <w:proofErr w:type="spellEnd"/>
      <w:r w:rsidRPr="00C1729A">
        <w:rPr>
          <w:rFonts w:cstheme="minorHAnsi"/>
          <w:b/>
          <w:bCs/>
          <w:sz w:val="24"/>
          <w:szCs w:val="24"/>
        </w:rPr>
        <w:t xml:space="preserve"> </w:t>
      </w:r>
      <w:proofErr w:type="spellStart"/>
      <w:r w:rsidR="00F737EC" w:rsidRPr="00C1729A">
        <w:rPr>
          <w:rFonts w:cstheme="minorHAnsi"/>
          <w:b/>
          <w:bCs/>
          <w:sz w:val="24"/>
          <w:szCs w:val="24"/>
        </w:rPr>
        <w:t>mea</w:t>
      </w:r>
      <w:proofErr w:type="spellEnd"/>
      <w:r w:rsidRPr="00C1729A">
        <w:rPr>
          <w:rFonts w:cstheme="minorHAnsi"/>
          <w:b/>
          <w:bCs/>
          <w:sz w:val="24"/>
          <w:szCs w:val="24"/>
        </w:rPr>
        <w:t>.</w:t>
      </w:r>
    </w:p>
    <w:p w14:paraId="7F939098" w14:textId="77777777" w:rsidR="006B6011" w:rsidRDefault="006B6011" w:rsidP="001839D2">
      <w:pPr>
        <w:tabs>
          <w:tab w:val="left" w:pos="720"/>
          <w:tab w:val="left" w:pos="1440"/>
          <w:tab w:val="left" w:pos="2160"/>
          <w:tab w:val="left" w:pos="2880"/>
          <w:tab w:val="left" w:pos="3600"/>
          <w:tab w:val="left" w:pos="4320"/>
          <w:tab w:val="left" w:pos="5040"/>
          <w:tab w:val="left" w:pos="5760"/>
          <w:tab w:val="left" w:pos="6480"/>
          <w:tab w:val="left" w:pos="7815"/>
        </w:tabs>
        <w:spacing w:after="0" w:line="276" w:lineRule="auto"/>
        <w:ind w:firstLine="993"/>
        <w:jc w:val="both"/>
        <w:rPr>
          <w:rFonts w:cstheme="minorHAnsi"/>
          <w:sz w:val="24"/>
          <w:szCs w:val="24"/>
          <w:lang w:val="es-AR"/>
        </w:rPr>
      </w:pPr>
    </w:p>
    <w:p w14:paraId="7F155A74" w14:textId="5EF6A85F" w:rsidR="00F737EC" w:rsidRPr="007A6741" w:rsidRDefault="00BC0D66" w:rsidP="001839D2">
      <w:pPr>
        <w:tabs>
          <w:tab w:val="left" w:pos="720"/>
          <w:tab w:val="left" w:pos="1440"/>
          <w:tab w:val="left" w:pos="2160"/>
          <w:tab w:val="left" w:pos="2880"/>
          <w:tab w:val="left" w:pos="3600"/>
          <w:tab w:val="left" w:pos="4320"/>
          <w:tab w:val="left" w:pos="5040"/>
          <w:tab w:val="left" w:pos="5760"/>
          <w:tab w:val="left" w:pos="6480"/>
          <w:tab w:val="left" w:pos="7815"/>
        </w:tabs>
        <w:spacing w:after="0" w:line="276" w:lineRule="auto"/>
        <w:ind w:firstLine="993"/>
        <w:jc w:val="both"/>
        <w:rPr>
          <w:rFonts w:cstheme="minorHAnsi"/>
          <w:sz w:val="24"/>
          <w:szCs w:val="24"/>
          <w:lang w:val="es-AR"/>
        </w:rPr>
      </w:pPr>
      <w:r w:rsidRPr="007A6741">
        <w:rPr>
          <w:rFonts w:cstheme="minorHAnsi"/>
          <w:sz w:val="24"/>
          <w:szCs w:val="24"/>
          <w:lang w:val="es-AR"/>
        </w:rPr>
        <w:t>Data,</w:t>
      </w:r>
      <w:r w:rsidRPr="007A6741">
        <w:rPr>
          <w:rFonts w:cstheme="minorHAnsi"/>
          <w:sz w:val="24"/>
          <w:szCs w:val="24"/>
          <w:lang w:val="es-AR"/>
        </w:rPr>
        <w:tab/>
      </w:r>
      <w:r w:rsidR="006B6011">
        <w:rPr>
          <w:rFonts w:cstheme="minorHAnsi"/>
          <w:sz w:val="24"/>
          <w:szCs w:val="24"/>
          <w:lang w:val="es-AR"/>
        </w:rPr>
        <w:t xml:space="preserve">                                                                                       </w:t>
      </w:r>
      <w:proofErr w:type="spellStart"/>
      <w:r w:rsidR="006B6011" w:rsidRPr="007A6741">
        <w:rPr>
          <w:rFonts w:cstheme="minorHAnsi"/>
          <w:sz w:val="24"/>
          <w:szCs w:val="24"/>
          <w:lang w:val="es-AR"/>
        </w:rPr>
        <w:t>Semnătură</w:t>
      </w:r>
      <w:proofErr w:type="spellEnd"/>
      <w:r w:rsidR="006B6011" w:rsidRPr="007A6741">
        <w:rPr>
          <w:rFonts w:cstheme="minorHAnsi"/>
          <w:sz w:val="24"/>
          <w:szCs w:val="24"/>
          <w:lang w:val="es-AR"/>
        </w:rPr>
        <w:t>,</w:t>
      </w:r>
      <w:r w:rsidRPr="007A6741">
        <w:rPr>
          <w:rFonts w:cstheme="minorHAnsi"/>
          <w:sz w:val="24"/>
          <w:szCs w:val="24"/>
          <w:lang w:val="es-AR"/>
        </w:rPr>
        <w:tab/>
      </w:r>
    </w:p>
    <w:p w14:paraId="638C2C27" w14:textId="6DE89918" w:rsidR="00E32F3F" w:rsidRDefault="00BC0D66" w:rsidP="001839D2">
      <w:pPr>
        <w:tabs>
          <w:tab w:val="left" w:pos="720"/>
          <w:tab w:val="left" w:pos="1440"/>
          <w:tab w:val="left" w:pos="2160"/>
          <w:tab w:val="left" w:pos="2880"/>
          <w:tab w:val="left" w:pos="3600"/>
          <w:tab w:val="left" w:pos="4320"/>
          <w:tab w:val="left" w:pos="5040"/>
          <w:tab w:val="left" w:pos="5760"/>
          <w:tab w:val="left" w:pos="6480"/>
          <w:tab w:val="left" w:pos="7815"/>
        </w:tabs>
        <w:spacing w:after="0" w:line="276" w:lineRule="auto"/>
        <w:ind w:firstLine="993"/>
        <w:jc w:val="both"/>
        <w:rPr>
          <w:rFonts w:cstheme="minorHAnsi"/>
          <w:sz w:val="24"/>
          <w:szCs w:val="24"/>
          <w:lang w:val="es-AR"/>
        </w:rPr>
      </w:pPr>
      <w:r w:rsidRPr="007A6741">
        <w:rPr>
          <w:rFonts w:cstheme="minorHAnsi"/>
          <w:sz w:val="24"/>
          <w:szCs w:val="24"/>
          <w:lang w:val="es-AR"/>
        </w:rPr>
        <w:tab/>
      </w:r>
      <w:r w:rsidRPr="007A6741">
        <w:rPr>
          <w:rFonts w:cstheme="minorHAnsi"/>
          <w:sz w:val="24"/>
          <w:szCs w:val="24"/>
          <w:lang w:val="es-AR"/>
        </w:rPr>
        <w:tab/>
      </w:r>
      <w:r w:rsidRPr="007A6741">
        <w:rPr>
          <w:rFonts w:cstheme="minorHAnsi"/>
          <w:sz w:val="24"/>
          <w:szCs w:val="24"/>
          <w:lang w:val="es-AR"/>
        </w:rPr>
        <w:tab/>
        <w:t xml:space="preserve">            </w:t>
      </w:r>
      <w:r w:rsidR="00756FBC" w:rsidRPr="007A6741">
        <w:rPr>
          <w:rFonts w:cstheme="minorHAnsi"/>
          <w:sz w:val="24"/>
          <w:szCs w:val="24"/>
          <w:lang w:val="es-AR"/>
        </w:rPr>
        <w:t xml:space="preserve">     </w:t>
      </w:r>
      <w:r w:rsidRPr="007A6741">
        <w:rPr>
          <w:rFonts w:cstheme="minorHAnsi"/>
          <w:sz w:val="24"/>
          <w:szCs w:val="24"/>
          <w:lang w:val="es-AR"/>
        </w:rPr>
        <w:t xml:space="preserve">   </w:t>
      </w:r>
      <w:r w:rsidR="006B6011">
        <w:rPr>
          <w:rFonts w:cstheme="minorHAnsi"/>
          <w:sz w:val="24"/>
          <w:szCs w:val="24"/>
          <w:lang w:val="es-AR"/>
        </w:rPr>
        <w:t xml:space="preserve">                       </w:t>
      </w:r>
    </w:p>
    <w:p w14:paraId="6589F8FE" w14:textId="77777777" w:rsidR="00E32F3F" w:rsidRDefault="00E32F3F">
      <w:pPr>
        <w:rPr>
          <w:rFonts w:cstheme="minorHAnsi"/>
          <w:sz w:val="24"/>
          <w:szCs w:val="24"/>
          <w:lang w:val="es-AR"/>
        </w:rPr>
      </w:pPr>
      <w:r>
        <w:rPr>
          <w:rFonts w:cstheme="minorHAnsi"/>
          <w:sz w:val="24"/>
          <w:szCs w:val="24"/>
          <w:lang w:val="es-AR"/>
        </w:rPr>
        <w:br w:type="page"/>
      </w:r>
    </w:p>
    <w:p w14:paraId="1386B7C0" w14:textId="555CE5C1" w:rsidR="00BC0D66" w:rsidRPr="007A6741" w:rsidRDefault="00BC0D66" w:rsidP="00AF450E">
      <w:pPr>
        <w:tabs>
          <w:tab w:val="left" w:pos="720"/>
          <w:tab w:val="left" w:pos="1440"/>
          <w:tab w:val="left" w:pos="2160"/>
          <w:tab w:val="left" w:pos="2880"/>
          <w:tab w:val="left" w:pos="3600"/>
          <w:tab w:val="left" w:pos="4320"/>
          <w:tab w:val="left" w:pos="5040"/>
          <w:tab w:val="left" w:pos="5760"/>
          <w:tab w:val="left" w:pos="6480"/>
          <w:tab w:val="left" w:pos="7815"/>
        </w:tabs>
        <w:spacing w:after="0" w:line="276" w:lineRule="auto"/>
        <w:jc w:val="center"/>
        <w:rPr>
          <w:rFonts w:cstheme="minorHAnsi"/>
          <w:b/>
          <w:bCs/>
          <w:sz w:val="24"/>
          <w:szCs w:val="24"/>
          <w:lang w:val="es-AR"/>
        </w:rPr>
      </w:pPr>
      <w:r w:rsidRPr="007A6741">
        <w:rPr>
          <w:rFonts w:cstheme="minorHAnsi"/>
          <w:b/>
          <w:bCs/>
          <w:sz w:val="24"/>
          <w:szCs w:val="24"/>
          <w:lang w:val="es-AR"/>
        </w:rPr>
        <w:lastRenderedPageBreak/>
        <w:t>PUNCT DE VEDERE AL RECLAMAN</w:t>
      </w:r>
      <w:r w:rsidR="00756FBC" w:rsidRPr="007A6741">
        <w:rPr>
          <w:rFonts w:cstheme="minorHAnsi"/>
          <w:b/>
          <w:bCs/>
          <w:sz w:val="24"/>
          <w:szCs w:val="24"/>
          <w:lang w:val="es-AR"/>
        </w:rPr>
        <w:t>TULUI</w:t>
      </w:r>
    </w:p>
    <w:p w14:paraId="32440396" w14:textId="77777777" w:rsidR="00BC0D66" w:rsidRPr="007A6741" w:rsidRDefault="00BC0D66" w:rsidP="00AF450E">
      <w:pPr>
        <w:spacing w:after="0" w:line="276" w:lineRule="auto"/>
        <w:jc w:val="center"/>
        <w:rPr>
          <w:rFonts w:cstheme="minorHAnsi"/>
          <w:b/>
          <w:bCs/>
          <w:sz w:val="24"/>
          <w:szCs w:val="24"/>
          <w:lang w:val="es-AR"/>
        </w:rPr>
      </w:pPr>
      <w:r w:rsidRPr="007A6741">
        <w:rPr>
          <w:rFonts w:cstheme="minorHAnsi"/>
          <w:b/>
          <w:bCs/>
          <w:sz w:val="24"/>
          <w:szCs w:val="24"/>
          <w:lang w:val="es-AR"/>
        </w:rPr>
        <w:t>PRIVIND EXCEPŢIA DE NECONSTITUŢIONALITATE A DISPOZIŢIILOR ART. 101 DIN LEGEA NR. 227/2015 PRIVIND CODUL FISCAL,</w:t>
      </w:r>
    </w:p>
    <w:p w14:paraId="764A6C3A" w14:textId="17B5D6DF" w:rsidR="00BC0D66" w:rsidRPr="007A6741" w:rsidRDefault="00BC0D66" w:rsidP="001839D2">
      <w:pPr>
        <w:spacing w:after="0" w:line="276" w:lineRule="auto"/>
        <w:ind w:firstLine="993"/>
        <w:jc w:val="both"/>
        <w:rPr>
          <w:rFonts w:cstheme="minorHAnsi"/>
          <w:sz w:val="24"/>
          <w:szCs w:val="24"/>
          <w:lang w:val="es-AR"/>
        </w:rPr>
      </w:pPr>
      <w:proofErr w:type="spellStart"/>
      <w:r w:rsidRPr="007A6741">
        <w:rPr>
          <w:rFonts w:cstheme="minorHAnsi"/>
          <w:sz w:val="24"/>
          <w:szCs w:val="24"/>
          <w:lang w:val="es-AR"/>
        </w:rPr>
        <w:t>astfel</w:t>
      </w:r>
      <w:proofErr w:type="spellEnd"/>
      <w:r w:rsidRPr="007A6741">
        <w:rPr>
          <w:rFonts w:cstheme="minorHAnsi"/>
          <w:sz w:val="24"/>
          <w:szCs w:val="24"/>
          <w:lang w:val="es-AR"/>
        </w:rPr>
        <w:t xml:space="preserve"> cum a </w:t>
      </w:r>
      <w:proofErr w:type="spellStart"/>
      <w:r w:rsidRPr="007A6741">
        <w:rPr>
          <w:rFonts w:cstheme="minorHAnsi"/>
          <w:sz w:val="24"/>
          <w:szCs w:val="24"/>
          <w:lang w:val="es-AR"/>
        </w:rPr>
        <w:t>fost</w:t>
      </w:r>
      <w:proofErr w:type="spellEnd"/>
      <w:r w:rsidRPr="007A6741">
        <w:rPr>
          <w:rFonts w:cstheme="minorHAnsi"/>
          <w:sz w:val="24"/>
          <w:szCs w:val="24"/>
          <w:lang w:val="es-AR"/>
        </w:rPr>
        <w:t xml:space="preserve"> </w:t>
      </w:r>
      <w:proofErr w:type="spellStart"/>
      <w:r w:rsidRPr="007A6741">
        <w:rPr>
          <w:rFonts w:cstheme="minorHAnsi"/>
          <w:sz w:val="24"/>
          <w:szCs w:val="24"/>
          <w:lang w:val="es-AR"/>
        </w:rPr>
        <w:t>modificat</w:t>
      </w:r>
      <w:proofErr w:type="spellEnd"/>
      <w:r w:rsidRPr="007A6741">
        <w:rPr>
          <w:rFonts w:cstheme="minorHAnsi"/>
          <w:sz w:val="24"/>
          <w:szCs w:val="24"/>
          <w:lang w:val="es-AR"/>
        </w:rPr>
        <w:t xml:space="preserve"> </w:t>
      </w:r>
      <w:proofErr w:type="spellStart"/>
      <w:r w:rsidRPr="007A6741">
        <w:rPr>
          <w:rFonts w:cstheme="minorHAnsi"/>
          <w:sz w:val="24"/>
          <w:szCs w:val="24"/>
          <w:lang w:val="es-AR"/>
        </w:rPr>
        <w:t>prin</w:t>
      </w:r>
      <w:proofErr w:type="spellEnd"/>
      <w:r w:rsidRPr="007A6741">
        <w:rPr>
          <w:rFonts w:cstheme="minorHAnsi"/>
          <w:sz w:val="24"/>
          <w:szCs w:val="24"/>
          <w:lang w:val="es-AR"/>
        </w:rPr>
        <w:t xml:space="preserve"> </w:t>
      </w:r>
      <w:proofErr w:type="spellStart"/>
      <w:r w:rsidRPr="007A6741">
        <w:rPr>
          <w:rFonts w:cstheme="minorHAnsi"/>
          <w:sz w:val="24"/>
          <w:szCs w:val="24"/>
          <w:lang w:val="es-AR"/>
        </w:rPr>
        <w:t>Legea</w:t>
      </w:r>
      <w:proofErr w:type="spellEnd"/>
      <w:r w:rsidRPr="007A6741">
        <w:rPr>
          <w:rFonts w:cstheme="minorHAnsi"/>
          <w:sz w:val="24"/>
          <w:szCs w:val="24"/>
          <w:lang w:val="es-AR"/>
        </w:rPr>
        <w:t xml:space="preserve"> 282/2023</w:t>
      </w:r>
      <w:r w:rsidRPr="00C1729A">
        <w:rPr>
          <w:rFonts w:cstheme="minorHAnsi"/>
          <w:sz w:val="24"/>
          <w:szCs w:val="24"/>
          <w:lang w:val="ro-RO"/>
        </w:rPr>
        <w:t xml:space="preserve">, </w:t>
      </w:r>
      <w:proofErr w:type="spellStart"/>
      <w:r w:rsidRPr="007A6741">
        <w:rPr>
          <w:rFonts w:cstheme="minorHAnsi"/>
          <w:sz w:val="24"/>
          <w:szCs w:val="24"/>
          <w:lang w:val="es-AR"/>
        </w:rPr>
        <w:t>pentru</w:t>
      </w:r>
      <w:proofErr w:type="spellEnd"/>
      <w:r w:rsidRPr="007A6741">
        <w:rPr>
          <w:rFonts w:cstheme="minorHAnsi"/>
          <w:sz w:val="24"/>
          <w:szCs w:val="24"/>
          <w:lang w:val="es-AR"/>
        </w:rPr>
        <w:t xml:space="preserve"> </w:t>
      </w:r>
      <w:proofErr w:type="spellStart"/>
      <w:r w:rsidRPr="007A6741">
        <w:rPr>
          <w:rFonts w:cstheme="minorHAnsi"/>
          <w:sz w:val="24"/>
          <w:szCs w:val="24"/>
          <w:lang w:val="es-AR"/>
        </w:rPr>
        <w:t>modificarea</w:t>
      </w:r>
      <w:proofErr w:type="spellEnd"/>
      <w:r w:rsidRPr="007A6741">
        <w:rPr>
          <w:rFonts w:cstheme="minorHAnsi"/>
          <w:sz w:val="24"/>
          <w:szCs w:val="24"/>
          <w:lang w:val="es-AR"/>
        </w:rPr>
        <w:t xml:space="preserve"> </w:t>
      </w:r>
      <w:proofErr w:type="spellStart"/>
      <w:r w:rsidRPr="007A6741">
        <w:rPr>
          <w:rFonts w:cstheme="minorHAnsi"/>
          <w:sz w:val="24"/>
          <w:szCs w:val="24"/>
          <w:lang w:val="es-AR"/>
        </w:rPr>
        <w:t>și</w:t>
      </w:r>
      <w:proofErr w:type="spellEnd"/>
      <w:r w:rsidRPr="007A6741">
        <w:rPr>
          <w:rFonts w:cstheme="minorHAnsi"/>
          <w:sz w:val="24"/>
          <w:szCs w:val="24"/>
          <w:lang w:val="es-AR"/>
        </w:rPr>
        <w:t xml:space="preserve"> </w:t>
      </w:r>
      <w:proofErr w:type="spellStart"/>
      <w:r w:rsidRPr="007A6741">
        <w:rPr>
          <w:rFonts w:cstheme="minorHAnsi"/>
          <w:sz w:val="24"/>
          <w:szCs w:val="24"/>
          <w:lang w:val="es-AR"/>
        </w:rPr>
        <w:t>completarea</w:t>
      </w:r>
      <w:proofErr w:type="spellEnd"/>
      <w:r w:rsidRPr="007A6741">
        <w:rPr>
          <w:rFonts w:cstheme="minorHAnsi"/>
          <w:sz w:val="24"/>
          <w:szCs w:val="24"/>
          <w:lang w:val="es-AR"/>
        </w:rPr>
        <w:t xml:space="preserve"> </w:t>
      </w:r>
      <w:proofErr w:type="spellStart"/>
      <w:r w:rsidRPr="007A6741">
        <w:rPr>
          <w:rFonts w:cstheme="minorHAnsi"/>
          <w:sz w:val="24"/>
          <w:szCs w:val="24"/>
          <w:lang w:val="es-AR"/>
        </w:rPr>
        <w:t>unor</w:t>
      </w:r>
      <w:proofErr w:type="spellEnd"/>
      <w:r w:rsidRPr="007A6741">
        <w:rPr>
          <w:rFonts w:cstheme="minorHAnsi"/>
          <w:sz w:val="24"/>
          <w:szCs w:val="24"/>
          <w:lang w:val="es-AR"/>
        </w:rPr>
        <w:t xml:space="preserve"> </w:t>
      </w:r>
      <w:proofErr w:type="spellStart"/>
      <w:r w:rsidRPr="007A6741">
        <w:rPr>
          <w:rFonts w:cstheme="minorHAnsi"/>
          <w:sz w:val="24"/>
          <w:szCs w:val="24"/>
          <w:lang w:val="es-AR"/>
        </w:rPr>
        <w:t>acte</w:t>
      </w:r>
      <w:proofErr w:type="spellEnd"/>
      <w:r w:rsidRPr="007A6741">
        <w:rPr>
          <w:rFonts w:cstheme="minorHAnsi"/>
          <w:sz w:val="24"/>
          <w:szCs w:val="24"/>
          <w:lang w:val="es-AR"/>
        </w:rPr>
        <w:t xml:space="preserve"> normative din </w:t>
      </w:r>
      <w:proofErr w:type="spellStart"/>
      <w:r w:rsidRPr="007A6741">
        <w:rPr>
          <w:rFonts w:cstheme="minorHAnsi"/>
          <w:sz w:val="24"/>
          <w:szCs w:val="24"/>
          <w:lang w:val="es-AR"/>
        </w:rPr>
        <w:t>domeniul</w:t>
      </w:r>
      <w:proofErr w:type="spellEnd"/>
      <w:r w:rsidRPr="007A6741">
        <w:rPr>
          <w:rFonts w:cstheme="minorHAnsi"/>
          <w:sz w:val="24"/>
          <w:szCs w:val="24"/>
          <w:lang w:val="es-AR"/>
        </w:rPr>
        <w:t xml:space="preserve"> </w:t>
      </w:r>
      <w:proofErr w:type="spellStart"/>
      <w:r w:rsidRPr="007A6741">
        <w:rPr>
          <w:rFonts w:cstheme="minorHAnsi"/>
          <w:sz w:val="24"/>
          <w:szCs w:val="24"/>
          <w:lang w:val="es-AR"/>
        </w:rPr>
        <w:t>pensiilor</w:t>
      </w:r>
      <w:proofErr w:type="spellEnd"/>
      <w:r w:rsidRPr="007A6741">
        <w:rPr>
          <w:rFonts w:cstheme="minorHAnsi"/>
          <w:sz w:val="24"/>
          <w:szCs w:val="24"/>
          <w:lang w:val="es-AR"/>
        </w:rPr>
        <w:t xml:space="preserve"> de </w:t>
      </w:r>
      <w:proofErr w:type="spellStart"/>
      <w:r w:rsidRPr="007A6741">
        <w:rPr>
          <w:rFonts w:cstheme="minorHAnsi"/>
          <w:sz w:val="24"/>
          <w:szCs w:val="24"/>
          <w:lang w:val="es-AR"/>
        </w:rPr>
        <w:t>serviciu</w:t>
      </w:r>
      <w:proofErr w:type="spellEnd"/>
      <w:r w:rsidRPr="007A6741">
        <w:rPr>
          <w:rFonts w:cstheme="minorHAnsi"/>
          <w:sz w:val="24"/>
          <w:szCs w:val="24"/>
          <w:lang w:val="es-AR"/>
        </w:rPr>
        <w:t xml:space="preserve"> </w:t>
      </w:r>
      <w:proofErr w:type="spellStart"/>
      <w:r w:rsidRPr="007A6741">
        <w:rPr>
          <w:rFonts w:cstheme="minorHAnsi"/>
          <w:sz w:val="24"/>
          <w:szCs w:val="24"/>
          <w:lang w:val="es-AR"/>
        </w:rPr>
        <w:t>și</w:t>
      </w:r>
      <w:proofErr w:type="spellEnd"/>
      <w:r w:rsidRPr="007A6741">
        <w:rPr>
          <w:rFonts w:cstheme="minorHAnsi"/>
          <w:sz w:val="24"/>
          <w:szCs w:val="24"/>
          <w:lang w:val="es-AR"/>
        </w:rPr>
        <w:t xml:space="preserve"> a </w:t>
      </w:r>
      <w:proofErr w:type="spellStart"/>
      <w:r w:rsidR="00000000">
        <w:fldChar w:fldCharType="begin"/>
      </w:r>
      <w:r w:rsidR="00000000">
        <w:instrText>HYPERLINK "https://legislatie.just.ro/Public/DetaliiDocumentAfis/268681"</w:instrText>
      </w:r>
      <w:r w:rsidR="00000000">
        <w:fldChar w:fldCharType="separate"/>
      </w:r>
      <w:r w:rsidRPr="007A6741">
        <w:rPr>
          <w:rStyle w:val="Hyperlink"/>
          <w:rFonts w:cstheme="minorHAnsi"/>
          <w:color w:val="auto"/>
          <w:sz w:val="24"/>
          <w:szCs w:val="24"/>
          <w:lang w:val="es-AR"/>
        </w:rPr>
        <w:t>Legii</w:t>
      </w:r>
      <w:proofErr w:type="spellEnd"/>
      <w:r w:rsidRPr="007A6741">
        <w:rPr>
          <w:rStyle w:val="Hyperlink"/>
          <w:rFonts w:cstheme="minorHAnsi"/>
          <w:color w:val="auto"/>
          <w:sz w:val="24"/>
          <w:szCs w:val="24"/>
          <w:lang w:val="es-AR"/>
        </w:rPr>
        <w:t xml:space="preserve"> </w:t>
      </w:r>
      <w:proofErr w:type="spellStart"/>
      <w:r w:rsidRPr="007A6741">
        <w:rPr>
          <w:rStyle w:val="Hyperlink"/>
          <w:rFonts w:cstheme="minorHAnsi"/>
          <w:color w:val="auto"/>
          <w:sz w:val="24"/>
          <w:szCs w:val="24"/>
          <w:lang w:val="es-AR"/>
        </w:rPr>
        <w:t>nr</w:t>
      </w:r>
      <w:proofErr w:type="spellEnd"/>
      <w:r w:rsidRPr="007A6741">
        <w:rPr>
          <w:rStyle w:val="Hyperlink"/>
          <w:rFonts w:cstheme="minorHAnsi"/>
          <w:color w:val="auto"/>
          <w:sz w:val="24"/>
          <w:szCs w:val="24"/>
          <w:lang w:val="es-AR"/>
        </w:rPr>
        <w:t xml:space="preserve">. 227/2015 </w:t>
      </w:r>
      <w:proofErr w:type="spellStart"/>
      <w:r w:rsidRPr="007A6741">
        <w:rPr>
          <w:rStyle w:val="Hyperlink"/>
          <w:rFonts w:cstheme="minorHAnsi"/>
          <w:color w:val="auto"/>
          <w:sz w:val="24"/>
          <w:szCs w:val="24"/>
          <w:lang w:val="es-AR"/>
        </w:rPr>
        <w:t>privind</w:t>
      </w:r>
      <w:proofErr w:type="spellEnd"/>
      <w:r w:rsidRPr="007A6741">
        <w:rPr>
          <w:rStyle w:val="Hyperlink"/>
          <w:rFonts w:cstheme="minorHAnsi"/>
          <w:color w:val="auto"/>
          <w:sz w:val="24"/>
          <w:szCs w:val="24"/>
          <w:lang w:val="es-AR"/>
        </w:rPr>
        <w:t xml:space="preserve"> </w:t>
      </w:r>
      <w:proofErr w:type="spellStart"/>
      <w:r w:rsidRPr="007A6741">
        <w:rPr>
          <w:rStyle w:val="Hyperlink"/>
          <w:rFonts w:cstheme="minorHAnsi"/>
          <w:color w:val="auto"/>
          <w:sz w:val="24"/>
          <w:szCs w:val="24"/>
          <w:lang w:val="es-AR"/>
        </w:rPr>
        <w:t>Codul</w:t>
      </w:r>
      <w:proofErr w:type="spellEnd"/>
      <w:r w:rsidRPr="007A6741">
        <w:rPr>
          <w:rStyle w:val="Hyperlink"/>
          <w:rFonts w:cstheme="minorHAnsi"/>
          <w:color w:val="auto"/>
          <w:sz w:val="24"/>
          <w:szCs w:val="24"/>
          <w:lang w:val="es-AR"/>
        </w:rPr>
        <w:t xml:space="preserve"> fiscal</w:t>
      </w:r>
      <w:r w:rsidR="00000000">
        <w:rPr>
          <w:rStyle w:val="Hyperlink"/>
          <w:rFonts w:cstheme="minorHAnsi"/>
          <w:color w:val="auto"/>
          <w:sz w:val="24"/>
          <w:szCs w:val="24"/>
          <w:lang w:val="es-AR"/>
        </w:rPr>
        <w:fldChar w:fldCharType="end"/>
      </w:r>
      <w:r w:rsidRPr="007A6741">
        <w:rPr>
          <w:rFonts w:cstheme="minorHAnsi"/>
          <w:sz w:val="24"/>
          <w:szCs w:val="24"/>
          <w:lang w:val="es-AR"/>
        </w:rPr>
        <w:t xml:space="preserve"> </w:t>
      </w:r>
      <w:r w:rsidRPr="00C1729A">
        <w:rPr>
          <w:rFonts w:cstheme="minorHAnsi"/>
          <w:sz w:val="24"/>
          <w:szCs w:val="24"/>
          <w:lang w:val="ro-RO"/>
        </w:rPr>
        <w:t xml:space="preserve">publicată în M. OF. nr. </w:t>
      </w:r>
      <w:r w:rsidRPr="007A6741">
        <w:rPr>
          <w:rFonts w:cstheme="minorHAnsi"/>
          <w:sz w:val="24"/>
          <w:szCs w:val="24"/>
          <w:shd w:val="clear" w:color="auto" w:fill="FFFFFF"/>
          <w:lang w:val="es-AR"/>
        </w:rPr>
        <w:t xml:space="preserve">950 din 20 </w:t>
      </w:r>
      <w:proofErr w:type="spellStart"/>
      <w:r w:rsidRPr="007A6741">
        <w:rPr>
          <w:rFonts w:cstheme="minorHAnsi"/>
          <w:sz w:val="24"/>
          <w:szCs w:val="24"/>
          <w:shd w:val="clear" w:color="auto" w:fill="FFFFFF"/>
          <w:lang w:val="es-AR"/>
        </w:rPr>
        <w:t>octombrie</w:t>
      </w:r>
      <w:proofErr w:type="spellEnd"/>
      <w:r w:rsidRPr="007A6741">
        <w:rPr>
          <w:rFonts w:cstheme="minorHAnsi"/>
          <w:sz w:val="24"/>
          <w:szCs w:val="24"/>
          <w:shd w:val="clear" w:color="auto" w:fill="FFFFFF"/>
          <w:lang w:val="es-AR"/>
        </w:rPr>
        <w:t xml:space="preserve"> 2023</w:t>
      </w:r>
      <w:r w:rsidRPr="00C1729A">
        <w:rPr>
          <w:rFonts w:cstheme="minorHAnsi"/>
          <w:sz w:val="24"/>
          <w:szCs w:val="24"/>
          <w:lang w:val="ro-RO"/>
        </w:rPr>
        <w:t>,</w:t>
      </w:r>
    </w:p>
    <w:p w14:paraId="10388A74" w14:textId="77777777" w:rsidR="00BC0D66" w:rsidRPr="007A6741" w:rsidRDefault="00BC0D66" w:rsidP="001839D2">
      <w:pPr>
        <w:spacing w:after="0" w:line="276" w:lineRule="auto"/>
        <w:ind w:firstLine="993"/>
        <w:jc w:val="both"/>
        <w:rPr>
          <w:rFonts w:cstheme="minorHAnsi"/>
          <w:sz w:val="24"/>
          <w:szCs w:val="24"/>
          <w:lang w:val="es-AR"/>
        </w:rPr>
      </w:pPr>
    </w:p>
    <w:p w14:paraId="64243E6F" w14:textId="77777777" w:rsidR="00BC0D66" w:rsidRPr="007A6741" w:rsidRDefault="00BC0D66" w:rsidP="001839D2">
      <w:pPr>
        <w:spacing w:after="0" w:line="276" w:lineRule="auto"/>
        <w:ind w:firstLine="993"/>
        <w:jc w:val="both"/>
        <w:rPr>
          <w:rFonts w:cstheme="minorHAnsi"/>
          <w:sz w:val="24"/>
          <w:szCs w:val="24"/>
          <w:lang w:val="es-AR"/>
        </w:rPr>
      </w:pPr>
      <w:proofErr w:type="spellStart"/>
      <w:r w:rsidRPr="007A6741">
        <w:rPr>
          <w:rFonts w:cstheme="minorHAnsi"/>
          <w:sz w:val="24"/>
          <w:szCs w:val="24"/>
          <w:lang w:val="es-AR"/>
        </w:rPr>
        <w:t>Textele</w:t>
      </w:r>
      <w:proofErr w:type="spellEnd"/>
      <w:r w:rsidRPr="007A6741">
        <w:rPr>
          <w:rFonts w:cstheme="minorHAnsi"/>
          <w:sz w:val="24"/>
          <w:szCs w:val="24"/>
          <w:lang w:val="es-AR"/>
        </w:rPr>
        <w:t xml:space="preserve"> supuse </w:t>
      </w:r>
      <w:proofErr w:type="spellStart"/>
      <w:r w:rsidRPr="007A6741">
        <w:rPr>
          <w:rFonts w:cstheme="minorHAnsi"/>
          <w:sz w:val="24"/>
          <w:szCs w:val="24"/>
          <w:lang w:val="es-AR"/>
        </w:rPr>
        <w:t>controlului</w:t>
      </w:r>
      <w:proofErr w:type="spellEnd"/>
      <w:r w:rsidRPr="007A6741">
        <w:rPr>
          <w:rFonts w:cstheme="minorHAnsi"/>
          <w:sz w:val="24"/>
          <w:szCs w:val="24"/>
          <w:lang w:val="es-AR"/>
        </w:rPr>
        <w:t xml:space="preserve"> de </w:t>
      </w:r>
      <w:proofErr w:type="spellStart"/>
      <w:r w:rsidRPr="007A6741">
        <w:rPr>
          <w:rFonts w:cstheme="minorHAnsi"/>
          <w:sz w:val="24"/>
          <w:szCs w:val="24"/>
          <w:lang w:val="es-AR"/>
        </w:rPr>
        <w:t>constituţionalitate</w:t>
      </w:r>
      <w:proofErr w:type="spellEnd"/>
      <w:r w:rsidRPr="007A6741">
        <w:rPr>
          <w:rFonts w:cstheme="minorHAnsi"/>
          <w:sz w:val="24"/>
          <w:szCs w:val="24"/>
          <w:lang w:val="es-AR"/>
        </w:rPr>
        <w:t xml:space="preserve"> </w:t>
      </w:r>
      <w:proofErr w:type="spellStart"/>
      <w:r w:rsidRPr="007A6741">
        <w:rPr>
          <w:rFonts w:cstheme="minorHAnsi"/>
          <w:sz w:val="24"/>
          <w:szCs w:val="24"/>
          <w:lang w:val="es-AR"/>
        </w:rPr>
        <w:t>încalcă</w:t>
      </w:r>
      <w:proofErr w:type="spellEnd"/>
      <w:r w:rsidRPr="007A6741">
        <w:rPr>
          <w:rFonts w:cstheme="minorHAnsi"/>
          <w:sz w:val="24"/>
          <w:szCs w:val="24"/>
          <w:lang w:val="es-AR"/>
        </w:rPr>
        <w:t>:</w:t>
      </w:r>
    </w:p>
    <w:p w14:paraId="5D7C0E4D" w14:textId="77777777" w:rsidR="00BC0D66" w:rsidRPr="007A6741" w:rsidRDefault="00BC0D66" w:rsidP="001839D2">
      <w:pPr>
        <w:spacing w:after="0" w:line="276" w:lineRule="auto"/>
        <w:ind w:firstLine="993"/>
        <w:jc w:val="both"/>
        <w:rPr>
          <w:rFonts w:cstheme="minorHAnsi"/>
          <w:sz w:val="24"/>
          <w:szCs w:val="24"/>
          <w:lang w:val="es-AR"/>
        </w:rPr>
      </w:pPr>
      <w:proofErr w:type="spellStart"/>
      <w:r w:rsidRPr="007A6741">
        <w:rPr>
          <w:rFonts w:cstheme="minorHAnsi"/>
          <w:sz w:val="24"/>
          <w:szCs w:val="24"/>
          <w:lang w:val="es-AR"/>
        </w:rPr>
        <w:t>Articolul</w:t>
      </w:r>
      <w:proofErr w:type="spellEnd"/>
      <w:r w:rsidRPr="007A6741">
        <w:rPr>
          <w:rFonts w:cstheme="minorHAnsi"/>
          <w:sz w:val="24"/>
          <w:szCs w:val="24"/>
          <w:lang w:val="es-AR"/>
        </w:rPr>
        <w:t xml:space="preserve"> 1 </w:t>
      </w:r>
      <w:proofErr w:type="spellStart"/>
      <w:r w:rsidRPr="007A6741">
        <w:rPr>
          <w:rFonts w:cstheme="minorHAnsi"/>
          <w:sz w:val="24"/>
          <w:szCs w:val="24"/>
          <w:lang w:val="es-AR"/>
        </w:rPr>
        <w:t>alin</w:t>
      </w:r>
      <w:proofErr w:type="spellEnd"/>
      <w:r w:rsidRPr="007A6741">
        <w:rPr>
          <w:rFonts w:cstheme="minorHAnsi"/>
          <w:sz w:val="24"/>
          <w:szCs w:val="24"/>
          <w:lang w:val="es-AR"/>
        </w:rPr>
        <w:t xml:space="preserve">. 3 </w:t>
      </w:r>
      <w:proofErr w:type="spellStart"/>
      <w:r w:rsidRPr="007A6741">
        <w:rPr>
          <w:rFonts w:cstheme="minorHAnsi"/>
          <w:sz w:val="24"/>
          <w:szCs w:val="24"/>
          <w:lang w:val="es-AR"/>
        </w:rPr>
        <w:t>și</w:t>
      </w:r>
      <w:proofErr w:type="spellEnd"/>
      <w:r w:rsidRPr="007A6741">
        <w:rPr>
          <w:rFonts w:cstheme="minorHAnsi"/>
          <w:sz w:val="24"/>
          <w:szCs w:val="24"/>
          <w:lang w:val="es-AR"/>
        </w:rPr>
        <w:t xml:space="preserve"> 5 din </w:t>
      </w:r>
      <w:proofErr w:type="spellStart"/>
      <w:r w:rsidRPr="007A6741">
        <w:rPr>
          <w:rFonts w:cstheme="minorHAnsi"/>
          <w:sz w:val="24"/>
          <w:szCs w:val="24"/>
          <w:lang w:val="es-AR"/>
        </w:rPr>
        <w:t>Constituția</w:t>
      </w:r>
      <w:proofErr w:type="spellEnd"/>
      <w:r w:rsidRPr="007A6741">
        <w:rPr>
          <w:rFonts w:cstheme="minorHAnsi"/>
          <w:sz w:val="24"/>
          <w:szCs w:val="24"/>
          <w:lang w:val="es-AR"/>
        </w:rPr>
        <w:t xml:space="preserve"> </w:t>
      </w:r>
      <w:proofErr w:type="spellStart"/>
      <w:r w:rsidRPr="007A6741">
        <w:rPr>
          <w:rFonts w:cstheme="minorHAnsi"/>
          <w:sz w:val="24"/>
          <w:szCs w:val="24"/>
          <w:lang w:val="es-AR"/>
        </w:rPr>
        <w:t>României</w:t>
      </w:r>
      <w:proofErr w:type="spellEnd"/>
      <w:r w:rsidRPr="007A6741">
        <w:rPr>
          <w:rFonts w:cstheme="minorHAnsi"/>
          <w:sz w:val="24"/>
          <w:szCs w:val="24"/>
          <w:lang w:val="es-AR"/>
        </w:rPr>
        <w:t xml:space="preserve">, </w:t>
      </w:r>
    </w:p>
    <w:p w14:paraId="7B3D81FA" w14:textId="77777777" w:rsidR="00BC0D66" w:rsidRPr="007A6741" w:rsidRDefault="00BC0D66" w:rsidP="001839D2">
      <w:pPr>
        <w:spacing w:after="0" w:line="276" w:lineRule="auto"/>
        <w:ind w:firstLine="993"/>
        <w:jc w:val="both"/>
        <w:rPr>
          <w:rFonts w:cstheme="minorHAnsi"/>
          <w:sz w:val="24"/>
          <w:szCs w:val="24"/>
          <w:lang w:val="es-AR"/>
        </w:rPr>
      </w:pPr>
      <w:proofErr w:type="spellStart"/>
      <w:r w:rsidRPr="007A6741">
        <w:rPr>
          <w:rFonts w:cstheme="minorHAnsi"/>
          <w:sz w:val="24"/>
          <w:szCs w:val="24"/>
          <w:lang w:val="es-AR"/>
        </w:rPr>
        <w:t>Articolul</w:t>
      </w:r>
      <w:proofErr w:type="spellEnd"/>
      <w:r w:rsidRPr="007A6741">
        <w:rPr>
          <w:rFonts w:cstheme="minorHAnsi"/>
          <w:sz w:val="24"/>
          <w:szCs w:val="24"/>
          <w:lang w:val="es-AR"/>
        </w:rPr>
        <w:t xml:space="preserve"> 15 </w:t>
      </w:r>
      <w:proofErr w:type="spellStart"/>
      <w:r w:rsidRPr="007A6741">
        <w:rPr>
          <w:rFonts w:cstheme="minorHAnsi"/>
          <w:sz w:val="24"/>
          <w:szCs w:val="24"/>
          <w:lang w:val="es-AR"/>
        </w:rPr>
        <w:t>alin</w:t>
      </w:r>
      <w:proofErr w:type="spellEnd"/>
      <w:r w:rsidRPr="007A6741">
        <w:rPr>
          <w:rFonts w:cstheme="minorHAnsi"/>
          <w:sz w:val="24"/>
          <w:szCs w:val="24"/>
          <w:lang w:val="es-AR"/>
        </w:rPr>
        <w:t xml:space="preserve">. 2 din </w:t>
      </w:r>
      <w:proofErr w:type="spellStart"/>
      <w:r w:rsidRPr="007A6741">
        <w:rPr>
          <w:rFonts w:cstheme="minorHAnsi"/>
          <w:sz w:val="24"/>
          <w:szCs w:val="24"/>
          <w:lang w:val="es-AR"/>
        </w:rPr>
        <w:t>Constituția</w:t>
      </w:r>
      <w:proofErr w:type="spellEnd"/>
      <w:r w:rsidRPr="007A6741">
        <w:rPr>
          <w:rFonts w:cstheme="minorHAnsi"/>
          <w:sz w:val="24"/>
          <w:szCs w:val="24"/>
          <w:lang w:val="es-AR"/>
        </w:rPr>
        <w:t xml:space="preserve"> </w:t>
      </w:r>
      <w:proofErr w:type="spellStart"/>
      <w:r w:rsidRPr="007A6741">
        <w:rPr>
          <w:rFonts w:cstheme="minorHAnsi"/>
          <w:sz w:val="24"/>
          <w:szCs w:val="24"/>
          <w:lang w:val="es-AR"/>
        </w:rPr>
        <w:t>României</w:t>
      </w:r>
      <w:proofErr w:type="spellEnd"/>
      <w:r w:rsidRPr="007A6741">
        <w:rPr>
          <w:rFonts w:cstheme="minorHAnsi"/>
          <w:sz w:val="24"/>
          <w:szCs w:val="24"/>
          <w:lang w:val="es-AR"/>
        </w:rPr>
        <w:t>,</w:t>
      </w:r>
    </w:p>
    <w:p w14:paraId="01B04424" w14:textId="77777777" w:rsidR="00BC0D66" w:rsidRPr="007A6741" w:rsidRDefault="00BC0D66" w:rsidP="001839D2">
      <w:pPr>
        <w:spacing w:after="0" w:line="276" w:lineRule="auto"/>
        <w:ind w:firstLine="993"/>
        <w:jc w:val="both"/>
        <w:rPr>
          <w:rFonts w:cstheme="minorHAnsi"/>
          <w:sz w:val="24"/>
          <w:szCs w:val="24"/>
          <w:lang w:val="es-AR"/>
        </w:rPr>
      </w:pPr>
      <w:proofErr w:type="spellStart"/>
      <w:r w:rsidRPr="007A6741">
        <w:rPr>
          <w:rFonts w:cstheme="minorHAnsi"/>
          <w:sz w:val="24"/>
          <w:szCs w:val="24"/>
          <w:lang w:val="es-AR"/>
        </w:rPr>
        <w:t>Articolul</w:t>
      </w:r>
      <w:proofErr w:type="spellEnd"/>
      <w:r w:rsidRPr="007A6741">
        <w:rPr>
          <w:rFonts w:cstheme="minorHAnsi"/>
          <w:sz w:val="24"/>
          <w:szCs w:val="24"/>
          <w:lang w:val="es-AR"/>
        </w:rPr>
        <w:t xml:space="preserve"> 16 </w:t>
      </w:r>
      <w:proofErr w:type="spellStart"/>
      <w:r w:rsidRPr="007A6741">
        <w:rPr>
          <w:rFonts w:cstheme="minorHAnsi"/>
          <w:sz w:val="24"/>
          <w:szCs w:val="24"/>
          <w:lang w:val="es-AR"/>
        </w:rPr>
        <w:t>alin</w:t>
      </w:r>
      <w:proofErr w:type="spellEnd"/>
      <w:r w:rsidRPr="007A6741">
        <w:rPr>
          <w:rFonts w:cstheme="minorHAnsi"/>
          <w:sz w:val="24"/>
          <w:szCs w:val="24"/>
          <w:lang w:val="es-AR"/>
        </w:rPr>
        <w:t xml:space="preserve">. 1 din </w:t>
      </w:r>
      <w:proofErr w:type="spellStart"/>
      <w:r w:rsidRPr="007A6741">
        <w:rPr>
          <w:rFonts w:cstheme="minorHAnsi"/>
          <w:sz w:val="24"/>
          <w:szCs w:val="24"/>
          <w:lang w:val="es-AR"/>
        </w:rPr>
        <w:t>Constituția</w:t>
      </w:r>
      <w:proofErr w:type="spellEnd"/>
      <w:r w:rsidRPr="007A6741">
        <w:rPr>
          <w:rFonts w:cstheme="minorHAnsi"/>
          <w:sz w:val="24"/>
          <w:szCs w:val="24"/>
          <w:lang w:val="es-AR"/>
        </w:rPr>
        <w:t xml:space="preserve"> </w:t>
      </w:r>
      <w:proofErr w:type="spellStart"/>
      <w:r w:rsidRPr="007A6741">
        <w:rPr>
          <w:rFonts w:cstheme="minorHAnsi"/>
          <w:sz w:val="24"/>
          <w:szCs w:val="24"/>
          <w:lang w:val="es-AR"/>
        </w:rPr>
        <w:t>României</w:t>
      </w:r>
      <w:proofErr w:type="spellEnd"/>
      <w:r w:rsidRPr="007A6741">
        <w:rPr>
          <w:rFonts w:cstheme="minorHAnsi"/>
          <w:sz w:val="24"/>
          <w:szCs w:val="24"/>
          <w:lang w:val="es-AR"/>
        </w:rPr>
        <w:t xml:space="preserve">, </w:t>
      </w:r>
    </w:p>
    <w:p w14:paraId="6232D757" w14:textId="77777777" w:rsidR="00BC0D66" w:rsidRPr="007A6741" w:rsidRDefault="00BC0D66" w:rsidP="001839D2">
      <w:pPr>
        <w:spacing w:after="0" w:line="276" w:lineRule="auto"/>
        <w:ind w:firstLine="993"/>
        <w:jc w:val="both"/>
        <w:rPr>
          <w:rFonts w:cstheme="minorHAnsi"/>
          <w:sz w:val="24"/>
          <w:szCs w:val="24"/>
          <w:lang w:val="es-AR"/>
        </w:rPr>
      </w:pPr>
      <w:proofErr w:type="spellStart"/>
      <w:r w:rsidRPr="007A6741">
        <w:rPr>
          <w:rFonts w:cstheme="minorHAnsi"/>
          <w:sz w:val="24"/>
          <w:szCs w:val="24"/>
          <w:lang w:val="es-AR"/>
        </w:rPr>
        <w:t>Articolul</w:t>
      </w:r>
      <w:proofErr w:type="spellEnd"/>
      <w:r w:rsidRPr="007A6741">
        <w:rPr>
          <w:rFonts w:cstheme="minorHAnsi"/>
          <w:sz w:val="24"/>
          <w:szCs w:val="24"/>
          <w:lang w:val="es-AR"/>
        </w:rPr>
        <w:t xml:space="preserve"> 44 </w:t>
      </w:r>
      <w:proofErr w:type="spellStart"/>
      <w:r w:rsidRPr="007A6741">
        <w:rPr>
          <w:rFonts w:cstheme="minorHAnsi"/>
          <w:sz w:val="24"/>
          <w:szCs w:val="24"/>
          <w:lang w:val="es-AR"/>
        </w:rPr>
        <w:t>alin</w:t>
      </w:r>
      <w:proofErr w:type="spellEnd"/>
      <w:r w:rsidRPr="007A6741">
        <w:rPr>
          <w:rFonts w:cstheme="minorHAnsi"/>
          <w:sz w:val="24"/>
          <w:szCs w:val="24"/>
          <w:lang w:val="es-AR"/>
        </w:rPr>
        <w:t xml:space="preserve">. 1 - 4 din </w:t>
      </w:r>
      <w:proofErr w:type="spellStart"/>
      <w:r w:rsidRPr="007A6741">
        <w:rPr>
          <w:rFonts w:cstheme="minorHAnsi"/>
          <w:sz w:val="24"/>
          <w:szCs w:val="24"/>
          <w:lang w:val="es-AR"/>
        </w:rPr>
        <w:t>Constituția</w:t>
      </w:r>
      <w:proofErr w:type="spellEnd"/>
      <w:r w:rsidRPr="007A6741">
        <w:rPr>
          <w:rFonts w:cstheme="minorHAnsi"/>
          <w:sz w:val="24"/>
          <w:szCs w:val="24"/>
          <w:lang w:val="es-AR"/>
        </w:rPr>
        <w:t xml:space="preserve"> </w:t>
      </w:r>
      <w:proofErr w:type="spellStart"/>
      <w:proofErr w:type="gramStart"/>
      <w:r w:rsidRPr="007A6741">
        <w:rPr>
          <w:rFonts w:cstheme="minorHAnsi"/>
          <w:sz w:val="24"/>
          <w:szCs w:val="24"/>
          <w:lang w:val="es-AR"/>
        </w:rPr>
        <w:t>României</w:t>
      </w:r>
      <w:proofErr w:type="spellEnd"/>
      <w:r w:rsidRPr="007A6741">
        <w:rPr>
          <w:rFonts w:cstheme="minorHAnsi"/>
          <w:sz w:val="24"/>
          <w:szCs w:val="24"/>
          <w:lang w:val="es-AR"/>
        </w:rPr>
        <w:t xml:space="preserve"> ,</w:t>
      </w:r>
      <w:proofErr w:type="gramEnd"/>
    </w:p>
    <w:p w14:paraId="537C22A3" w14:textId="77777777" w:rsidR="00BC0D66" w:rsidRPr="007A6741" w:rsidRDefault="00BC0D66" w:rsidP="001839D2">
      <w:pPr>
        <w:spacing w:after="0" w:line="276" w:lineRule="auto"/>
        <w:ind w:firstLine="993"/>
        <w:jc w:val="both"/>
        <w:rPr>
          <w:rFonts w:cstheme="minorHAnsi"/>
          <w:sz w:val="24"/>
          <w:szCs w:val="24"/>
          <w:lang w:val="es-AR"/>
        </w:rPr>
      </w:pPr>
      <w:proofErr w:type="spellStart"/>
      <w:r w:rsidRPr="007A6741">
        <w:rPr>
          <w:rFonts w:cstheme="minorHAnsi"/>
          <w:sz w:val="24"/>
          <w:szCs w:val="24"/>
          <w:lang w:val="es-AR"/>
        </w:rPr>
        <w:t>Articolul</w:t>
      </w:r>
      <w:proofErr w:type="spellEnd"/>
      <w:r w:rsidRPr="007A6741">
        <w:rPr>
          <w:rFonts w:cstheme="minorHAnsi"/>
          <w:sz w:val="24"/>
          <w:szCs w:val="24"/>
          <w:lang w:val="es-AR"/>
        </w:rPr>
        <w:t xml:space="preserve"> 56 </w:t>
      </w:r>
      <w:proofErr w:type="spellStart"/>
      <w:r w:rsidRPr="007A6741">
        <w:rPr>
          <w:rFonts w:cstheme="minorHAnsi"/>
          <w:sz w:val="24"/>
          <w:szCs w:val="24"/>
          <w:lang w:val="es-AR"/>
        </w:rPr>
        <w:t>alin</w:t>
      </w:r>
      <w:proofErr w:type="spellEnd"/>
      <w:r w:rsidRPr="007A6741">
        <w:rPr>
          <w:rFonts w:cstheme="minorHAnsi"/>
          <w:sz w:val="24"/>
          <w:szCs w:val="24"/>
          <w:lang w:val="es-AR"/>
        </w:rPr>
        <w:t xml:space="preserve">. 2 </w:t>
      </w:r>
      <w:proofErr w:type="spellStart"/>
      <w:r w:rsidRPr="007A6741">
        <w:rPr>
          <w:rFonts w:cstheme="minorHAnsi"/>
          <w:sz w:val="24"/>
          <w:szCs w:val="24"/>
          <w:lang w:val="es-AR"/>
        </w:rPr>
        <w:t>și</w:t>
      </w:r>
      <w:proofErr w:type="spellEnd"/>
      <w:r w:rsidRPr="007A6741">
        <w:rPr>
          <w:rFonts w:cstheme="minorHAnsi"/>
          <w:sz w:val="24"/>
          <w:szCs w:val="24"/>
          <w:lang w:val="es-AR"/>
        </w:rPr>
        <w:t xml:space="preserve"> 3 din </w:t>
      </w:r>
      <w:proofErr w:type="spellStart"/>
      <w:r w:rsidRPr="007A6741">
        <w:rPr>
          <w:rFonts w:cstheme="minorHAnsi"/>
          <w:sz w:val="24"/>
          <w:szCs w:val="24"/>
          <w:lang w:val="es-AR"/>
        </w:rPr>
        <w:t>Constituția</w:t>
      </w:r>
      <w:proofErr w:type="spellEnd"/>
      <w:r w:rsidRPr="007A6741">
        <w:rPr>
          <w:rFonts w:cstheme="minorHAnsi"/>
          <w:sz w:val="24"/>
          <w:szCs w:val="24"/>
          <w:lang w:val="es-AR"/>
        </w:rPr>
        <w:t xml:space="preserve"> </w:t>
      </w:r>
      <w:proofErr w:type="spellStart"/>
      <w:proofErr w:type="gramStart"/>
      <w:r w:rsidRPr="007A6741">
        <w:rPr>
          <w:rFonts w:cstheme="minorHAnsi"/>
          <w:sz w:val="24"/>
          <w:szCs w:val="24"/>
          <w:lang w:val="es-AR"/>
        </w:rPr>
        <w:t>României</w:t>
      </w:r>
      <w:proofErr w:type="spellEnd"/>
      <w:r w:rsidRPr="007A6741">
        <w:rPr>
          <w:rFonts w:cstheme="minorHAnsi"/>
          <w:sz w:val="24"/>
          <w:szCs w:val="24"/>
          <w:lang w:val="es-AR"/>
        </w:rPr>
        <w:t xml:space="preserve"> ,</w:t>
      </w:r>
      <w:proofErr w:type="gramEnd"/>
    </w:p>
    <w:p w14:paraId="5C49A5A0" w14:textId="77777777" w:rsidR="00BC0D66" w:rsidRPr="007A6741" w:rsidRDefault="00BC0D66" w:rsidP="001839D2">
      <w:pPr>
        <w:spacing w:after="0" w:line="276" w:lineRule="auto"/>
        <w:ind w:firstLine="993"/>
        <w:jc w:val="both"/>
        <w:rPr>
          <w:rFonts w:cstheme="minorHAnsi"/>
          <w:sz w:val="24"/>
          <w:szCs w:val="24"/>
          <w:lang w:val="es-AR"/>
        </w:rPr>
      </w:pPr>
      <w:proofErr w:type="spellStart"/>
      <w:r w:rsidRPr="007A6741">
        <w:rPr>
          <w:rFonts w:cstheme="minorHAnsi"/>
          <w:sz w:val="24"/>
          <w:szCs w:val="24"/>
          <w:lang w:val="es-AR"/>
        </w:rPr>
        <w:t>Articolul</w:t>
      </w:r>
      <w:proofErr w:type="spellEnd"/>
      <w:r w:rsidRPr="007A6741">
        <w:rPr>
          <w:rFonts w:cstheme="minorHAnsi"/>
          <w:sz w:val="24"/>
          <w:szCs w:val="24"/>
          <w:lang w:val="es-AR"/>
        </w:rPr>
        <w:t xml:space="preserve"> 124 </w:t>
      </w:r>
      <w:proofErr w:type="spellStart"/>
      <w:r w:rsidRPr="007A6741">
        <w:rPr>
          <w:rFonts w:cstheme="minorHAnsi"/>
          <w:sz w:val="24"/>
          <w:szCs w:val="24"/>
          <w:lang w:val="es-AR"/>
        </w:rPr>
        <w:t>alin</w:t>
      </w:r>
      <w:proofErr w:type="spellEnd"/>
      <w:r w:rsidRPr="007A6741">
        <w:rPr>
          <w:rFonts w:cstheme="minorHAnsi"/>
          <w:sz w:val="24"/>
          <w:szCs w:val="24"/>
          <w:lang w:val="es-AR"/>
        </w:rPr>
        <w:t xml:space="preserve">. 3 din </w:t>
      </w:r>
      <w:proofErr w:type="spellStart"/>
      <w:r w:rsidRPr="007A6741">
        <w:rPr>
          <w:rFonts w:cstheme="minorHAnsi"/>
          <w:sz w:val="24"/>
          <w:szCs w:val="24"/>
          <w:lang w:val="es-AR"/>
        </w:rPr>
        <w:t>Constituția</w:t>
      </w:r>
      <w:proofErr w:type="spellEnd"/>
      <w:r w:rsidRPr="007A6741">
        <w:rPr>
          <w:rFonts w:cstheme="minorHAnsi"/>
          <w:sz w:val="24"/>
          <w:szCs w:val="24"/>
          <w:lang w:val="es-AR"/>
        </w:rPr>
        <w:t xml:space="preserve"> </w:t>
      </w:r>
      <w:proofErr w:type="spellStart"/>
      <w:r w:rsidRPr="007A6741">
        <w:rPr>
          <w:rFonts w:cstheme="minorHAnsi"/>
          <w:sz w:val="24"/>
          <w:szCs w:val="24"/>
          <w:lang w:val="es-AR"/>
        </w:rPr>
        <w:t>României</w:t>
      </w:r>
      <w:proofErr w:type="spellEnd"/>
      <w:r w:rsidRPr="007A6741">
        <w:rPr>
          <w:rFonts w:cstheme="minorHAnsi"/>
          <w:sz w:val="24"/>
          <w:szCs w:val="24"/>
          <w:lang w:val="es-AR"/>
        </w:rPr>
        <w:t>,</w:t>
      </w:r>
    </w:p>
    <w:p w14:paraId="1063BFDF" w14:textId="77777777" w:rsidR="00BC0D66" w:rsidRPr="007A6741" w:rsidRDefault="00BC0D66" w:rsidP="001839D2">
      <w:pPr>
        <w:spacing w:after="0" w:line="276" w:lineRule="auto"/>
        <w:ind w:firstLine="993"/>
        <w:jc w:val="both"/>
        <w:rPr>
          <w:rFonts w:cstheme="minorHAnsi"/>
          <w:sz w:val="24"/>
          <w:szCs w:val="24"/>
          <w:lang w:val="es-AR"/>
        </w:rPr>
      </w:pPr>
      <w:proofErr w:type="spellStart"/>
      <w:r w:rsidRPr="007A6741">
        <w:rPr>
          <w:rFonts w:cstheme="minorHAnsi"/>
          <w:sz w:val="24"/>
          <w:szCs w:val="24"/>
          <w:lang w:val="es-AR"/>
        </w:rPr>
        <w:t>Articolul</w:t>
      </w:r>
      <w:proofErr w:type="spellEnd"/>
      <w:r w:rsidRPr="007A6741">
        <w:rPr>
          <w:rFonts w:cstheme="minorHAnsi"/>
          <w:sz w:val="24"/>
          <w:szCs w:val="24"/>
          <w:lang w:val="es-AR"/>
        </w:rPr>
        <w:t xml:space="preserve"> 125 din </w:t>
      </w:r>
      <w:proofErr w:type="spellStart"/>
      <w:r w:rsidRPr="007A6741">
        <w:rPr>
          <w:rFonts w:cstheme="minorHAnsi"/>
          <w:sz w:val="24"/>
          <w:szCs w:val="24"/>
          <w:lang w:val="es-AR"/>
        </w:rPr>
        <w:t>Constituția</w:t>
      </w:r>
      <w:proofErr w:type="spellEnd"/>
      <w:r w:rsidRPr="007A6741">
        <w:rPr>
          <w:rFonts w:cstheme="minorHAnsi"/>
          <w:sz w:val="24"/>
          <w:szCs w:val="24"/>
          <w:lang w:val="es-AR"/>
        </w:rPr>
        <w:t xml:space="preserve"> </w:t>
      </w:r>
      <w:proofErr w:type="spellStart"/>
      <w:r w:rsidRPr="007A6741">
        <w:rPr>
          <w:rFonts w:cstheme="minorHAnsi"/>
          <w:sz w:val="24"/>
          <w:szCs w:val="24"/>
          <w:lang w:val="es-AR"/>
        </w:rPr>
        <w:t>României</w:t>
      </w:r>
      <w:proofErr w:type="spellEnd"/>
    </w:p>
    <w:p w14:paraId="5DC49232" w14:textId="77777777" w:rsidR="00BC0D66" w:rsidRPr="007A6741" w:rsidRDefault="00BC0D66" w:rsidP="001839D2">
      <w:pPr>
        <w:spacing w:after="0" w:line="276" w:lineRule="auto"/>
        <w:ind w:firstLine="993"/>
        <w:jc w:val="both"/>
        <w:rPr>
          <w:rFonts w:cstheme="minorHAnsi"/>
          <w:sz w:val="24"/>
          <w:szCs w:val="24"/>
          <w:lang w:val="es-AR"/>
        </w:rPr>
      </w:pPr>
      <w:proofErr w:type="spellStart"/>
      <w:r w:rsidRPr="007A6741">
        <w:rPr>
          <w:rFonts w:cstheme="minorHAnsi"/>
          <w:sz w:val="24"/>
          <w:szCs w:val="24"/>
          <w:lang w:val="es-AR"/>
        </w:rPr>
        <w:t>Articolul</w:t>
      </w:r>
      <w:proofErr w:type="spellEnd"/>
      <w:r w:rsidRPr="007A6741">
        <w:rPr>
          <w:rFonts w:cstheme="minorHAnsi"/>
          <w:sz w:val="24"/>
          <w:szCs w:val="24"/>
          <w:lang w:val="es-AR"/>
        </w:rPr>
        <w:t xml:space="preserve"> 139 </w:t>
      </w:r>
      <w:proofErr w:type="spellStart"/>
      <w:r w:rsidRPr="007A6741">
        <w:rPr>
          <w:rFonts w:cstheme="minorHAnsi"/>
          <w:sz w:val="24"/>
          <w:szCs w:val="24"/>
          <w:lang w:val="es-AR"/>
        </w:rPr>
        <w:t>alin</w:t>
      </w:r>
      <w:proofErr w:type="spellEnd"/>
      <w:r w:rsidRPr="007A6741">
        <w:rPr>
          <w:rFonts w:cstheme="minorHAnsi"/>
          <w:sz w:val="24"/>
          <w:szCs w:val="24"/>
          <w:lang w:val="es-AR"/>
        </w:rPr>
        <w:t xml:space="preserve">. 1 </w:t>
      </w:r>
      <w:proofErr w:type="spellStart"/>
      <w:r w:rsidRPr="007A6741">
        <w:rPr>
          <w:rFonts w:cstheme="minorHAnsi"/>
          <w:sz w:val="24"/>
          <w:szCs w:val="24"/>
          <w:lang w:val="es-AR"/>
        </w:rPr>
        <w:t>și</w:t>
      </w:r>
      <w:proofErr w:type="spellEnd"/>
      <w:r w:rsidRPr="007A6741">
        <w:rPr>
          <w:rFonts w:cstheme="minorHAnsi"/>
          <w:sz w:val="24"/>
          <w:szCs w:val="24"/>
          <w:lang w:val="es-AR"/>
        </w:rPr>
        <w:t xml:space="preserve"> 3 din </w:t>
      </w:r>
      <w:proofErr w:type="spellStart"/>
      <w:r w:rsidRPr="007A6741">
        <w:rPr>
          <w:rFonts w:cstheme="minorHAnsi"/>
          <w:sz w:val="24"/>
          <w:szCs w:val="24"/>
          <w:lang w:val="es-AR"/>
        </w:rPr>
        <w:t>Constituția</w:t>
      </w:r>
      <w:proofErr w:type="spellEnd"/>
      <w:r w:rsidRPr="007A6741">
        <w:rPr>
          <w:rFonts w:cstheme="minorHAnsi"/>
          <w:sz w:val="24"/>
          <w:szCs w:val="24"/>
          <w:lang w:val="es-AR"/>
        </w:rPr>
        <w:t xml:space="preserve"> </w:t>
      </w:r>
      <w:proofErr w:type="spellStart"/>
      <w:proofErr w:type="gramStart"/>
      <w:r w:rsidRPr="007A6741">
        <w:rPr>
          <w:rFonts w:cstheme="minorHAnsi"/>
          <w:sz w:val="24"/>
          <w:szCs w:val="24"/>
          <w:lang w:val="es-AR"/>
        </w:rPr>
        <w:t>României</w:t>
      </w:r>
      <w:proofErr w:type="spellEnd"/>
      <w:r w:rsidRPr="007A6741">
        <w:rPr>
          <w:rFonts w:cstheme="minorHAnsi"/>
          <w:sz w:val="24"/>
          <w:szCs w:val="24"/>
          <w:lang w:val="es-AR"/>
        </w:rPr>
        <w:t xml:space="preserve"> ,</w:t>
      </w:r>
      <w:proofErr w:type="gramEnd"/>
    </w:p>
    <w:p w14:paraId="59296D3E" w14:textId="77777777" w:rsidR="00BC0D66" w:rsidRPr="007A6741" w:rsidRDefault="00BC0D66" w:rsidP="001839D2">
      <w:pPr>
        <w:spacing w:after="0" w:line="276" w:lineRule="auto"/>
        <w:ind w:firstLine="993"/>
        <w:jc w:val="both"/>
        <w:rPr>
          <w:rFonts w:cstheme="minorHAnsi"/>
          <w:sz w:val="24"/>
          <w:szCs w:val="24"/>
          <w:lang w:val="es-AR"/>
        </w:rPr>
      </w:pPr>
      <w:proofErr w:type="spellStart"/>
      <w:r w:rsidRPr="007A6741">
        <w:rPr>
          <w:rFonts w:cstheme="minorHAnsi"/>
          <w:sz w:val="24"/>
          <w:szCs w:val="24"/>
          <w:lang w:val="es-AR"/>
        </w:rPr>
        <w:t>Articolul</w:t>
      </w:r>
      <w:proofErr w:type="spellEnd"/>
      <w:r w:rsidRPr="007A6741">
        <w:rPr>
          <w:rFonts w:cstheme="minorHAnsi"/>
          <w:sz w:val="24"/>
          <w:szCs w:val="24"/>
          <w:lang w:val="es-AR"/>
        </w:rPr>
        <w:t xml:space="preserve"> 147 </w:t>
      </w:r>
      <w:proofErr w:type="spellStart"/>
      <w:r w:rsidRPr="007A6741">
        <w:rPr>
          <w:rFonts w:cstheme="minorHAnsi"/>
          <w:sz w:val="24"/>
          <w:szCs w:val="24"/>
          <w:lang w:val="es-AR"/>
        </w:rPr>
        <w:t>alin</w:t>
      </w:r>
      <w:proofErr w:type="spellEnd"/>
      <w:r w:rsidRPr="007A6741">
        <w:rPr>
          <w:rFonts w:cstheme="minorHAnsi"/>
          <w:sz w:val="24"/>
          <w:szCs w:val="24"/>
          <w:lang w:val="es-AR"/>
        </w:rPr>
        <w:t xml:space="preserve">. 2 </w:t>
      </w:r>
      <w:proofErr w:type="spellStart"/>
      <w:r w:rsidRPr="007A6741">
        <w:rPr>
          <w:rFonts w:cstheme="minorHAnsi"/>
          <w:sz w:val="24"/>
          <w:szCs w:val="24"/>
          <w:lang w:val="es-AR"/>
        </w:rPr>
        <w:t>și</w:t>
      </w:r>
      <w:proofErr w:type="spellEnd"/>
      <w:r w:rsidRPr="007A6741">
        <w:rPr>
          <w:rFonts w:cstheme="minorHAnsi"/>
          <w:sz w:val="24"/>
          <w:szCs w:val="24"/>
          <w:lang w:val="es-AR"/>
        </w:rPr>
        <w:t xml:space="preserve"> 4 din </w:t>
      </w:r>
      <w:proofErr w:type="spellStart"/>
      <w:r w:rsidRPr="007A6741">
        <w:rPr>
          <w:rFonts w:cstheme="minorHAnsi"/>
          <w:sz w:val="24"/>
          <w:szCs w:val="24"/>
          <w:lang w:val="es-AR"/>
        </w:rPr>
        <w:t>Constituția</w:t>
      </w:r>
      <w:proofErr w:type="spellEnd"/>
      <w:r w:rsidRPr="007A6741">
        <w:rPr>
          <w:rFonts w:cstheme="minorHAnsi"/>
          <w:sz w:val="24"/>
          <w:szCs w:val="24"/>
          <w:lang w:val="es-AR"/>
        </w:rPr>
        <w:t xml:space="preserve"> </w:t>
      </w:r>
      <w:proofErr w:type="spellStart"/>
      <w:proofErr w:type="gramStart"/>
      <w:r w:rsidRPr="007A6741">
        <w:rPr>
          <w:rFonts w:cstheme="minorHAnsi"/>
          <w:sz w:val="24"/>
          <w:szCs w:val="24"/>
          <w:lang w:val="es-AR"/>
        </w:rPr>
        <w:t>României</w:t>
      </w:r>
      <w:proofErr w:type="spellEnd"/>
      <w:r w:rsidRPr="007A6741">
        <w:rPr>
          <w:rFonts w:cstheme="minorHAnsi"/>
          <w:sz w:val="24"/>
          <w:szCs w:val="24"/>
          <w:lang w:val="es-AR"/>
        </w:rPr>
        <w:t xml:space="preserve"> ,</w:t>
      </w:r>
      <w:proofErr w:type="gramEnd"/>
    </w:p>
    <w:p w14:paraId="2550BEA3" w14:textId="77777777" w:rsidR="00BC0D66" w:rsidRPr="007A6741" w:rsidRDefault="00BC0D66" w:rsidP="001839D2">
      <w:pPr>
        <w:spacing w:after="0" w:line="276" w:lineRule="auto"/>
        <w:ind w:firstLine="993"/>
        <w:jc w:val="both"/>
        <w:rPr>
          <w:rFonts w:cstheme="minorHAnsi"/>
          <w:sz w:val="24"/>
          <w:szCs w:val="24"/>
          <w:lang w:val="es-AR"/>
        </w:rPr>
      </w:pPr>
      <w:proofErr w:type="spellStart"/>
      <w:r w:rsidRPr="007A6741">
        <w:rPr>
          <w:rFonts w:cstheme="minorHAnsi"/>
          <w:sz w:val="24"/>
          <w:szCs w:val="24"/>
          <w:lang w:val="es-AR"/>
        </w:rPr>
        <w:t>Articolul</w:t>
      </w:r>
      <w:proofErr w:type="spellEnd"/>
      <w:r w:rsidRPr="007A6741">
        <w:rPr>
          <w:rFonts w:cstheme="minorHAnsi"/>
          <w:sz w:val="24"/>
          <w:szCs w:val="24"/>
          <w:lang w:val="es-AR"/>
        </w:rPr>
        <w:t xml:space="preserve"> 6, 13, 38, 61-63 din </w:t>
      </w:r>
      <w:proofErr w:type="spellStart"/>
      <w:r w:rsidRPr="007A6741">
        <w:rPr>
          <w:rFonts w:cstheme="minorHAnsi"/>
          <w:sz w:val="24"/>
          <w:szCs w:val="24"/>
          <w:lang w:val="es-AR"/>
        </w:rPr>
        <w:t>Legea</w:t>
      </w:r>
      <w:proofErr w:type="spellEnd"/>
      <w:r w:rsidRPr="007A6741">
        <w:rPr>
          <w:rFonts w:cstheme="minorHAnsi"/>
          <w:sz w:val="24"/>
          <w:szCs w:val="24"/>
          <w:lang w:val="es-AR"/>
        </w:rPr>
        <w:t xml:space="preserve"> </w:t>
      </w:r>
      <w:proofErr w:type="spellStart"/>
      <w:r w:rsidRPr="007A6741">
        <w:rPr>
          <w:rFonts w:cstheme="minorHAnsi"/>
          <w:sz w:val="24"/>
          <w:szCs w:val="24"/>
          <w:lang w:val="es-AR"/>
        </w:rPr>
        <w:t>nr</w:t>
      </w:r>
      <w:proofErr w:type="spellEnd"/>
      <w:r w:rsidRPr="007A6741">
        <w:rPr>
          <w:rFonts w:cstheme="minorHAnsi"/>
          <w:sz w:val="24"/>
          <w:szCs w:val="24"/>
          <w:lang w:val="es-AR"/>
        </w:rPr>
        <w:t>. 24/</w:t>
      </w:r>
      <w:proofErr w:type="gramStart"/>
      <w:r w:rsidRPr="007A6741">
        <w:rPr>
          <w:rFonts w:cstheme="minorHAnsi"/>
          <w:sz w:val="24"/>
          <w:szCs w:val="24"/>
          <w:lang w:val="es-AR"/>
        </w:rPr>
        <w:t>2000 .</w:t>
      </w:r>
      <w:proofErr w:type="gramEnd"/>
      <w:r w:rsidRPr="007A6741">
        <w:rPr>
          <w:rFonts w:cstheme="minorHAnsi"/>
          <w:sz w:val="24"/>
          <w:szCs w:val="24"/>
          <w:lang w:val="es-AR"/>
        </w:rPr>
        <w:t xml:space="preserve"> </w:t>
      </w:r>
    </w:p>
    <w:p w14:paraId="25AE4843" w14:textId="77777777" w:rsidR="00BC0D66" w:rsidRPr="007A6741" w:rsidRDefault="00BC0D66" w:rsidP="001839D2">
      <w:pPr>
        <w:spacing w:after="0" w:line="276" w:lineRule="auto"/>
        <w:ind w:firstLine="993"/>
        <w:jc w:val="both"/>
        <w:rPr>
          <w:rFonts w:cstheme="minorHAnsi"/>
          <w:sz w:val="24"/>
          <w:szCs w:val="24"/>
          <w:lang w:val="es-AR"/>
        </w:rPr>
      </w:pPr>
    </w:p>
    <w:p w14:paraId="2A16EC09" w14:textId="77777777" w:rsidR="00BC0D66" w:rsidRPr="007A6741" w:rsidRDefault="00BC0D66" w:rsidP="001839D2">
      <w:pPr>
        <w:spacing w:after="0" w:line="276" w:lineRule="auto"/>
        <w:ind w:firstLine="993"/>
        <w:jc w:val="both"/>
        <w:rPr>
          <w:rFonts w:cstheme="minorHAnsi"/>
          <w:sz w:val="24"/>
          <w:szCs w:val="24"/>
          <w:lang w:val="es-AR"/>
        </w:rPr>
      </w:pPr>
      <w:proofErr w:type="spellStart"/>
      <w:r w:rsidRPr="007A6741">
        <w:rPr>
          <w:rFonts w:cstheme="minorHAnsi"/>
          <w:sz w:val="24"/>
          <w:szCs w:val="24"/>
          <w:lang w:val="es-AR"/>
        </w:rPr>
        <w:t>Structura</w:t>
      </w:r>
      <w:proofErr w:type="spellEnd"/>
      <w:r w:rsidRPr="007A6741">
        <w:rPr>
          <w:rFonts w:cstheme="minorHAnsi"/>
          <w:sz w:val="24"/>
          <w:szCs w:val="24"/>
          <w:lang w:val="es-AR"/>
        </w:rPr>
        <w:t xml:space="preserve"> de </w:t>
      </w:r>
      <w:proofErr w:type="spellStart"/>
      <w:r w:rsidRPr="007A6741">
        <w:rPr>
          <w:rFonts w:cstheme="minorHAnsi"/>
          <w:sz w:val="24"/>
          <w:szCs w:val="24"/>
          <w:lang w:val="es-AR"/>
        </w:rPr>
        <w:t>impozitare</w:t>
      </w:r>
      <w:proofErr w:type="spellEnd"/>
      <w:r w:rsidRPr="007A6741">
        <w:rPr>
          <w:rFonts w:cstheme="minorHAnsi"/>
          <w:sz w:val="24"/>
          <w:szCs w:val="24"/>
          <w:lang w:val="es-AR"/>
        </w:rPr>
        <w:t xml:space="preserve"> </w:t>
      </w:r>
      <w:proofErr w:type="spellStart"/>
      <w:r w:rsidRPr="007A6741">
        <w:rPr>
          <w:rFonts w:cstheme="minorHAnsi"/>
          <w:sz w:val="24"/>
          <w:szCs w:val="24"/>
          <w:lang w:val="es-AR"/>
        </w:rPr>
        <w:t>stabilită</w:t>
      </w:r>
      <w:proofErr w:type="spellEnd"/>
      <w:r w:rsidRPr="007A6741">
        <w:rPr>
          <w:rFonts w:cstheme="minorHAnsi"/>
          <w:sz w:val="24"/>
          <w:szCs w:val="24"/>
          <w:lang w:val="es-AR"/>
        </w:rPr>
        <w:t xml:space="preserve"> de </w:t>
      </w:r>
      <w:proofErr w:type="spellStart"/>
      <w:r w:rsidRPr="007A6741">
        <w:rPr>
          <w:rFonts w:cstheme="minorHAnsi"/>
          <w:sz w:val="24"/>
          <w:szCs w:val="24"/>
          <w:lang w:val="es-AR"/>
        </w:rPr>
        <w:t>către</w:t>
      </w:r>
      <w:proofErr w:type="spellEnd"/>
      <w:r w:rsidRPr="007A6741">
        <w:rPr>
          <w:rFonts w:cstheme="minorHAnsi"/>
          <w:sz w:val="24"/>
          <w:szCs w:val="24"/>
          <w:lang w:val="es-AR"/>
        </w:rPr>
        <w:t xml:space="preserve"> </w:t>
      </w:r>
      <w:proofErr w:type="spellStart"/>
      <w:r w:rsidRPr="007A6741">
        <w:rPr>
          <w:rFonts w:cstheme="minorHAnsi"/>
          <w:sz w:val="24"/>
          <w:szCs w:val="24"/>
          <w:lang w:val="es-AR"/>
        </w:rPr>
        <w:t>legiuitor</w:t>
      </w:r>
      <w:proofErr w:type="spellEnd"/>
      <w:r w:rsidRPr="007A6741">
        <w:rPr>
          <w:rFonts w:cstheme="minorHAnsi"/>
          <w:sz w:val="24"/>
          <w:szCs w:val="24"/>
          <w:lang w:val="es-AR"/>
        </w:rPr>
        <w:t xml:space="preserve"> </w:t>
      </w:r>
      <w:proofErr w:type="spellStart"/>
      <w:r w:rsidRPr="007A6741">
        <w:rPr>
          <w:rFonts w:cstheme="minorHAnsi"/>
          <w:sz w:val="24"/>
          <w:szCs w:val="24"/>
          <w:lang w:val="es-AR"/>
        </w:rPr>
        <w:t>prin</w:t>
      </w:r>
      <w:proofErr w:type="spellEnd"/>
      <w:r w:rsidRPr="007A6741">
        <w:rPr>
          <w:rFonts w:cstheme="minorHAnsi"/>
          <w:sz w:val="24"/>
          <w:szCs w:val="24"/>
          <w:lang w:val="es-AR"/>
        </w:rPr>
        <w:t xml:space="preserve"> </w:t>
      </w:r>
      <w:proofErr w:type="spellStart"/>
      <w:r w:rsidRPr="007A6741">
        <w:rPr>
          <w:rFonts w:cstheme="minorHAnsi"/>
          <w:sz w:val="24"/>
          <w:szCs w:val="24"/>
          <w:lang w:val="es-AR"/>
        </w:rPr>
        <w:t>dispozițiile</w:t>
      </w:r>
      <w:proofErr w:type="spellEnd"/>
      <w:r w:rsidRPr="007A6741">
        <w:rPr>
          <w:rFonts w:cstheme="minorHAnsi"/>
          <w:sz w:val="24"/>
          <w:szCs w:val="24"/>
          <w:lang w:val="es-AR"/>
        </w:rPr>
        <w:t xml:space="preserve"> art. XVIII din </w:t>
      </w:r>
      <w:proofErr w:type="spellStart"/>
      <w:r w:rsidRPr="007A6741">
        <w:rPr>
          <w:rFonts w:cstheme="minorHAnsi"/>
          <w:sz w:val="24"/>
          <w:szCs w:val="24"/>
          <w:lang w:val="es-AR"/>
        </w:rPr>
        <w:t>Legea</w:t>
      </w:r>
      <w:proofErr w:type="spellEnd"/>
      <w:r w:rsidRPr="007A6741">
        <w:rPr>
          <w:rFonts w:cstheme="minorHAnsi"/>
          <w:sz w:val="24"/>
          <w:szCs w:val="24"/>
          <w:lang w:val="es-AR"/>
        </w:rPr>
        <w:t xml:space="preserve"> 282/2023, </w:t>
      </w:r>
      <w:proofErr w:type="spellStart"/>
      <w:r w:rsidRPr="007A6741">
        <w:rPr>
          <w:rFonts w:cstheme="minorHAnsi"/>
          <w:sz w:val="24"/>
          <w:szCs w:val="24"/>
          <w:lang w:val="es-AR"/>
        </w:rPr>
        <w:t>anume</w:t>
      </w:r>
      <w:proofErr w:type="spellEnd"/>
      <w:r w:rsidRPr="007A6741">
        <w:rPr>
          <w:rFonts w:cstheme="minorHAnsi"/>
          <w:sz w:val="24"/>
          <w:szCs w:val="24"/>
          <w:lang w:val="es-AR"/>
        </w:rPr>
        <w:t xml:space="preserve"> </w:t>
      </w:r>
      <w:proofErr w:type="spellStart"/>
      <w:r w:rsidRPr="007A6741">
        <w:rPr>
          <w:rFonts w:cstheme="minorHAnsi"/>
          <w:sz w:val="24"/>
          <w:szCs w:val="24"/>
          <w:lang w:val="es-AR"/>
        </w:rPr>
        <w:t>prin</w:t>
      </w:r>
      <w:proofErr w:type="spellEnd"/>
      <w:r w:rsidRPr="007A6741">
        <w:rPr>
          <w:rFonts w:cstheme="minorHAnsi"/>
          <w:sz w:val="24"/>
          <w:szCs w:val="24"/>
          <w:lang w:val="es-AR"/>
        </w:rPr>
        <w:t xml:space="preserve"> </w:t>
      </w:r>
      <w:proofErr w:type="spellStart"/>
      <w:r w:rsidRPr="007A6741">
        <w:rPr>
          <w:rFonts w:cstheme="minorHAnsi"/>
          <w:sz w:val="24"/>
          <w:szCs w:val="24"/>
          <w:lang w:val="es-AR"/>
        </w:rPr>
        <w:t>modificările</w:t>
      </w:r>
      <w:proofErr w:type="spellEnd"/>
      <w:r w:rsidRPr="007A6741">
        <w:rPr>
          <w:rFonts w:cstheme="minorHAnsi"/>
          <w:sz w:val="24"/>
          <w:szCs w:val="24"/>
          <w:lang w:val="es-AR"/>
        </w:rPr>
        <w:t xml:space="preserve"> </w:t>
      </w:r>
      <w:proofErr w:type="spellStart"/>
      <w:r w:rsidRPr="007A6741">
        <w:rPr>
          <w:rFonts w:cstheme="minorHAnsi"/>
          <w:sz w:val="24"/>
          <w:szCs w:val="24"/>
          <w:lang w:val="es-AR"/>
        </w:rPr>
        <w:t>aduse</w:t>
      </w:r>
      <w:proofErr w:type="spellEnd"/>
      <w:r w:rsidRPr="007A6741">
        <w:rPr>
          <w:rFonts w:cstheme="minorHAnsi"/>
          <w:sz w:val="24"/>
          <w:szCs w:val="24"/>
          <w:lang w:val="es-AR"/>
        </w:rPr>
        <w:t xml:space="preserve"> art. 101 din </w:t>
      </w:r>
      <w:proofErr w:type="spellStart"/>
      <w:r w:rsidRPr="007A6741">
        <w:rPr>
          <w:rFonts w:cstheme="minorHAnsi"/>
          <w:sz w:val="24"/>
          <w:szCs w:val="24"/>
          <w:lang w:val="es-AR"/>
        </w:rPr>
        <w:t>Legea</w:t>
      </w:r>
      <w:proofErr w:type="spellEnd"/>
      <w:r w:rsidRPr="007A6741">
        <w:rPr>
          <w:rFonts w:cstheme="minorHAnsi"/>
          <w:sz w:val="24"/>
          <w:szCs w:val="24"/>
          <w:lang w:val="es-AR"/>
        </w:rPr>
        <w:t xml:space="preserve"> </w:t>
      </w:r>
      <w:proofErr w:type="spellStart"/>
      <w:r w:rsidRPr="007A6741">
        <w:rPr>
          <w:rFonts w:cstheme="minorHAnsi"/>
          <w:sz w:val="24"/>
          <w:szCs w:val="24"/>
          <w:lang w:val="es-AR"/>
        </w:rPr>
        <w:t>nr</w:t>
      </w:r>
      <w:proofErr w:type="spellEnd"/>
      <w:r w:rsidRPr="007A6741">
        <w:rPr>
          <w:rFonts w:cstheme="minorHAnsi"/>
          <w:sz w:val="24"/>
          <w:szCs w:val="24"/>
          <w:lang w:val="es-AR"/>
        </w:rPr>
        <w:t xml:space="preserve">. 227/2015 </w:t>
      </w:r>
      <w:proofErr w:type="spellStart"/>
      <w:r w:rsidRPr="007A6741">
        <w:rPr>
          <w:rFonts w:cstheme="minorHAnsi"/>
          <w:sz w:val="24"/>
          <w:szCs w:val="24"/>
          <w:lang w:val="es-AR"/>
        </w:rPr>
        <w:t>privind</w:t>
      </w:r>
      <w:proofErr w:type="spellEnd"/>
      <w:r w:rsidRPr="007A6741">
        <w:rPr>
          <w:rFonts w:cstheme="minorHAnsi"/>
          <w:sz w:val="24"/>
          <w:szCs w:val="24"/>
          <w:lang w:val="es-AR"/>
        </w:rPr>
        <w:t xml:space="preserve"> </w:t>
      </w:r>
      <w:proofErr w:type="spellStart"/>
      <w:r w:rsidRPr="007A6741">
        <w:rPr>
          <w:rFonts w:cstheme="minorHAnsi"/>
          <w:sz w:val="24"/>
          <w:szCs w:val="24"/>
          <w:lang w:val="es-AR"/>
        </w:rPr>
        <w:t>Codul</w:t>
      </w:r>
      <w:proofErr w:type="spellEnd"/>
      <w:r w:rsidRPr="007A6741">
        <w:rPr>
          <w:rFonts w:cstheme="minorHAnsi"/>
          <w:sz w:val="24"/>
          <w:szCs w:val="24"/>
          <w:lang w:val="es-AR"/>
        </w:rPr>
        <w:t xml:space="preserve"> fiscal, care </w:t>
      </w:r>
      <w:proofErr w:type="spellStart"/>
      <w:r w:rsidRPr="007A6741">
        <w:rPr>
          <w:rFonts w:cstheme="minorHAnsi"/>
          <w:sz w:val="24"/>
          <w:szCs w:val="24"/>
          <w:lang w:val="es-AR"/>
        </w:rPr>
        <w:t>asigură</w:t>
      </w:r>
      <w:proofErr w:type="spellEnd"/>
      <w:r w:rsidRPr="007A6741">
        <w:rPr>
          <w:rFonts w:cstheme="minorHAnsi"/>
          <w:sz w:val="24"/>
          <w:szCs w:val="24"/>
          <w:lang w:val="es-AR"/>
        </w:rPr>
        <w:t xml:space="preserve"> o abordare </w:t>
      </w:r>
      <w:proofErr w:type="spellStart"/>
      <w:r w:rsidRPr="007A6741">
        <w:rPr>
          <w:rFonts w:cstheme="minorHAnsi"/>
          <w:sz w:val="24"/>
          <w:szCs w:val="24"/>
          <w:lang w:val="es-AR"/>
        </w:rPr>
        <w:t>progresivă</w:t>
      </w:r>
      <w:proofErr w:type="spellEnd"/>
      <w:r w:rsidRPr="007A6741">
        <w:rPr>
          <w:rFonts w:cstheme="minorHAnsi"/>
          <w:sz w:val="24"/>
          <w:szCs w:val="24"/>
          <w:lang w:val="es-AR"/>
        </w:rPr>
        <w:t xml:space="preserve"> a </w:t>
      </w:r>
      <w:proofErr w:type="spellStart"/>
      <w:r w:rsidRPr="007A6741">
        <w:rPr>
          <w:rFonts w:cstheme="minorHAnsi"/>
          <w:sz w:val="24"/>
          <w:szCs w:val="24"/>
          <w:lang w:val="es-AR"/>
        </w:rPr>
        <w:t>impozitării</w:t>
      </w:r>
      <w:proofErr w:type="spellEnd"/>
      <w:r w:rsidRPr="007A6741">
        <w:rPr>
          <w:rFonts w:cstheme="minorHAnsi"/>
          <w:sz w:val="24"/>
          <w:szCs w:val="24"/>
          <w:lang w:val="es-AR"/>
        </w:rPr>
        <w:t xml:space="preserve"> </w:t>
      </w:r>
      <w:proofErr w:type="spellStart"/>
      <w:r w:rsidRPr="007A6741">
        <w:rPr>
          <w:rFonts w:cstheme="minorHAnsi"/>
          <w:sz w:val="24"/>
          <w:szCs w:val="24"/>
          <w:lang w:val="es-AR"/>
        </w:rPr>
        <w:t>veniturilor</w:t>
      </w:r>
      <w:proofErr w:type="spellEnd"/>
      <w:r w:rsidRPr="007A6741">
        <w:rPr>
          <w:rFonts w:cstheme="minorHAnsi"/>
          <w:sz w:val="24"/>
          <w:szCs w:val="24"/>
          <w:lang w:val="es-AR"/>
        </w:rPr>
        <w:t xml:space="preserve"> din </w:t>
      </w:r>
      <w:proofErr w:type="spellStart"/>
      <w:r w:rsidRPr="007A6741">
        <w:rPr>
          <w:rFonts w:cstheme="minorHAnsi"/>
          <w:sz w:val="24"/>
          <w:szCs w:val="24"/>
          <w:lang w:val="es-AR"/>
        </w:rPr>
        <w:t>pensii</w:t>
      </w:r>
      <w:proofErr w:type="spellEnd"/>
      <w:r w:rsidRPr="007A6741">
        <w:rPr>
          <w:rFonts w:cstheme="minorHAnsi"/>
          <w:sz w:val="24"/>
          <w:szCs w:val="24"/>
          <w:lang w:val="es-AR"/>
        </w:rPr>
        <w:t xml:space="preserve">, </w:t>
      </w:r>
      <w:proofErr w:type="spellStart"/>
      <w:r w:rsidRPr="007A6741">
        <w:rPr>
          <w:rFonts w:cstheme="minorHAnsi"/>
          <w:sz w:val="24"/>
          <w:szCs w:val="24"/>
          <w:lang w:val="es-AR"/>
        </w:rPr>
        <w:t>cu</w:t>
      </w:r>
      <w:proofErr w:type="spellEnd"/>
      <w:r w:rsidRPr="007A6741">
        <w:rPr>
          <w:rFonts w:cstheme="minorHAnsi"/>
          <w:sz w:val="24"/>
          <w:szCs w:val="24"/>
          <w:lang w:val="es-AR"/>
        </w:rPr>
        <w:t xml:space="preserve"> o </w:t>
      </w:r>
      <w:proofErr w:type="spellStart"/>
      <w:r w:rsidRPr="007A6741">
        <w:rPr>
          <w:rFonts w:cstheme="minorHAnsi"/>
          <w:sz w:val="24"/>
          <w:szCs w:val="24"/>
          <w:lang w:val="es-AR"/>
        </w:rPr>
        <w:t>cotă</w:t>
      </w:r>
      <w:proofErr w:type="spellEnd"/>
      <w:r w:rsidRPr="007A6741">
        <w:rPr>
          <w:rFonts w:cstheme="minorHAnsi"/>
          <w:sz w:val="24"/>
          <w:szCs w:val="24"/>
          <w:lang w:val="es-AR"/>
        </w:rPr>
        <w:t xml:space="preserve"> </w:t>
      </w:r>
      <w:proofErr w:type="spellStart"/>
      <w:r w:rsidRPr="007A6741">
        <w:rPr>
          <w:rFonts w:cstheme="minorHAnsi"/>
          <w:sz w:val="24"/>
          <w:szCs w:val="24"/>
          <w:lang w:val="es-AR"/>
        </w:rPr>
        <w:t>mai</w:t>
      </w:r>
      <w:proofErr w:type="spellEnd"/>
      <w:r w:rsidRPr="007A6741">
        <w:rPr>
          <w:rFonts w:cstheme="minorHAnsi"/>
          <w:sz w:val="24"/>
          <w:szCs w:val="24"/>
          <w:lang w:val="es-AR"/>
        </w:rPr>
        <w:t xml:space="preserve"> </w:t>
      </w:r>
      <w:proofErr w:type="spellStart"/>
      <w:r w:rsidRPr="007A6741">
        <w:rPr>
          <w:rFonts w:cstheme="minorHAnsi"/>
          <w:sz w:val="24"/>
          <w:szCs w:val="24"/>
          <w:lang w:val="es-AR"/>
        </w:rPr>
        <w:t>mică</w:t>
      </w:r>
      <w:proofErr w:type="spellEnd"/>
      <w:r w:rsidRPr="007A6741">
        <w:rPr>
          <w:rFonts w:cstheme="minorHAnsi"/>
          <w:sz w:val="24"/>
          <w:szCs w:val="24"/>
          <w:lang w:val="es-AR"/>
        </w:rPr>
        <w:t xml:space="preserve"> </w:t>
      </w:r>
      <w:proofErr w:type="spellStart"/>
      <w:r w:rsidRPr="007A6741">
        <w:rPr>
          <w:rFonts w:cstheme="minorHAnsi"/>
          <w:sz w:val="24"/>
          <w:szCs w:val="24"/>
          <w:lang w:val="es-AR"/>
        </w:rPr>
        <w:t>pentru</w:t>
      </w:r>
      <w:proofErr w:type="spellEnd"/>
      <w:r w:rsidRPr="007A6741">
        <w:rPr>
          <w:rFonts w:cstheme="minorHAnsi"/>
          <w:sz w:val="24"/>
          <w:szCs w:val="24"/>
          <w:lang w:val="es-AR"/>
        </w:rPr>
        <w:t xml:space="preserve"> </w:t>
      </w:r>
      <w:proofErr w:type="spellStart"/>
      <w:r w:rsidRPr="007A6741">
        <w:rPr>
          <w:rFonts w:cstheme="minorHAnsi"/>
          <w:sz w:val="24"/>
          <w:szCs w:val="24"/>
          <w:lang w:val="es-AR"/>
        </w:rPr>
        <w:t>veniturile</w:t>
      </w:r>
      <w:proofErr w:type="spellEnd"/>
      <w:r w:rsidRPr="007A6741">
        <w:rPr>
          <w:rFonts w:cstheme="minorHAnsi"/>
          <w:sz w:val="24"/>
          <w:szCs w:val="24"/>
          <w:lang w:val="es-AR"/>
        </w:rPr>
        <w:t xml:space="preserve"> </w:t>
      </w:r>
      <w:proofErr w:type="spellStart"/>
      <w:r w:rsidRPr="007A6741">
        <w:rPr>
          <w:rFonts w:cstheme="minorHAnsi"/>
          <w:sz w:val="24"/>
          <w:szCs w:val="24"/>
          <w:lang w:val="es-AR"/>
        </w:rPr>
        <w:t>mai</w:t>
      </w:r>
      <w:proofErr w:type="spellEnd"/>
      <w:r w:rsidRPr="007A6741">
        <w:rPr>
          <w:rFonts w:cstheme="minorHAnsi"/>
          <w:sz w:val="24"/>
          <w:szCs w:val="24"/>
          <w:lang w:val="es-AR"/>
        </w:rPr>
        <w:t xml:space="preserve"> </w:t>
      </w:r>
      <w:proofErr w:type="spellStart"/>
      <w:r w:rsidRPr="007A6741">
        <w:rPr>
          <w:rFonts w:cstheme="minorHAnsi"/>
          <w:sz w:val="24"/>
          <w:szCs w:val="24"/>
          <w:lang w:val="es-AR"/>
        </w:rPr>
        <w:t>mici</w:t>
      </w:r>
      <w:proofErr w:type="spellEnd"/>
      <w:r w:rsidRPr="007A6741">
        <w:rPr>
          <w:rFonts w:cstheme="minorHAnsi"/>
          <w:sz w:val="24"/>
          <w:szCs w:val="24"/>
          <w:lang w:val="es-AR"/>
        </w:rPr>
        <w:t xml:space="preserve"> </w:t>
      </w:r>
      <w:proofErr w:type="spellStart"/>
      <w:r w:rsidRPr="007A6741">
        <w:rPr>
          <w:rFonts w:cstheme="minorHAnsi"/>
          <w:sz w:val="24"/>
          <w:szCs w:val="24"/>
          <w:lang w:val="es-AR"/>
        </w:rPr>
        <w:t>și</w:t>
      </w:r>
      <w:proofErr w:type="spellEnd"/>
      <w:r w:rsidRPr="007A6741">
        <w:rPr>
          <w:rFonts w:cstheme="minorHAnsi"/>
          <w:sz w:val="24"/>
          <w:szCs w:val="24"/>
          <w:lang w:val="es-AR"/>
        </w:rPr>
        <w:t xml:space="preserve"> o </w:t>
      </w:r>
      <w:proofErr w:type="spellStart"/>
      <w:r w:rsidRPr="007A6741">
        <w:rPr>
          <w:rFonts w:cstheme="minorHAnsi"/>
          <w:sz w:val="24"/>
          <w:szCs w:val="24"/>
          <w:lang w:val="es-AR"/>
        </w:rPr>
        <w:t>cotă</w:t>
      </w:r>
      <w:proofErr w:type="spellEnd"/>
      <w:r w:rsidRPr="007A6741">
        <w:rPr>
          <w:rFonts w:cstheme="minorHAnsi"/>
          <w:sz w:val="24"/>
          <w:szCs w:val="24"/>
          <w:lang w:val="es-AR"/>
        </w:rPr>
        <w:t xml:space="preserve"> </w:t>
      </w:r>
      <w:proofErr w:type="spellStart"/>
      <w:r w:rsidRPr="007A6741">
        <w:rPr>
          <w:rFonts w:cstheme="minorHAnsi"/>
          <w:sz w:val="24"/>
          <w:szCs w:val="24"/>
          <w:lang w:val="es-AR"/>
        </w:rPr>
        <w:t>mai</w:t>
      </w:r>
      <w:proofErr w:type="spellEnd"/>
      <w:r w:rsidRPr="007A6741">
        <w:rPr>
          <w:rFonts w:cstheme="minorHAnsi"/>
          <w:sz w:val="24"/>
          <w:szCs w:val="24"/>
          <w:lang w:val="es-AR"/>
        </w:rPr>
        <w:t xml:space="preserve"> mare </w:t>
      </w:r>
      <w:proofErr w:type="spellStart"/>
      <w:r w:rsidRPr="007A6741">
        <w:rPr>
          <w:rFonts w:cstheme="minorHAnsi"/>
          <w:sz w:val="24"/>
          <w:szCs w:val="24"/>
          <w:lang w:val="es-AR"/>
        </w:rPr>
        <w:t>pentru</w:t>
      </w:r>
      <w:proofErr w:type="spellEnd"/>
      <w:r w:rsidRPr="007A6741">
        <w:rPr>
          <w:rFonts w:cstheme="minorHAnsi"/>
          <w:sz w:val="24"/>
          <w:szCs w:val="24"/>
          <w:lang w:val="es-AR"/>
        </w:rPr>
        <w:t xml:space="preserve"> </w:t>
      </w:r>
      <w:proofErr w:type="spellStart"/>
      <w:r w:rsidRPr="007A6741">
        <w:rPr>
          <w:rFonts w:cstheme="minorHAnsi"/>
          <w:sz w:val="24"/>
          <w:szCs w:val="24"/>
          <w:lang w:val="es-AR"/>
        </w:rPr>
        <w:t>veniturile</w:t>
      </w:r>
      <w:proofErr w:type="spellEnd"/>
      <w:r w:rsidRPr="007A6741">
        <w:rPr>
          <w:rFonts w:cstheme="minorHAnsi"/>
          <w:sz w:val="24"/>
          <w:szCs w:val="24"/>
          <w:lang w:val="es-AR"/>
        </w:rPr>
        <w:t xml:space="preserve"> </w:t>
      </w:r>
      <w:proofErr w:type="spellStart"/>
      <w:r w:rsidRPr="007A6741">
        <w:rPr>
          <w:rFonts w:cstheme="minorHAnsi"/>
          <w:sz w:val="24"/>
          <w:szCs w:val="24"/>
          <w:lang w:val="es-AR"/>
        </w:rPr>
        <w:t>mai</w:t>
      </w:r>
      <w:proofErr w:type="spellEnd"/>
      <w:r w:rsidRPr="007A6741">
        <w:rPr>
          <w:rFonts w:cstheme="minorHAnsi"/>
          <w:sz w:val="24"/>
          <w:szCs w:val="24"/>
          <w:lang w:val="es-AR"/>
        </w:rPr>
        <w:t xml:space="preserve"> mari, </w:t>
      </w:r>
      <w:proofErr w:type="spellStart"/>
      <w:r w:rsidRPr="007A6741">
        <w:rPr>
          <w:rFonts w:cstheme="minorHAnsi"/>
          <w:sz w:val="24"/>
          <w:szCs w:val="24"/>
          <w:lang w:val="es-AR"/>
        </w:rPr>
        <w:t>încalcă</w:t>
      </w:r>
      <w:proofErr w:type="spellEnd"/>
      <w:r w:rsidRPr="007A6741">
        <w:rPr>
          <w:rFonts w:cstheme="minorHAnsi"/>
          <w:sz w:val="24"/>
          <w:szCs w:val="24"/>
          <w:lang w:val="es-AR"/>
        </w:rPr>
        <w:t xml:space="preserve"> </w:t>
      </w:r>
      <w:proofErr w:type="spellStart"/>
      <w:r w:rsidRPr="007A6741">
        <w:rPr>
          <w:rFonts w:cstheme="minorHAnsi"/>
          <w:sz w:val="24"/>
          <w:szCs w:val="24"/>
          <w:lang w:val="es-AR"/>
        </w:rPr>
        <w:t>dispozițiile</w:t>
      </w:r>
      <w:proofErr w:type="spellEnd"/>
      <w:r w:rsidRPr="007A6741">
        <w:rPr>
          <w:rFonts w:cstheme="minorHAnsi"/>
          <w:sz w:val="24"/>
          <w:szCs w:val="24"/>
          <w:lang w:val="es-AR"/>
        </w:rPr>
        <w:t xml:space="preserve"> </w:t>
      </w:r>
      <w:proofErr w:type="spellStart"/>
      <w:r w:rsidRPr="007A6741">
        <w:rPr>
          <w:rFonts w:cstheme="minorHAnsi"/>
          <w:sz w:val="24"/>
          <w:szCs w:val="24"/>
          <w:lang w:val="es-AR"/>
        </w:rPr>
        <w:t>constituționale</w:t>
      </w:r>
      <w:proofErr w:type="spellEnd"/>
      <w:r w:rsidRPr="007A6741">
        <w:rPr>
          <w:rFonts w:cstheme="minorHAnsi"/>
          <w:sz w:val="24"/>
          <w:szCs w:val="24"/>
          <w:lang w:val="es-AR"/>
        </w:rPr>
        <w:t xml:space="preserve"> anterior </w:t>
      </w:r>
      <w:proofErr w:type="spellStart"/>
      <w:r w:rsidRPr="007A6741">
        <w:rPr>
          <w:rFonts w:cstheme="minorHAnsi"/>
          <w:sz w:val="24"/>
          <w:szCs w:val="24"/>
          <w:lang w:val="es-AR"/>
        </w:rPr>
        <w:t>menționate</w:t>
      </w:r>
      <w:proofErr w:type="spellEnd"/>
      <w:r w:rsidRPr="007A6741">
        <w:rPr>
          <w:rFonts w:cstheme="minorHAnsi"/>
          <w:sz w:val="24"/>
          <w:szCs w:val="24"/>
          <w:lang w:val="es-AR"/>
        </w:rPr>
        <w:t xml:space="preserve">. </w:t>
      </w:r>
    </w:p>
    <w:p w14:paraId="4C69E9DD" w14:textId="77777777" w:rsidR="00BC0D66" w:rsidRPr="007A6741" w:rsidRDefault="00BC0D66" w:rsidP="001839D2">
      <w:pPr>
        <w:pStyle w:val="ListParagraph"/>
        <w:numPr>
          <w:ilvl w:val="0"/>
          <w:numId w:val="14"/>
        </w:numPr>
        <w:spacing w:after="0" w:line="276" w:lineRule="auto"/>
        <w:ind w:left="0" w:right="54" w:firstLine="993"/>
        <w:jc w:val="both"/>
        <w:rPr>
          <w:rFonts w:cstheme="minorHAnsi"/>
          <w:sz w:val="24"/>
          <w:szCs w:val="24"/>
          <w:lang w:val="es-AR"/>
        </w:rPr>
      </w:pPr>
      <w:proofErr w:type="spellStart"/>
      <w:r w:rsidRPr="007A6741">
        <w:rPr>
          <w:rFonts w:cstheme="minorHAnsi"/>
          <w:b/>
          <w:sz w:val="24"/>
          <w:szCs w:val="24"/>
          <w:lang w:val="es-AR"/>
        </w:rPr>
        <w:t>Textul</w:t>
      </w:r>
      <w:proofErr w:type="spellEnd"/>
      <w:r w:rsidRPr="007A6741">
        <w:rPr>
          <w:rFonts w:cstheme="minorHAnsi"/>
          <w:b/>
          <w:sz w:val="24"/>
          <w:szCs w:val="24"/>
          <w:lang w:val="es-AR"/>
        </w:rPr>
        <w:t xml:space="preserve"> art. 101 </w:t>
      </w:r>
      <w:proofErr w:type="spellStart"/>
      <w:r w:rsidRPr="007A6741">
        <w:rPr>
          <w:rFonts w:cstheme="minorHAnsi"/>
          <w:b/>
          <w:sz w:val="24"/>
          <w:szCs w:val="24"/>
          <w:lang w:val="es-AR"/>
        </w:rPr>
        <w:t>încalcă</w:t>
      </w:r>
      <w:proofErr w:type="spellEnd"/>
      <w:r w:rsidRPr="007A6741">
        <w:rPr>
          <w:rFonts w:cstheme="minorHAnsi"/>
          <w:b/>
          <w:sz w:val="24"/>
          <w:szCs w:val="24"/>
          <w:lang w:val="es-AR"/>
        </w:rPr>
        <w:t xml:space="preserve"> </w:t>
      </w:r>
      <w:proofErr w:type="spellStart"/>
      <w:r w:rsidRPr="007A6741">
        <w:rPr>
          <w:rFonts w:cstheme="minorHAnsi"/>
          <w:b/>
          <w:sz w:val="24"/>
          <w:szCs w:val="24"/>
          <w:lang w:val="es-AR"/>
        </w:rPr>
        <w:t>obligația</w:t>
      </w:r>
      <w:proofErr w:type="spellEnd"/>
      <w:r w:rsidRPr="007A6741">
        <w:rPr>
          <w:rFonts w:cstheme="minorHAnsi"/>
          <w:b/>
          <w:sz w:val="24"/>
          <w:szCs w:val="24"/>
          <w:lang w:val="es-AR"/>
        </w:rPr>
        <w:t xml:space="preserve"> </w:t>
      </w:r>
      <w:proofErr w:type="spellStart"/>
      <w:r w:rsidRPr="007A6741">
        <w:rPr>
          <w:rFonts w:cstheme="minorHAnsi"/>
          <w:b/>
          <w:sz w:val="24"/>
          <w:szCs w:val="24"/>
          <w:lang w:val="es-AR"/>
        </w:rPr>
        <w:t>constituțională</w:t>
      </w:r>
      <w:proofErr w:type="spellEnd"/>
      <w:r w:rsidRPr="007A6741">
        <w:rPr>
          <w:rFonts w:cstheme="minorHAnsi"/>
          <w:b/>
          <w:sz w:val="24"/>
          <w:szCs w:val="24"/>
          <w:lang w:val="es-AR"/>
        </w:rPr>
        <w:t xml:space="preserve"> a </w:t>
      </w:r>
      <w:proofErr w:type="spellStart"/>
      <w:r w:rsidRPr="007A6741">
        <w:rPr>
          <w:rFonts w:cstheme="minorHAnsi"/>
          <w:b/>
          <w:sz w:val="24"/>
          <w:szCs w:val="24"/>
          <w:lang w:val="es-AR"/>
        </w:rPr>
        <w:t>Parlamentului</w:t>
      </w:r>
      <w:proofErr w:type="spellEnd"/>
      <w:r w:rsidRPr="007A6741">
        <w:rPr>
          <w:rFonts w:cstheme="minorHAnsi"/>
          <w:b/>
          <w:sz w:val="24"/>
          <w:szCs w:val="24"/>
          <w:lang w:val="es-AR"/>
        </w:rPr>
        <w:t xml:space="preserve">, </w:t>
      </w:r>
      <w:proofErr w:type="spellStart"/>
      <w:r w:rsidRPr="007A6741">
        <w:rPr>
          <w:rFonts w:cstheme="minorHAnsi"/>
          <w:b/>
          <w:sz w:val="24"/>
          <w:szCs w:val="24"/>
          <w:lang w:val="es-AR"/>
        </w:rPr>
        <w:t>prevăzută</w:t>
      </w:r>
      <w:proofErr w:type="spellEnd"/>
      <w:r w:rsidRPr="007A6741">
        <w:rPr>
          <w:rFonts w:cstheme="minorHAnsi"/>
          <w:b/>
          <w:sz w:val="24"/>
          <w:szCs w:val="24"/>
          <w:lang w:val="es-AR"/>
        </w:rPr>
        <w:t xml:space="preserve"> </w:t>
      </w:r>
      <w:proofErr w:type="spellStart"/>
      <w:r w:rsidRPr="007A6741">
        <w:rPr>
          <w:rFonts w:cstheme="minorHAnsi"/>
          <w:b/>
          <w:sz w:val="24"/>
          <w:szCs w:val="24"/>
          <w:lang w:val="es-AR"/>
        </w:rPr>
        <w:t>în</w:t>
      </w:r>
      <w:proofErr w:type="spellEnd"/>
      <w:r w:rsidRPr="007A6741">
        <w:rPr>
          <w:rFonts w:cstheme="minorHAnsi"/>
          <w:b/>
          <w:sz w:val="24"/>
          <w:szCs w:val="24"/>
          <w:lang w:val="es-AR"/>
        </w:rPr>
        <w:t xml:space="preserve"> art.</w:t>
      </w:r>
      <w:r w:rsidRPr="007A6741">
        <w:rPr>
          <w:rFonts w:cstheme="minorHAnsi"/>
          <w:sz w:val="24"/>
          <w:szCs w:val="24"/>
          <w:lang w:val="es-AR"/>
        </w:rPr>
        <w:t xml:space="preserve"> 147 (2) din </w:t>
      </w:r>
      <w:proofErr w:type="spellStart"/>
      <w:r w:rsidRPr="007A6741">
        <w:rPr>
          <w:rFonts w:cstheme="minorHAnsi"/>
          <w:sz w:val="24"/>
          <w:szCs w:val="24"/>
          <w:lang w:val="es-AR"/>
        </w:rPr>
        <w:t>Constituție</w:t>
      </w:r>
      <w:proofErr w:type="spellEnd"/>
      <w:r w:rsidRPr="007A6741">
        <w:rPr>
          <w:rFonts w:cstheme="minorHAnsi"/>
          <w:sz w:val="24"/>
          <w:szCs w:val="24"/>
          <w:lang w:val="es-AR"/>
        </w:rPr>
        <w:t>,</w:t>
      </w:r>
      <w:r w:rsidRPr="007A6741">
        <w:rPr>
          <w:rFonts w:cstheme="minorHAnsi"/>
          <w:b/>
          <w:sz w:val="24"/>
          <w:szCs w:val="24"/>
          <w:lang w:val="es-AR"/>
        </w:rPr>
        <w:t xml:space="preserve"> de a aduce </w:t>
      </w:r>
      <w:proofErr w:type="spellStart"/>
      <w:r w:rsidRPr="007A6741">
        <w:rPr>
          <w:rFonts w:cstheme="minorHAnsi"/>
          <w:b/>
          <w:sz w:val="24"/>
          <w:szCs w:val="24"/>
          <w:lang w:val="es-AR"/>
        </w:rPr>
        <w:t>în</w:t>
      </w:r>
      <w:proofErr w:type="spellEnd"/>
      <w:r w:rsidRPr="007A6741">
        <w:rPr>
          <w:rFonts w:cstheme="minorHAnsi"/>
          <w:b/>
          <w:sz w:val="24"/>
          <w:szCs w:val="24"/>
          <w:lang w:val="es-AR"/>
        </w:rPr>
        <w:t xml:space="preserve"> </w:t>
      </w:r>
      <w:proofErr w:type="spellStart"/>
      <w:r w:rsidRPr="007A6741">
        <w:rPr>
          <w:rFonts w:cstheme="minorHAnsi"/>
          <w:b/>
          <w:sz w:val="24"/>
          <w:szCs w:val="24"/>
          <w:lang w:val="es-AR"/>
        </w:rPr>
        <w:t>concordanță</w:t>
      </w:r>
      <w:proofErr w:type="spellEnd"/>
      <w:r w:rsidRPr="007A6741">
        <w:rPr>
          <w:rFonts w:cstheme="minorHAnsi"/>
          <w:b/>
          <w:sz w:val="24"/>
          <w:szCs w:val="24"/>
          <w:lang w:val="es-AR"/>
        </w:rPr>
        <w:t xml:space="preserve"> </w:t>
      </w:r>
      <w:proofErr w:type="spellStart"/>
      <w:r w:rsidRPr="007A6741">
        <w:rPr>
          <w:rFonts w:cstheme="minorHAnsi"/>
          <w:b/>
          <w:sz w:val="24"/>
          <w:szCs w:val="24"/>
          <w:lang w:val="es-AR"/>
        </w:rPr>
        <w:t>legile</w:t>
      </w:r>
      <w:proofErr w:type="spellEnd"/>
      <w:r w:rsidRPr="007A6741">
        <w:rPr>
          <w:rFonts w:cstheme="minorHAnsi"/>
          <w:b/>
          <w:sz w:val="24"/>
          <w:szCs w:val="24"/>
          <w:lang w:val="es-AR"/>
        </w:rPr>
        <w:t xml:space="preserve"> </w:t>
      </w:r>
      <w:proofErr w:type="spellStart"/>
      <w:r w:rsidRPr="007A6741">
        <w:rPr>
          <w:rFonts w:cstheme="minorHAnsi"/>
          <w:b/>
          <w:sz w:val="24"/>
          <w:szCs w:val="24"/>
          <w:lang w:val="es-AR"/>
        </w:rPr>
        <w:t>cu</w:t>
      </w:r>
      <w:proofErr w:type="spellEnd"/>
      <w:r w:rsidRPr="007A6741">
        <w:rPr>
          <w:rFonts w:cstheme="minorHAnsi"/>
          <w:b/>
          <w:sz w:val="24"/>
          <w:szCs w:val="24"/>
          <w:lang w:val="es-AR"/>
        </w:rPr>
        <w:t xml:space="preserve"> </w:t>
      </w:r>
      <w:proofErr w:type="spellStart"/>
      <w:r w:rsidRPr="007A6741">
        <w:rPr>
          <w:rFonts w:cstheme="minorHAnsi"/>
          <w:b/>
          <w:sz w:val="24"/>
          <w:szCs w:val="24"/>
          <w:lang w:val="es-AR"/>
        </w:rPr>
        <w:t>hotărârile</w:t>
      </w:r>
      <w:proofErr w:type="spellEnd"/>
      <w:r w:rsidRPr="007A6741">
        <w:rPr>
          <w:rFonts w:cstheme="minorHAnsi"/>
          <w:b/>
          <w:sz w:val="24"/>
          <w:szCs w:val="24"/>
          <w:lang w:val="es-AR"/>
        </w:rPr>
        <w:t xml:space="preserve"> </w:t>
      </w:r>
      <w:proofErr w:type="spellStart"/>
      <w:r w:rsidRPr="007A6741">
        <w:rPr>
          <w:rFonts w:cstheme="minorHAnsi"/>
          <w:b/>
          <w:sz w:val="24"/>
          <w:szCs w:val="24"/>
          <w:lang w:val="es-AR"/>
        </w:rPr>
        <w:t>Curții</w:t>
      </w:r>
      <w:proofErr w:type="spellEnd"/>
      <w:r w:rsidRPr="007A6741">
        <w:rPr>
          <w:rFonts w:cstheme="minorHAnsi"/>
          <w:b/>
          <w:sz w:val="24"/>
          <w:szCs w:val="24"/>
          <w:lang w:val="es-AR"/>
        </w:rPr>
        <w:t xml:space="preserve"> </w:t>
      </w:r>
      <w:proofErr w:type="spellStart"/>
      <w:r w:rsidRPr="007A6741">
        <w:rPr>
          <w:rFonts w:cstheme="minorHAnsi"/>
          <w:b/>
          <w:sz w:val="24"/>
          <w:szCs w:val="24"/>
          <w:lang w:val="es-AR"/>
        </w:rPr>
        <w:t>Constituționale</w:t>
      </w:r>
      <w:proofErr w:type="spellEnd"/>
      <w:r w:rsidRPr="007A6741">
        <w:rPr>
          <w:rFonts w:cstheme="minorHAnsi"/>
          <w:b/>
          <w:sz w:val="24"/>
          <w:szCs w:val="24"/>
          <w:lang w:val="es-AR"/>
        </w:rPr>
        <w:t xml:space="preserve"> (</w:t>
      </w:r>
      <w:proofErr w:type="spellStart"/>
      <w:r w:rsidRPr="007A6741">
        <w:rPr>
          <w:rFonts w:cstheme="minorHAnsi"/>
          <w:b/>
          <w:sz w:val="24"/>
          <w:szCs w:val="24"/>
          <w:lang w:val="es-AR"/>
        </w:rPr>
        <w:t>decizia</w:t>
      </w:r>
      <w:proofErr w:type="spellEnd"/>
      <w:r w:rsidRPr="007A6741">
        <w:rPr>
          <w:rFonts w:cstheme="minorHAnsi"/>
          <w:b/>
          <w:sz w:val="24"/>
          <w:szCs w:val="24"/>
          <w:lang w:val="es-AR"/>
        </w:rPr>
        <w:t xml:space="preserve"> nr.467/2023),</w:t>
      </w:r>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detrimentul</w:t>
      </w:r>
      <w:proofErr w:type="spellEnd"/>
      <w:r w:rsidRPr="007A6741">
        <w:rPr>
          <w:rFonts w:cstheme="minorHAnsi"/>
          <w:sz w:val="24"/>
          <w:szCs w:val="24"/>
          <w:lang w:val="es-AR"/>
        </w:rPr>
        <w:t xml:space="preserve"> </w:t>
      </w:r>
      <w:proofErr w:type="spellStart"/>
      <w:r w:rsidRPr="007A6741">
        <w:rPr>
          <w:rFonts w:cstheme="minorHAnsi"/>
          <w:sz w:val="24"/>
          <w:szCs w:val="24"/>
          <w:lang w:val="es-AR"/>
        </w:rPr>
        <w:t>respectării</w:t>
      </w:r>
      <w:proofErr w:type="spellEnd"/>
      <w:r w:rsidRPr="007A6741">
        <w:rPr>
          <w:rFonts w:cstheme="minorHAnsi"/>
          <w:sz w:val="24"/>
          <w:szCs w:val="24"/>
          <w:lang w:val="es-AR"/>
        </w:rPr>
        <w:t xml:space="preserve"> </w:t>
      </w:r>
      <w:proofErr w:type="spellStart"/>
      <w:r w:rsidRPr="007A6741">
        <w:rPr>
          <w:rFonts w:cstheme="minorHAnsi"/>
          <w:sz w:val="24"/>
          <w:szCs w:val="24"/>
          <w:lang w:val="es-AR"/>
        </w:rPr>
        <w:t>principiilor</w:t>
      </w:r>
      <w:proofErr w:type="spellEnd"/>
      <w:r w:rsidRPr="007A6741">
        <w:rPr>
          <w:rFonts w:cstheme="minorHAnsi"/>
          <w:sz w:val="24"/>
          <w:szCs w:val="24"/>
          <w:lang w:val="es-AR"/>
        </w:rPr>
        <w:t xml:space="preserve"> </w:t>
      </w:r>
      <w:proofErr w:type="spellStart"/>
      <w:r w:rsidRPr="007A6741">
        <w:rPr>
          <w:rFonts w:cstheme="minorHAnsi"/>
          <w:sz w:val="24"/>
          <w:szCs w:val="24"/>
          <w:lang w:val="es-AR"/>
        </w:rPr>
        <w:t>constituționale</w:t>
      </w:r>
      <w:proofErr w:type="spellEnd"/>
      <w:r w:rsidRPr="007A6741">
        <w:rPr>
          <w:rFonts w:cstheme="minorHAnsi"/>
          <w:sz w:val="24"/>
          <w:szCs w:val="24"/>
          <w:lang w:val="es-AR"/>
        </w:rPr>
        <w:t xml:space="preserve"> </w:t>
      </w:r>
      <w:proofErr w:type="spellStart"/>
      <w:r w:rsidRPr="007A6741">
        <w:rPr>
          <w:rFonts w:cstheme="minorHAnsi"/>
          <w:sz w:val="24"/>
          <w:szCs w:val="24"/>
          <w:lang w:val="es-AR"/>
        </w:rPr>
        <w:t>și</w:t>
      </w:r>
      <w:proofErr w:type="spellEnd"/>
      <w:r w:rsidRPr="007A6741">
        <w:rPr>
          <w:rFonts w:cstheme="minorHAnsi"/>
          <w:sz w:val="24"/>
          <w:szCs w:val="24"/>
          <w:lang w:val="es-AR"/>
        </w:rPr>
        <w:t xml:space="preserve"> a </w:t>
      </w:r>
      <w:proofErr w:type="spellStart"/>
      <w:r w:rsidRPr="007A6741">
        <w:rPr>
          <w:rFonts w:cstheme="minorHAnsi"/>
          <w:sz w:val="24"/>
          <w:szCs w:val="24"/>
          <w:lang w:val="es-AR"/>
        </w:rPr>
        <w:t>securității</w:t>
      </w:r>
      <w:proofErr w:type="spellEnd"/>
      <w:r w:rsidRPr="007A6741">
        <w:rPr>
          <w:rFonts w:cstheme="minorHAnsi"/>
          <w:sz w:val="24"/>
          <w:szCs w:val="24"/>
          <w:lang w:val="es-AR"/>
        </w:rPr>
        <w:t xml:space="preserve"> </w:t>
      </w:r>
      <w:proofErr w:type="spellStart"/>
      <w:r w:rsidRPr="007A6741">
        <w:rPr>
          <w:rFonts w:cstheme="minorHAnsi"/>
          <w:sz w:val="24"/>
          <w:szCs w:val="24"/>
          <w:lang w:val="es-AR"/>
        </w:rPr>
        <w:t>juridice</w:t>
      </w:r>
      <w:proofErr w:type="spellEnd"/>
      <w:r w:rsidRPr="007A6741">
        <w:rPr>
          <w:rFonts w:cstheme="minorHAnsi"/>
          <w:sz w:val="24"/>
          <w:szCs w:val="24"/>
          <w:lang w:val="es-AR"/>
        </w:rPr>
        <w:t xml:space="preserve">. </w:t>
      </w:r>
    </w:p>
    <w:p w14:paraId="163D9FE6" w14:textId="77777777" w:rsidR="00BC0D66" w:rsidRPr="007A6741" w:rsidRDefault="00BC0D66" w:rsidP="001839D2">
      <w:pPr>
        <w:spacing w:after="0" w:line="276" w:lineRule="auto"/>
        <w:ind w:right="54" w:firstLine="993"/>
        <w:jc w:val="both"/>
        <w:rPr>
          <w:rFonts w:cstheme="minorHAnsi"/>
          <w:sz w:val="24"/>
          <w:szCs w:val="24"/>
          <w:lang w:val="es-AR"/>
        </w:rPr>
      </w:pPr>
      <w:proofErr w:type="spellStart"/>
      <w:r w:rsidRPr="007A6741">
        <w:rPr>
          <w:rFonts w:cstheme="minorHAnsi"/>
          <w:sz w:val="24"/>
          <w:szCs w:val="24"/>
          <w:lang w:val="es-AR"/>
        </w:rPr>
        <w:t>Această</w:t>
      </w:r>
      <w:proofErr w:type="spellEnd"/>
      <w:r w:rsidRPr="007A6741">
        <w:rPr>
          <w:rFonts w:cstheme="minorHAnsi"/>
          <w:sz w:val="24"/>
          <w:szCs w:val="24"/>
          <w:lang w:val="es-AR"/>
        </w:rPr>
        <w:t xml:space="preserve"> </w:t>
      </w:r>
      <w:proofErr w:type="spellStart"/>
      <w:r w:rsidRPr="007A6741">
        <w:rPr>
          <w:rFonts w:cstheme="minorHAnsi"/>
          <w:sz w:val="24"/>
          <w:szCs w:val="24"/>
          <w:lang w:val="es-AR"/>
        </w:rPr>
        <w:t>conduită</w:t>
      </w:r>
      <w:proofErr w:type="spellEnd"/>
      <w:r w:rsidRPr="007A6741">
        <w:rPr>
          <w:rFonts w:cstheme="minorHAnsi"/>
          <w:sz w:val="24"/>
          <w:szCs w:val="24"/>
          <w:lang w:val="es-AR"/>
        </w:rPr>
        <w:t xml:space="preserve"> a </w:t>
      </w:r>
      <w:proofErr w:type="spellStart"/>
      <w:r w:rsidRPr="007A6741">
        <w:rPr>
          <w:rFonts w:cstheme="minorHAnsi"/>
          <w:sz w:val="24"/>
          <w:szCs w:val="24"/>
          <w:lang w:val="es-AR"/>
        </w:rPr>
        <w:t>Parlamentului</w:t>
      </w:r>
      <w:proofErr w:type="spellEnd"/>
      <w:r w:rsidRPr="007A6741">
        <w:rPr>
          <w:rFonts w:cstheme="minorHAnsi"/>
          <w:sz w:val="24"/>
          <w:szCs w:val="24"/>
          <w:lang w:val="es-AR"/>
        </w:rPr>
        <w:t xml:space="preserve">, care </w:t>
      </w:r>
      <w:proofErr w:type="spellStart"/>
      <w:r w:rsidRPr="007A6741">
        <w:rPr>
          <w:rFonts w:cstheme="minorHAnsi"/>
          <w:sz w:val="24"/>
          <w:szCs w:val="24"/>
          <w:lang w:val="es-AR"/>
        </w:rPr>
        <w:t>nu</w:t>
      </w:r>
      <w:proofErr w:type="spellEnd"/>
      <w:r w:rsidRPr="007A6741">
        <w:rPr>
          <w:rFonts w:cstheme="minorHAnsi"/>
          <w:sz w:val="24"/>
          <w:szCs w:val="24"/>
          <w:lang w:val="es-AR"/>
        </w:rPr>
        <w:t xml:space="preserve"> </w:t>
      </w:r>
      <w:proofErr w:type="spellStart"/>
      <w:r w:rsidRPr="007A6741">
        <w:rPr>
          <w:rFonts w:cstheme="minorHAnsi"/>
          <w:sz w:val="24"/>
          <w:szCs w:val="24"/>
          <w:lang w:val="es-AR"/>
        </w:rPr>
        <w:t>reexaminează</w:t>
      </w:r>
      <w:proofErr w:type="spellEnd"/>
      <w:r w:rsidRPr="007A6741">
        <w:rPr>
          <w:rFonts w:cstheme="minorHAnsi"/>
          <w:sz w:val="24"/>
          <w:szCs w:val="24"/>
          <w:lang w:val="es-AR"/>
        </w:rPr>
        <w:t xml:space="preserve"> </w:t>
      </w:r>
      <w:proofErr w:type="spellStart"/>
      <w:r w:rsidRPr="007A6741">
        <w:rPr>
          <w:rFonts w:cstheme="minorHAnsi"/>
          <w:sz w:val="24"/>
          <w:szCs w:val="24"/>
          <w:lang w:val="es-AR"/>
        </w:rPr>
        <w:t>și</w:t>
      </w:r>
      <w:proofErr w:type="spellEnd"/>
      <w:r w:rsidRPr="007A6741">
        <w:rPr>
          <w:rFonts w:cstheme="minorHAnsi"/>
          <w:sz w:val="24"/>
          <w:szCs w:val="24"/>
          <w:lang w:val="es-AR"/>
        </w:rPr>
        <w:t xml:space="preserve"> </w:t>
      </w:r>
      <w:proofErr w:type="spellStart"/>
      <w:r w:rsidRPr="007A6741">
        <w:rPr>
          <w:rFonts w:cstheme="minorHAnsi"/>
          <w:sz w:val="24"/>
          <w:szCs w:val="24"/>
          <w:lang w:val="es-AR"/>
        </w:rPr>
        <w:t>nu</w:t>
      </w:r>
      <w:proofErr w:type="spellEnd"/>
      <w:r w:rsidRPr="007A6741">
        <w:rPr>
          <w:rFonts w:cstheme="minorHAnsi"/>
          <w:sz w:val="24"/>
          <w:szCs w:val="24"/>
          <w:lang w:val="es-AR"/>
        </w:rPr>
        <w:t xml:space="preserve"> </w:t>
      </w:r>
      <w:proofErr w:type="spellStart"/>
      <w:r w:rsidRPr="007A6741">
        <w:rPr>
          <w:rFonts w:cstheme="minorHAnsi"/>
          <w:sz w:val="24"/>
          <w:szCs w:val="24"/>
          <w:lang w:val="es-AR"/>
        </w:rPr>
        <w:t>ajustează</w:t>
      </w:r>
      <w:proofErr w:type="spellEnd"/>
      <w:r w:rsidRPr="007A6741">
        <w:rPr>
          <w:rFonts w:cstheme="minorHAnsi"/>
          <w:sz w:val="24"/>
          <w:szCs w:val="24"/>
          <w:lang w:val="es-AR"/>
        </w:rPr>
        <w:t xml:space="preserve"> </w:t>
      </w:r>
      <w:proofErr w:type="spellStart"/>
      <w:r w:rsidRPr="007A6741">
        <w:rPr>
          <w:rFonts w:cstheme="minorHAnsi"/>
          <w:sz w:val="24"/>
          <w:szCs w:val="24"/>
          <w:lang w:val="es-AR"/>
        </w:rPr>
        <w:t>actul</w:t>
      </w:r>
      <w:proofErr w:type="spellEnd"/>
      <w:r w:rsidRPr="007A6741">
        <w:rPr>
          <w:rFonts w:cstheme="minorHAnsi"/>
          <w:sz w:val="24"/>
          <w:szCs w:val="24"/>
          <w:lang w:val="es-AR"/>
        </w:rPr>
        <w:t xml:space="preserve"> </w:t>
      </w:r>
      <w:proofErr w:type="spellStart"/>
      <w:r w:rsidRPr="007A6741">
        <w:rPr>
          <w:rFonts w:cstheme="minorHAnsi"/>
          <w:sz w:val="24"/>
          <w:szCs w:val="24"/>
          <w:lang w:val="es-AR"/>
        </w:rPr>
        <w:t>normativ</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concordanță</w:t>
      </w:r>
      <w:proofErr w:type="spellEnd"/>
      <w:r w:rsidRPr="007A6741">
        <w:rPr>
          <w:rFonts w:cstheme="minorHAnsi"/>
          <w:sz w:val="24"/>
          <w:szCs w:val="24"/>
          <w:lang w:val="es-AR"/>
        </w:rPr>
        <w:t xml:space="preserve"> </w:t>
      </w:r>
      <w:proofErr w:type="spellStart"/>
      <w:r w:rsidRPr="007A6741">
        <w:rPr>
          <w:rFonts w:cstheme="minorHAnsi"/>
          <w:sz w:val="24"/>
          <w:szCs w:val="24"/>
          <w:lang w:val="es-AR"/>
        </w:rPr>
        <w:t>cu</w:t>
      </w:r>
      <w:proofErr w:type="spellEnd"/>
      <w:r w:rsidRPr="007A6741">
        <w:rPr>
          <w:rFonts w:cstheme="minorHAnsi"/>
          <w:sz w:val="24"/>
          <w:szCs w:val="24"/>
          <w:lang w:val="es-AR"/>
        </w:rPr>
        <w:t xml:space="preserve"> </w:t>
      </w:r>
      <w:proofErr w:type="spellStart"/>
      <w:r w:rsidRPr="007A6741">
        <w:rPr>
          <w:rFonts w:cstheme="minorHAnsi"/>
          <w:sz w:val="24"/>
          <w:szCs w:val="24"/>
          <w:lang w:val="es-AR"/>
        </w:rPr>
        <w:t>decizia</w:t>
      </w:r>
      <w:proofErr w:type="spellEnd"/>
      <w:r w:rsidRPr="007A6741">
        <w:rPr>
          <w:rFonts w:cstheme="minorHAnsi"/>
          <w:sz w:val="24"/>
          <w:szCs w:val="24"/>
          <w:lang w:val="es-AR"/>
        </w:rPr>
        <w:t xml:space="preserve"> </w:t>
      </w:r>
      <w:proofErr w:type="spellStart"/>
      <w:r w:rsidRPr="007A6741">
        <w:rPr>
          <w:rFonts w:cstheme="minorHAnsi"/>
          <w:sz w:val="24"/>
          <w:szCs w:val="24"/>
          <w:lang w:val="es-AR"/>
        </w:rPr>
        <w:t>Curții</w:t>
      </w:r>
      <w:proofErr w:type="spellEnd"/>
      <w:r w:rsidRPr="007A6741">
        <w:rPr>
          <w:rFonts w:cstheme="minorHAnsi"/>
          <w:sz w:val="24"/>
          <w:szCs w:val="24"/>
          <w:lang w:val="es-AR"/>
        </w:rPr>
        <w:t xml:space="preserve"> </w:t>
      </w:r>
      <w:proofErr w:type="spellStart"/>
      <w:r w:rsidRPr="007A6741">
        <w:rPr>
          <w:rFonts w:cstheme="minorHAnsi"/>
          <w:sz w:val="24"/>
          <w:szCs w:val="24"/>
          <w:lang w:val="es-AR"/>
        </w:rPr>
        <w:t>Constituționale</w:t>
      </w:r>
      <w:proofErr w:type="spellEnd"/>
      <w:r w:rsidRPr="007A6741">
        <w:rPr>
          <w:rFonts w:cstheme="minorHAnsi"/>
          <w:sz w:val="24"/>
          <w:szCs w:val="24"/>
          <w:lang w:val="es-AR"/>
        </w:rPr>
        <w:t xml:space="preserve">, contravine </w:t>
      </w:r>
      <w:proofErr w:type="spellStart"/>
      <w:r w:rsidRPr="007A6741">
        <w:rPr>
          <w:rFonts w:cstheme="minorHAnsi"/>
          <w:sz w:val="24"/>
          <w:szCs w:val="24"/>
          <w:lang w:val="es-AR"/>
        </w:rPr>
        <w:t>obiectivului</w:t>
      </w:r>
      <w:proofErr w:type="spellEnd"/>
      <w:r w:rsidRPr="007A6741">
        <w:rPr>
          <w:rFonts w:cstheme="minorHAnsi"/>
          <w:sz w:val="24"/>
          <w:szCs w:val="24"/>
          <w:lang w:val="es-AR"/>
        </w:rPr>
        <w:t xml:space="preserve"> </w:t>
      </w:r>
      <w:proofErr w:type="spellStart"/>
      <w:r w:rsidRPr="007A6741">
        <w:rPr>
          <w:rFonts w:cstheme="minorHAnsi"/>
          <w:sz w:val="24"/>
          <w:szCs w:val="24"/>
          <w:lang w:val="es-AR"/>
        </w:rPr>
        <w:t>legiferării</w:t>
      </w:r>
      <w:proofErr w:type="spellEnd"/>
      <w:r w:rsidRPr="007A6741">
        <w:rPr>
          <w:rFonts w:cstheme="minorHAnsi"/>
          <w:sz w:val="24"/>
          <w:szCs w:val="24"/>
          <w:lang w:val="es-AR"/>
        </w:rPr>
        <w:t xml:space="preserve">, care este de a armoniza </w:t>
      </w:r>
      <w:proofErr w:type="spellStart"/>
      <w:r w:rsidRPr="007A6741">
        <w:rPr>
          <w:rFonts w:cstheme="minorHAnsi"/>
          <w:sz w:val="24"/>
          <w:szCs w:val="24"/>
          <w:lang w:val="es-AR"/>
        </w:rPr>
        <w:t>legislația</w:t>
      </w:r>
      <w:proofErr w:type="spellEnd"/>
      <w:r w:rsidRPr="007A6741">
        <w:rPr>
          <w:rFonts w:cstheme="minorHAnsi"/>
          <w:sz w:val="24"/>
          <w:szCs w:val="24"/>
          <w:lang w:val="es-AR"/>
        </w:rPr>
        <w:t xml:space="preserve"> </w:t>
      </w:r>
      <w:proofErr w:type="spellStart"/>
      <w:r w:rsidRPr="007A6741">
        <w:rPr>
          <w:rFonts w:cstheme="minorHAnsi"/>
          <w:sz w:val="24"/>
          <w:szCs w:val="24"/>
          <w:lang w:val="es-AR"/>
        </w:rPr>
        <w:t>cu</w:t>
      </w:r>
      <w:proofErr w:type="spellEnd"/>
      <w:r w:rsidRPr="007A6741">
        <w:rPr>
          <w:rFonts w:cstheme="minorHAnsi"/>
          <w:sz w:val="24"/>
          <w:szCs w:val="24"/>
          <w:lang w:val="es-AR"/>
        </w:rPr>
        <w:t xml:space="preserve"> </w:t>
      </w:r>
      <w:proofErr w:type="spellStart"/>
      <w:r w:rsidRPr="007A6741">
        <w:rPr>
          <w:rFonts w:cstheme="minorHAnsi"/>
          <w:sz w:val="24"/>
          <w:szCs w:val="24"/>
          <w:lang w:val="es-AR"/>
        </w:rPr>
        <w:t>hotărârile</w:t>
      </w:r>
      <w:proofErr w:type="spellEnd"/>
      <w:r w:rsidRPr="007A6741">
        <w:rPr>
          <w:rFonts w:cstheme="minorHAnsi"/>
          <w:sz w:val="24"/>
          <w:szCs w:val="24"/>
          <w:lang w:val="es-AR"/>
        </w:rPr>
        <w:t xml:space="preserve"> </w:t>
      </w:r>
      <w:proofErr w:type="spellStart"/>
      <w:r w:rsidRPr="007A6741">
        <w:rPr>
          <w:rFonts w:cstheme="minorHAnsi"/>
          <w:sz w:val="24"/>
          <w:szCs w:val="24"/>
          <w:lang w:val="es-AR"/>
        </w:rPr>
        <w:t>instanței</w:t>
      </w:r>
      <w:proofErr w:type="spellEnd"/>
      <w:r w:rsidRPr="007A6741">
        <w:rPr>
          <w:rFonts w:cstheme="minorHAnsi"/>
          <w:sz w:val="24"/>
          <w:szCs w:val="24"/>
          <w:lang w:val="es-AR"/>
        </w:rPr>
        <w:t xml:space="preserve"> </w:t>
      </w:r>
      <w:proofErr w:type="spellStart"/>
      <w:r w:rsidRPr="007A6741">
        <w:rPr>
          <w:rFonts w:cstheme="minorHAnsi"/>
          <w:sz w:val="24"/>
          <w:szCs w:val="24"/>
          <w:lang w:val="es-AR"/>
        </w:rPr>
        <w:t>constituționale</w:t>
      </w:r>
      <w:proofErr w:type="spellEnd"/>
      <w:r w:rsidRPr="007A6741">
        <w:rPr>
          <w:rFonts w:cstheme="minorHAnsi"/>
          <w:sz w:val="24"/>
          <w:szCs w:val="24"/>
          <w:lang w:val="es-AR"/>
        </w:rPr>
        <w:t xml:space="preserve">, </w:t>
      </w:r>
      <w:proofErr w:type="spellStart"/>
      <w:r w:rsidRPr="007A6741">
        <w:rPr>
          <w:rFonts w:cstheme="minorHAnsi"/>
          <w:sz w:val="24"/>
          <w:szCs w:val="24"/>
          <w:lang w:val="es-AR"/>
        </w:rPr>
        <w:t>conform</w:t>
      </w:r>
      <w:proofErr w:type="spellEnd"/>
      <w:r w:rsidRPr="007A6741">
        <w:rPr>
          <w:rFonts w:cstheme="minorHAnsi"/>
          <w:sz w:val="24"/>
          <w:szCs w:val="24"/>
          <w:lang w:val="es-AR"/>
        </w:rPr>
        <w:t xml:space="preserve"> </w:t>
      </w:r>
      <w:proofErr w:type="spellStart"/>
      <w:r w:rsidRPr="007A6741">
        <w:rPr>
          <w:rFonts w:cstheme="minorHAnsi"/>
          <w:sz w:val="24"/>
          <w:szCs w:val="24"/>
          <w:lang w:val="es-AR"/>
        </w:rPr>
        <w:t>articolului</w:t>
      </w:r>
      <w:proofErr w:type="spellEnd"/>
      <w:r w:rsidRPr="007A6741">
        <w:rPr>
          <w:rFonts w:cstheme="minorHAnsi"/>
          <w:sz w:val="24"/>
          <w:szCs w:val="24"/>
          <w:lang w:val="es-AR"/>
        </w:rPr>
        <w:t xml:space="preserve"> 147 (2) din </w:t>
      </w:r>
      <w:proofErr w:type="spellStart"/>
      <w:r w:rsidRPr="007A6741">
        <w:rPr>
          <w:rFonts w:cstheme="minorHAnsi"/>
          <w:sz w:val="24"/>
          <w:szCs w:val="24"/>
          <w:lang w:val="es-AR"/>
        </w:rPr>
        <w:t>Constituție</w:t>
      </w:r>
      <w:proofErr w:type="spellEnd"/>
      <w:r w:rsidRPr="007A6741">
        <w:rPr>
          <w:rFonts w:cstheme="minorHAnsi"/>
          <w:sz w:val="24"/>
          <w:szCs w:val="24"/>
          <w:lang w:val="es-AR"/>
        </w:rPr>
        <w:t xml:space="preserve">. </w:t>
      </w:r>
    </w:p>
    <w:p w14:paraId="552C0183" w14:textId="77777777" w:rsidR="00BC0D66" w:rsidRPr="007A6741" w:rsidRDefault="00BC0D66" w:rsidP="001839D2">
      <w:pPr>
        <w:spacing w:after="0" w:line="276" w:lineRule="auto"/>
        <w:ind w:firstLine="993"/>
        <w:jc w:val="both"/>
        <w:rPr>
          <w:rFonts w:cstheme="minorHAnsi"/>
          <w:sz w:val="24"/>
          <w:szCs w:val="24"/>
          <w:lang w:val="es-AR"/>
        </w:rPr>
      </w:pPr>
      <w:proofErr w:type="spellStart"/>
      <w:r w:rsidRPr="007A6741">
        <w:rPr>
          <w:rFonts w:cstheme="minorHAnsi"/>
          <w:sz w:val="24"/>
          <w:szCs w:val="24"/>
          <w:lang w:val="es-AR"/>
        </w:rPr>
        <w:t>Curtea</w:t>
      </w:r>
      <w:proofErr w:type="spellEnd"/>
      <w:r w:rsidRPr="007A6741">
        <w:rPr>
          <w:rFonts w:cstheme="minorHAnsi"/>
          <w:sz w:val="24"/>
          <w:szCs w:val="24"/>
          <w:lang w:val="es-AR"/>
        </w:rPr>
        <w:t xml:space="preserve"> </w:t>
      </w:r>
      <w:proofErr w:type="spellStart"/>
      <w:r w:rsidRPr="007A6741">
        <w:rPr>
          <w:rFonts w:cstheme="minorHAnsi"/>
          <w:sz w:val="24"/>
          <w:szCs w:val="24"/>
          <w:lang w:val="es-AR"/>
        </w:rPr>
        <w:t>Constituțională</w:t>
      </w:r>
      <w:proofErr w:type="spellEnd"/>
      <w:r w:rsidRPr="007A6741">
        <w:rPr>
          <w:rFonts w:cstheme="minorHAnsi"/>
          <w:sz w:val="24"/>
          <w:szCs w:val="24"/>
          <w:lang w:val="es-AR"/>
        </w:rPr>
        <w:t xml:space="preserve"> a </w:t>
      </w:r>
      <w:proofErr w:type="spellStart"/>
      <w:r w:rsidRPr="007A6741">
        <w:rPr>
          <w:rFonts w:cstheme="minorHAnsi"/>
          <w:sz w:val="24"/>
          <w:szCs w:val="24"/>
          <w:lang w:val="es-AR"/>
        </w:rPr>
        <w:t>stabilit</w:t>
      </w:r>
      <w:proofErr w:type="spellEnd"/>
      <w:r w:rsidRPr="007A6741">
        <w:rPr>
          <w:rFonts w:cstheme="minorHAnsi"/>
          <w:sz w:val="24"/>
          <w:szCs w:val="24"/>
          <w:lang w:val="es-AR"/>
        </w:rPr>
        <w:t xml:space="preserve"> </w:t>
      </w:r>
      <w:proofErr w:type="spellStart"/>
      <w:r w:rsidRPr="007A6741">
        <w:rPr>
          <w:rFonts w:cstheme="minorHAnsi"/>
          <w:sz w:val="24"/>
          <w:szCs w:val="24"/>
          <w:lang w:val="es-AR"/>
        </w:rPr>
        <w:t>prin</w:t>
      </w:r>
      <w:proofErr w:type="spellEnd"/>
      <w:r w:rsidRPr="007A6741">
        <w:rPr>
          <w:rFonts w:cstheme="minorHAnsi"/>
          <w:sz w:val="24"/>
          <w:szCs w:val="24"/>
          <w:lang w:val="es-AR"/>
        </w:rPr>
        <w:t xml:space="preserve"> </w:t>
      </w:r>
      <w:proofErr w:type="spellStart"/>
      <w:r w:rsidRPr="007A6741">
        <w:rPr>
          <w:rFonts w:cstheme="minorHAnsi"/>
          <w:sz w:val="24"/>
          <w:szCs w:val="24"/>
          <w:lang w:val="es-AR"/>
        </w:rPr>
        <w:t>Decizia</w:t>
      </w:r>
      <w:proofErr w:type="spellEnd"/>
      <w:r w:rsidRPr="007A6741">
        <w:rPr>
          <w:rFonts w:cstheme="minorHAnsi"/>
          <w:sz w:val="24"/>
          <w:szCs w:val="24"/>
          <w:lang w:val="es-AR"/>
        </w:rPr>
        <w:t xml:space="preserve"> </w:t>
      </w:r>
      <w:proofErr w:type="spellStart"/>
      <w:r w:rsidRPr="007A6741">
        <w:rPr>
          <w:rFonts w:cstheme="minorHAnsi"/>
          <w:sz w:val="24"/>
          <w:szCs w:val="24"/>
          <w:lang w:val="es-AR"/>
        </w:rPr>
        <w:t>nr</w:t>
      </w:r>
      <w:proofErr w:type="spellEnd"/>
      <w:r w:rsidRPr="007A6741">
        <w:rPr>
          <w:rFonts w:cstheme="minorHAnsi"/>
          <w:sz w:val="24"/>
          <w:szCs w:val="24"/>
          <w:lang w:val="es-AR"/>
        </w:rPr>
        <w:t>. 467/2023 (</w:t>
      </w:r>
      <w:proofErr w:type="spellStart"/>
      <w:r w:rsidRPr="007A6741">
        <w:rPr>
          <w:rFonts w:cstheme="minorHAnsi"/>
          <w:sz w:val="24"/>
          <w:szCs w:val="24"/>
          <w:lang w:val="es-AR"/>
        </w:rPr>
        <w:t>paragrafele</w:t>
      </w:r>
      <w:proofErr w:type="spellEnd"/>
      <w:r w:rsidRPr="007A6741">
        <w:rPr>
          <w:rFonts w:cstheme="minorHAnsi"/>
          <w:sz w:val="24"/>
          <w:szCs w:val="24"/>
          <w:lang w:val="es-AR"/>
        </w:rPr>
        <w:t xml:space="preserve"> 165-168) </w:t>
      </w:r>
      <w:proofErr w:type="spellStart"/>
      <w:r w:rsidRPr="007A6741">
        <w:rPr>
          <w:rFonts w:cstheme="minorHAnsi"/>
          <w:sz w:val="24"/>
          <w:szCs w:val="24"/>
          <w:lang w:val="es-AR"/>
        </w:rPr>
        <w:t>că</w:t>
      </w:r>
      <w:proofErr w:type="spellEnd"/>
      <w:r w:rsidRPr="007A6741">
        <w:rPr>
          <w:rFonts w:cstheme="minorHAnsi"/>
          <w:sz w:val="24"/>
          <w:szCs w:val="24"/>
          <w:lang w:val="es-AR"/>
        </w:rPr>
        <w:t xml:space="preserve"> </w:t>
      </w:r>
      <w:proofErr w:type="spellStart"/>
      <w:r w:rsidRPr="007A6741">
        <w:rPr>
          <w:rFonts w:cstheme="minorHAnsi"/>
          <w:sz w:val="24"/>
          <w:szCs w:val="24"/>
          <w:lang w:val="es-AR"/>
        </w:rPr>
        <w:t>impozitarea</w:t>
      </w:r>
      <w:proofErr w:type="spellEnd"/>
      <w:r w:rsidRPr="007A6741">
        <w:rPr>
          <w:rFonts w:cstheme="minorHAnsi"/>
          <w:sz w:val="24"/>
          <w:szCs w:val="24"/>
          <w:lang w:val="es-AR"/>
        </w:rPr>
        <w:t xml:space="preserve"> </w:t>
      </w:r>
      <w:proofErr w:type="spellStart"/>
      <w:r w:rsidRPr="007A6741">
        <w:rPr>
          <w:rFonts w:cstheme="minorHAnsi"/>
          <w:sz w:val="24"/>
          <w:szCs w:val="24"/>
          <w:lang w:val="es-AR"/>
        </w:rPr>
        <w:t>pensiilor</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special</w:t>
      </w:r>
      <w:proofErr w:type="spellEnd"/>
      <w:r w:rsidRPr="007A6741">
        <w:rPr>
          <w:rFonts w:cstheme="minorHAnsi"/>
          <w:sz w:val="24"/>
          <w:szCs w:val="24"/>
          <w:lang w:val="es-AR"/>
        </w:rPr>
        <w:t xml:space="preserve"> a </w:t>
      </w:r>
      <w:proofErr w:type="spellStart"/>
      <w:r w:rsidRPr="007A6741">
        <w:rPr>
          <w:rFonts w:cstheme="minorHAnsi"/>
          <w:sz w:val="24"/>
          <w:szCs w:val="24"/>
          <w:lang w:val="es-AR"/>
        </w:rPr>
        <w:t>celor</w:t>
      </w:r>
      <w:proofErr w:type="spellEnd"/>
      <w:r w:rsidRPr="007A6741">
        <w:rPr>
          <w:rFonts w:cstheme="minorHAnsi"/>
          <w:sz w:val="24"/>
          <w:szCs w:val="24"/>
          <w:lang w:val="es-AR"/>
        </w:rPr>
        <w:t xml:space="preserve"> de </w:t>
      </w:r>
      <w:proofErr w:type="spellStart"/>
      <w:r w:rsidRPr="007A6741">
        <w:rPr>
          <w:rFonts w:cstheme="minorHAnsi"/>
          <w:sz w:val="24"/>
          <w:szCs w:val="24"/>
          <w:lang w:val="es-AR"/>
        </w:rPr>
        <w:t>serviciu</w:t>
      </w:r>
      <w:proofErr w:type="spellEnd"/>
      <w:r w:rsidRPr="007A6741">
        <w:rPr>
          <w:rFonts w:cstheme="minorHAnsi"/>
          <w:sz w:val="24"/>
          <w:szCs w:val="24"/>
          <w:lang w:val="es-AR"/>
        </w:rPr>
        <w:t xml:space="preserve">, </w:t>
      </w:r>
      <w:proofErr w:type="spellStart"/>
      <w:r w:rsidRPr="007A6741">
        <w:rPr>
          <w:rFonts w:cstheme="minorHAnsi"/>
          <w:sz w:val="24"/>
          <w:szCs w:val="24"/>
          <w:lang w:val="es-AR"/>
        </w:rPr>
        <w:t>trebuie</w:t>
      </w:r>
      <w:proofErr w:type="spellEnd"/>
      <w:r w:rsidRPr="007A6741">
        <w:rPr>
          <w:rFonts w:cstheme="minorHAnsi"/>
          <w:sz w:val="24"/>
          <w:szCs w:val="24"/>
          <w:lang w:val="es-AR"/>
        </w:rPr>
        <w:t xml:space="preserve"> </w:t>
      </w:r>
      <w:proofErr w:type="spellStart"/>
      <w:r w:rsidRPr="007A6741">
        <w:rPr>
          <w:rFonts w:cstheme="minorHAnsi"/>
          <w:sz w:val="24"/>
          <w:szCs w:val="24"/>
          <w:lang w:val="es-AR"/>
        </w:rPr>
        <w:t>să</w:t>
      </w:r>
      <w:proofErr w:type="spellEnd"/>
      <w:r w:rsidRPr="007A6741">
        <w:rPr>
          <w:rFonts w:cstheme="minorHAnsi"/>
          <w:sz w:val="24"/>
          <w:szCs w:val="24"/>
          <w:lang w:val="es-AR"/>
        </w:rPr>
        <w:t xml:space="preserve"> respecte </w:t>
      </w:r>
      <w:proofErr w:type="spellStart"/>
      <w:r w:rsidRPr="007A6741">
        <w:rPr>
          <w:rFonts w:cstheme="minorHAnsi"/>
          <w:sz w:val="24"/>
          <w:szCs w:val="24"/>
          <w:lang w:val="es-AR"/>
        </w:rPr>
        <w:t>principii</w:t>
      </w:r>
      <w:proofErr w:type="spellEnd"/>
      <w:r w:rsidRPr="007A6741">
        <w:rPr>
          <w:rFonts w:cstheme="minorHAnsi"/>
          <w:sz w:val="24"/>
          <w:szCs w:val="24"/>
          <w:lang w:val="es-AR"/>
        </w:rPr>
        <w:t xml:space="preserve"> </w:t>
      </w:r>
      <w:proofErr w:type="spellStart"/>
      <w:r w:rsidRPr="007A6741">
        <w:rPr>
          <w:rFonts w:cstheme="minorHAnsi"/>
          <w:sz w:val="24"/>
          <w:szCs w:val="24"/>
          <w:lang w:val="es-AR"/>
        </w:rPr>
        <w:t>fundamentale</w:t>
      </w:r>
      <w:proofErr w:type="spellEnd"/>
      <w:r w:rsidRPr="007A6741">
        <w:rPr>
          <w:rFonts w:cstheme="minorHAnsi"/>
          <w:sz w:val="24"/>
          <w:szCs w:val="24"/>
          <w:lang w:val="es-AR"/>
        </w:rPr>
        <w:t xml:space="preserve"> </w:t>
      </w:r>
      <w:proofErr w:type="spellStart"/>
      <w:r w:rsidRPr="007A6741">
        <w:rPr>
          <w:rFonts w:cstheme="minorHAnsi"/>
          <w:sz w:val="24"/>
          <w:szCs w:val="24"/>
          <w:lang w:val="es-AR"/>
        </w:rPr>
        <w:t>precum</w:t>
      </w:r>
      <w:proofErr w:type="spellEnd"/>
      <w:r w:rsidRPr="007A6741">
        <w:rPr>
          <w:rFonts w:cstheme="minorHAnsi"/>
          <w:sz w:val="24"/>
          <w:szCs w:val="24"/>
          <w:lang w:val="es-AR"/>
        </w:rPr>
        <w:t xml:space="preserve"> </w:t>
      </w:r>
      <w:proofErr w:type="spellStart"/>
      <w:r w:rsidRPr="007A6741">
        <w:rPr>
          <w:rFonts w:cstheme="minorHAnsi"/>
          <w:sz w:val="24"/>
          <w:szCs w:val="24"/>
          <w:lang w:val="es-AR"/>
        </w:rPr>
        <w:t>echitatea</w:t>
      </w:r>
      <w:proofErr w:type="spellEnd"/>
      <w:r w:rsidRPr="007A6741">
        <w:rPr>
          <w:rFonts w:cstheme="minorHAnsi"/>
          <w:sz w:val="24"/>
          <w:szCs w:val="24"/>
          <w:lang w:val="es-AR"/>
        </w:rPr>
        <w:t xml:space="preserve">, </w:t>
      </w:r>
      <w:proofErr w:type="spellStart"/>
      <w:r w:rsidRPr="007A6741">
        <w:rPr>
          <w:rFonts w:cstheme="minorHAnsi"/>
          <w:sz w:val="24"/>
          <w:szCs w:val="24"/>
          <w:lang w:val="es-AR"/>
        </w:rPr>
        <w:t>proporționalitatea</w:t>
      </w:r>
      <w:proofErr w:type="spellEnd"/>
      <w:r w:rsidRPr="007A6741">
        <w:rPr>
          <w:rFonts w:cstheme="minorHAnsi"/>
          <w:sz w:val="24"/>
          <w:szCs w:val="24"/>
          <w:lang w:val="es-AR"/>
        </w:rPr>
        <w:t xml:space="preserve">, </w:t>
      </w:r>
      <w:proofErr w:type="spellStart"/>
      <w:r w:rsidRPr="007A6741">
        <w:rPr>
          <w:rFonts w:cstheme="minorHAnsi"/>
          <w:sz w:val="24"/>
          <w:szCs w:val="24"/>
          <w:lang w:val="es-AR"/>
        </w:rPr>
        <w:t>rezonabilitatea</w:t>
      </w:r>
      <w:proofErr w:type="spellEnd"/>
      <w:r w:rsidRPr="007A6741">
        <w:rPr>
          <w:rFonts w:cstheme="minorHAnsi"/>
          <w:sz w:val="24"/>
          <w:szCs w:val="24"/>
          <w:lang w:val="es-AR"/>
        </w:rPr>
        <w:t xml:space="preserve"> </w:t>
      </w:r>
      <w:proofErr w:type="spellStart"/>
      <w:r w:rsidRPr="007A6741">
        <w:rPr>
          <w:rFonts w:cstheme="minorHAnsi"/>
          <w:sz w:val="24"/>
          <w:szCs w:val="24"/>
          <w:lang w:val="es-AR"/>
        </w:rPr>
        <w:t>și</w:t>
      </w:r>
      <w:proofErr w:type="spellEnd"/>
      <w:r w:rsidRPr="007A6741">
        <w:rPr>
          <w:rFonts w:cstheme="minorHAnsi"/>
          <w:sz w:val="24"/>
          <w:szCs w:val="24"/>
          <w:lang w:val="es-AR"/>
        </w:rPr>
        <w:t xml:space="preserve"> </w:t>
      </w:r>
      <w:proofErr w:type="spellStart"/>
      <w:r w:rsidRPr="007A6741">
        <w:rPr>
          <w:rFonts w:cstheme="minorHAnsi"/>
          <w:sz w:val="24"/>
          <w:szCs w:val="24"/>
          <w:lang w:val="es-AR"/>
        </w:rPr>
        <w:t>nediscriminarea</w:t>
      </w:r>
      <w:proofErr w:type="spellEnd"/>
      <w:r w:rsidRPr="007A6741">
        <w:rPr>
          <w:rFonts w:cstheme="minorHAnsi"/>
          <w:sz w:val="24"/>
          <w:szCs w:val="24"/>
          <w:lang w:val="es-AR"/>
        </w:rPr>
        <w:t xml:space="preserve">. </w:t>
      </w:r>
      <w:proofErr w:type="spellStart"/>
      <w:r w:rsidRPr="007A6741">
        <w:rPr>
          <w:rFonts w:cstheme="minorHAnsi"/>
          <w:sz w:val="24"/>
          <w:szCs w:val="24"/>
          <w:lang w:val="es-AR"/>
        </w:rPr>
        <w:t>Că</w:t>
      </w:r>
      <w:proofErr w:type="spellEnd"/>
      <w:r w:rsidRPr="007A6741">
        <w:rPr>
          <w:rFonts w:cstheme="minorHAnsi"/>
          <w:sz w:val="24"/>
          <w:szCs w:val="24"/>
          <w:lang w:val="es-AR"/>
        </w:rPr>
        <w:t xml:space="preserve"> </w:t>
      </w:r>
      <w:proofErr w:type="spellStart"/>
      <w:r w:rsidRPr="007A6741">
        <w:rPr>
          <w:rFonts w:cstheme="minorHAnsi"/>
          <w:sz w:val="24"/>
          <w:szCs w:val="24"/>
          <w:lang w:val="es-AR"/>
        </w:rPr>
        <w:t>impozitarea</w:t>
      </w:r>
      <w:proofErr w:type="spellEnd"/>
      <w:r w:rsidRPr="007A6741">
        <w:rPr>
          <w:rFonts w:cstheme="minorHAnsi"/>
          <w:sz w:val="24"/>
          <w:szCs w:val="24"/>
          <w:lang w:val="es-AR"/>
        </w:rPr>
        <w:t xml:space="preserve"> </w:t>
      </w:r>
      <w:proofErr w:type="spellStart"/>
      <w:r w:rsidRPr="007A6741">
        <w:rPr>
          <w:rFonts w:cstheme="minorHAnsi"/>
          <w:sz w:val="24"/>
          <w:szCs w:val="24"/>
          <w:lang w:val="es-AR"/>
        </w:rPr>
        <w:t>nu</w:t>
      </w:r>
      <w:proofErr w:type="spellEnd"/>
      <w:r w:rsidRPr="007A6741">
        <w:rPr>
          <w:rFonts w:cstheme="minorHAnsi"/>
          <w:sz w:val="24"/>
          <w:szCs w:val="24"/>
          <w:lang w:val="es-AR"/>
        </w:rPr>
        <w:t xml:space="preserve"> ar </w:t>
      </w:r>
      <w:proofErr w:type="spellStart"/>
      <w:r w:rsidRPr="007A6741">
        <w:rPr>
          <w:rFonts w:cstheme="minorHAnsi"/>
          <w:sz w:val="24"/>
          <w:szCs w:val="24"/>
          <w:lang w:val="es-AR"/>
        </w:rPr>
        <w:t>trebui</w:t>
      </w:r>
      <w:proofErr w:type="spellEnd"/>
      <w:r w:rsidRPr="007A6741">
        <w:rPr>
          <w:rFonts w:cstheme="minorHAnsi"/>
          <w:sz w:val="24"/>
          <w:szCs w:val="24"/>
          <w:lang w:val="es-AR"/>
        </w:rPr>
        <w:t xml:space="preserve"> </w:t>
      </w:r>
      <w:proofErr w:type="spellStart"/>
      <w:r w:rsidRPr="007A6741">
        <w:rPr>
          <w:rFonts w:cstheme="minorHAnsi"/>
          <w:sz w:val="24"/>
          <w:szCs w:val="24"/>
          <w:lang w:val="es-AR"/>
        </w:rPr>
        <w:t>să</w:t>
      </w:r>
      <w:proofErr w:type="spellEnd"/>
      <w:r w:rsidRPr="007A6741">
        <w:rPr>
          <w:rFonts w:cstheme="minorHAnsi"/>
          <w:sz w:val="24"/>
          <w:szCs w:val="24"/>
          <w:lang w:val="es-AR"/>
        </w:rPr>
        <w:t xml:space="preserve"> </w:t>
      </w:r>
      <w:proofErr w:type="spellStart"/>
      <w:r w:rsidRPr="007A6741">
        <w:rPr>
          <w:rFonts w:cstheme="minorHAnsi"/>
          <w:sz w:val="24"/>
          <w:szCs w:val="24"/>
          <w:lang w:val="es-AR"/>
        </w:rPr>
        <w:t>aibă</w:t>
      </w:r>
      <w:proofErr w:type="spellEnd"/>
      <w:r w:rsidRPr="007A6741">
        <w:rPr>
          <w:rFonts w:cstheme="minorHAnsi"/>
          <w:sz w:val="24"/>
          <w:szCs w:val="24"/>
          <w:lang w:val="es-AR"/>
        </w:rPr>
        <w:t xml:space="preserve"> un </w:t>
      </w:r>
      <w:proofErr w:type="spellStart"/>
      <w:r w:rsidRPr="007A6741">
        <w:rPr>
          <w:rFonts w:cstheme="minorHAnsi"/>
          <w:sz w:val="24"/>
          <w:szCs w:val="24"/>
          <w:lang w:val="es-AR"/>
        </w:rPr>
        <w:t>caracter</w:t>
      </w:r>
      <w:proofErr w:type="spellEnd"/>
      <w:r w:rsidRPr="007A6741">
        <w:rPr>
          <w:rFonts w:cstheme="minorHAnsi"/>
          <w:sz w:val="24"/>
          <w:szCs w:val="24"/>
          <w:lang w:val="es-AR"/>
        </w:rPr>
        <w:t xml:space="preserve"> </w:t>
      </w:r>
      <w:proofErr w:type="spellStart"/>
      <w:r w:rsidRPr="007A6741">
        <w:rPr>
          <w:rFonts w:cstheme="minorHAnsi"/>
          <w:sz w:val="24"/>
          <w:szCs w:val="24"/>
          <w:lang w:val="es-AR"/>
        </w:rPr>
        <w:t>sancționator</w:t>
      </w:r>
      <w:proofErr w:type="spellEnd"/>
      <w:r w:rsidRPr="007A6741">
        <w:rPr>
          <w:rFonts w:cstheme="minorHAnsi"/>
          <w:sz w:val="24"/>
          <w:szCs w:val="24"/>
          <w:lang w:val="es-AR"/>
        </w:rPr>
        <w:t xml:space="preserve"> </w:t>
      </w:r>
      <w:proofErr w:type="spellStart"/>
      <w:r w:rsidRPr="007A6741">
        <w:rPr>
          <w:rFonts w:cstheme="minorHAnsi"/>
          <w:sz w:val="24"/>
          <w:szCs w:val="24"/>
          <w:lang w:val="es-AR"/>
        </w:rPr>
        <w:t>și</w:t>
      </w:r>
      <w:proofErr w:type="spellEnd"/>
      <w:r w:rsidRPr="007A6741">
        <w:rPr>
          <w:rFonts w:cstheme="minorHAnsi"/>
          <w:sz w:val="24"/>
          <w:szCs w:val="24"/>
          <w:lang w:val="es-AR"/>
        </w:rPr>
        <w:t xml:space="preserve"> </w:t>
      </w:r>
      <w:proofErr w:type="spellStart"/>
      <w:r w:rsidRPr="007A6741">
        <w:rPr>
          <w:rFonts w:cstheme="minorHAnsi"/>
          <w:sz w:val="24"/>
          <w:szCs w:val="24"/>
          <w:lang w:val="es-AR"/>
        </w:rPr>
        <w:t>că</w:t>
      </w:r>
      <w:proofErr w:type="spellEnd"/>
      <w:r w:rsidRPr="007A6741">
        <w:rPr>
          <w:rFonts w:cstheme="minorHAnsi"/>
          <w:sz w:val="24"/>
          <w:szCs w:val="24"/>
          <w:lang w:val="es-AR"/>
        </w:rPr>
        <w:t xml:space="preserve"> </w:t>
      </w:r>
      <w:proofErr w:type="spellStart"/>
      <w:r w:rsidRPr="007A6741">
        <w:rPr>
          <w:rFonts w:cstheme="minorHAnsi"/>
          <w:sz w:val="24"/>
          <w:szCs w:val="24"/>
          <w:lang w:val="es-AR"/>
        </w:rPr>
        <w:t>legiuitorul</w:t>
      </w:r>
      <w:proofErr w:type="spellEnd"/>
      <w:r w:rsidRPr="007A6741">
        <w:rPr>
          <w:rFonts w:cstheme="minorHAnsi"/>
          <w:sz w:val="24"/>
          <w:szCs w:val="24"/>
          <w:lang w:val="es-AR"/>
        </w:rPr>
        <w:t xml:space="preserve"> are o </w:t>
      </w:r>
      <w:proofErr w:type="spellStart"/>
      <w:r w:rsidRPr="007A6741">
        <w:rPr>
          <w:rFonts w:cstheme="minorHAnsi"/>
          <w:sz w:val="24"/>
          <w:szCs w:val="24"/>
          <w:lang w:val="es-AR"/>
        </w:rPr>
        <w:t>marjă</w:t>
      </w:r>
      <w:proofErr w:type="spellEnd"/>
      <w:r w:rsidRPr="007A6741">
        <w:rPr>
          <w:rFonts w:cstheme="minorHAnsi"/>
          <w:sz w:val="24"/>
          <w:szCs w:val="24"/>
          <w:lang w:val="es-AR"/>
        </w:rPr>
        <w:t xml:space="preserve"> de </w:t>
      </w:r>
      <w:proofErr w:type="spellStart"/>
      <w:r w:rsidRPr="007A6741">
        <w:rPr>
          <w:rFonts w:cstheme="minorHAnsi"/>
          <w:sz w:val="24"/>
          <w:szCs w:val="24"/>
          <w:lang w:val="es-AR"/>
        </w:rPr>
        <w:t>apreciere</w:t>
      </w:r>
      <w:proofErr w:type="spellEnd"/>
      <w:r w:rsidRPr="007A6741">
        <w:rPr>
          <w:rFonts w:cstheme="minorHAnsi"/>
          <w:sz w:val="24"/>
          <w:szCs w:val="24"/>
          <w:lang w:val="es-AR"/>
        </w:rPr>
        <w:t xml:space="preserve">, dar </w:t>
      </w:r>
      <w:proofErr w:type="spellStart"/>
      <w:r w:rsidRPr="007A6741">
        <w:rPr>
          <w:rFonts w:cstheme="minorHAnsi"/>
          <w:sz w:val="24"/>
          <w:szCs w:val="24"/>
          <w:lang w:val="es-AR"/>
        </w:rPr>
        <w:t>cu</w:t>
      </w:r>
      <w:proofErr w:type="spellEnd"/>
      <w:r w:rsidRPr="007A6741">
        <w:rPr>
          <w:rFonts w:cstheme="minorHAnsi"/>
          <w:sz w:val="24"/>
          <w:szCs w:val="24"/>
          <w:lang w:val="es-AR"/>
        </w:rPr>
        <w:t xml:space="preserve"> </w:t>
      </w:r>
      <w:proofErr w:type="spellStart"/>
      <w:r w:rsidRPr="007A6741">
        <w:rPr>
          <w:rFonts w:cstheme="minorHAnsi"/>
          <w:sz w:val="24"/>
          <w:szCs w:val="24"/>
          <w:lang w:val="es-AR"/>
        </w:rPr>
        <w:t>condiția</w:t>
      </w:r>
      <w:proofErr w:type="spellEnd"/>
      <w:r w:rsidRPr="007A6741">
        <w:rPr>
          <w:rFonts w:cstheme="minorHAnsi"/>
          <w:sz w:val="24"/>
          <w:szCs w:val="24"/>
          <w:lang w:val="es-AR"/>
        </w:rPr>
        <w:t xml:space="preserve"> </w:t>
      </w:r>
      <w:proofErr w:type="spellStart"/>
      <w:r w:rsidRPr="007A6741">
        <w:rPr>
          <w:rFonts w:cstheme="minorHAnsi"/>
          <w:sz w:val="24"/>
          <w:szCs w:val="24"/>
          <w:lang w:val="es-AR"/>
        </w:rPr>
        <w:t>să</w:t>
      </w:r>
      <w:proofErr w:type="spellEnd"/>
      <w:r w:rsidRPr="007A6741">
        <w:rPr>
          <w:rFonts w:cstheme="minorHAnsi"/>
          <w:sz w:val="24"/>
          <w:szCs w:val="24"/>
          <w:lang w:val="es-AR"/>
        </w:rPr>
        <w:t xml:space="preserve"> </w:t>
      </w:r>
      <w:proofErr w:type="spellStart"/>
      <w:r w:rsidRPr="007A6741">
        <w:rPr>
          <w:rFonts w:cstheme="minorHAnsi"/>
          <w:sz w:val="24"/>
          <w:szCs w:val="24"/>
          <w:lang w:val="es-AR"/>
        </w:rPr>
        <w:t>nu</w:t>
      </w:r>
      <w:proofErr w:type="spellEnd"/>
      <w:r w:rsidRPr="007A6741">
        <w:rPr>
          <w:rFonts w:cstheme="minorHAnsi"/>
          <w:sz w:val="24"/>
          <w:szCs w:val="24"/>
          <w:lang w:val="es-AR"/>
        </w:rPr>
        <w:t xml:space="preserve"> </w:t>
      </w:r>
      <w:proofErr w:type="spellStart"/>
      <w:r w:rsidRPr="007A6741">
        <w:rPr>
          <w:rFonts w:cstheme="minorHAnsi"/>
          <w:sz w:val="24"/>
          <w:szCs w:val="24"/>
          <w:lang w:val="es-AR"/>
        </w:rPr>
        <w:t>încalce</w:t>
      </w:r>
      <w:proofErr w:type="spellEnd"/>
      <w:r w:rsidRPr="007A6741">
        <w:rPr>
          <w:rFonts w:cstheme="minorHAnsi"/>
          <w:sz w:val="24"/>
          <w:szCs w:val="24"/>
          <w:lang w:val="es-AR"/>
        </w:rPr>
        <w:t xml:space="preserve"> </w:t>
      </w:r>
      <w:proofErr w:type="spellStart"/>
      <w:r w:rsidRPr="007A6741">
        <w:rPr>
          <w:rFonts w:cstheme="minorHAnsi"/>
          <w:sz w:val="24"/>
          <w:szCs w:val="24"/>
          <w:lang w:val="es-AR"/>
        </w:rPr>
        <w:t>garanțiile</w:t>
      </w:r>
      <w:proofErr w:type="spellEnd"/>
      <w:r w:rsidRPr="007A6741">
        <w:rPr>
          <w:rFonts w:cstheme="minorHAnsi"/>
          <w:sz w:val="24"/>
          <w:szCs w:val="24"/>
          <w:lang w:val="es-AR"/>
        </w:rPr>
        <w:t xml:space="preserve"> </w:t>
      </w:r>
      <w:proofErr w:type="spellStart"/>
      <w:r w:rsidRPr="007A6741">
        <w:rPr>
          <w:rFonts w:cstheme="minorHAnsi"/>
          <w:sz w:val="24"/>
          <w:szCs w:val="24"/>
          <w:lang w:val="es-AR"/>
        </w:rPr>
        <w:t>atașate</w:t>
      </w:r>
      <w:proofErr w:type="spellEnd"/>
      <w:r w:rsidRPr="007A6741">
        <w:rPr>
          <w:rFonts w:cstheme="minorHAnsi"/>
          <w:sz w:val="24"/>
          <w:szCs w:val="24"/>
          <w:lang w:val="es-AR"/>
        </w:rPr>
        <w:t xml:space="preserve"> </w:t>
      </w:r>
      <w:proofErr w:type="spellStart"/>
      <w:r w:rsidRPr="007A6741">
        <w:rPr>
          <w:rFonts w:cstheme="minorHAnsi"/>
          <w:sz w:val="24"/>
          <w:szCs w:val="24"/>
          <w:lang w:val="es-AR"/>
        </w:rPr>
        <w:t>independenței</w:t>
      </w:r>
      <w:proofErr w:type="spellEnd"/>
      <w:r w:rsidRPr="007A6741">
        <w:rPr>
          <w:rFonts w:cstheme="minorHAnsi"/>
          <w:sz w:val="24"/>
          <w:szCs w:val="24"/>
          <w:lang w:val="es-AR"/>
        </w:rPr>
        <w:t xml:space="preserve"> </w:t>
      </w:r>
      <w:proofErr w:type="spellStart"/>
      <w:r w:rsidRPr="007A6741">
        <w:rPr>
          <w:rFonts w:cstheme="minorHAnsi"/>
          <w:sz w:val="24"/>
          <w:szCs w:val="24"/>
          <w:lang w:val="es-AR"/>
        </w:rPr>
        <w:t>sistemului</w:t>
      </w:r>
      <w:proofErr w:type="spellEnd"/>
      <w:r w:rsidRPr="007A6741">
        <w:rPr>
          <w:rFonts w:cstheme="minorHAnsi"/>
          <w:sz w:val="24"/>
          <w:szCs w:val="24"/>
          <w:lang w:val="es-AR"/>
        </w:rPr>
        <w:t xml:space="preserve"> </w:t>
      </w:r>
      <w:proofErr w:type="spellStart"/>
      <w:r w:rsidRPr="007A6741">
        <w:rPr>
          <w:rFonts w:cstheme="minorHAnsi"/>
          <w:sz w:val="24"/>
          <w:szCs w:val="24"/>
          <w:lang w:val="es-AR"/>
        </w:rPr>
        <w:t>judiciar</w:t>
      </w:r>
      <w:proofErr w:type="spellEnd"/>
      <w:r w:rsidRPr="007A6741">
        <w:rPr>
          <w:rFonts w:cstheme="minorHAnsi"/>
          <w:sz w:val="24"/>
          <w:szCs w:val="24"/>
          <w:lang w:val="es-AR"/>
        </w:rPr>
        <w:t xml:space="preserve">. </w:t>
      </w:r>
      <w:proofErr w:type="spellStart"/>
      <w:r w:rsidRPr="007A6741">
        <w:rPr>
          <w:rFonts w:cstheme="minorHAnsi"/>
          <w:sz w:val="24"/>
          <w:szCs w:val="24"/>
          <w:lang w:val="es-AR"/>
        </w:rPr>
        <w:t>Astfel</w:t>
      </w:r>
      <w:proofErr w:type="spellEnd"/>
      <w:r w:rsidRPr="007A6741">
        <w:rPr>
          <w:rFonts w:cstheme="minorHAnsi"/>
          <w:sz w:val="24"/>
          <w:szCs w:val="24"/>
          <w:lang w:val="es-AR"/>
        </w:rPr>
        <w:t xml:space="preserve">, </w:t>
      </w:r>
      <w:proofErr w:type="spellStart"/>
      <w:r w:rsidRPr="007A6741">
        <w:rPr>
          <w:rFonts w:cstheme="minorHAnsi"/>
          <w:sz w:val="24"/>
          <w:szCs w:val="24"/>
          <w:lang w:val="es-AR"/>
        </w:rPr>
        <w:t>stabilirea</w:t>
      </w:r>
      <w:proofErr w:type="spellEnd"/>
      <w:r w:rsidRPr="007A6741">
        <w:rPr>
          <w:rFonts w:cstheme="minorHAnsi"/>
          <w:sz w:val="24"/>
          <w:szCs w:val="24"/>
          <w:lang w:val="es-AR"/>
        </w:rPr>
        <w:t xml:space="preserve"> </w:t>
      </w:r>
      <w:proofErr w:type="spellStart"/>
      <w:r w:rsidRPr="007A6741">
        <w:rPr>
          <w:rFonts w:cstheme="minorHAnsi"/>
          <w:sz w:val="24"/>
          <w:szCs w:val="24"/>
          <w:lang w:val="es-AR"/>
        </w:rPr>
        <w:t>regulilor</w:t>
      </w:r>
      <w:proofErr w:type="spellEnd"/>
      <w:r w:rsidRPr="007A6741">
        <w:rPr>
          <w:rFonts w:cstheme="minorHAnsi"/>
          <w:sz w:val="24"/>
          <w:szCs w:val="24"/>
          <w:lang w:val="es-AR"/>
        </w:rPr>
        <w:t xml:space="preserve"> </w:t>
      </w:r>
      <w:proofErr w:type="spellStart"/>
      <w:r w:rsidRPr="007A6741">
        <w:rPr>
          <w:rFonts w:cstheme="minorHAnsi"/>
          <w:sz w:val="24"/>
          <w:szCs w:val="24"/>
          <w:lang w:val="es-AR"/>
        </w:rPr>
        <w:t>și</w:t>
      </w:r>
      <w:proofErr w:type="spellEnd"/>
      <w:r w:rsidRPr="007A6741">
        <w:rPr>
          <w:rFonts w:cstheme="minorHAnsi"/>
          <w:sz w:val="24"/>
          <w:szCs w:val="24"/>
          <w:lang w:val="es-AR"/>
        </w:rPr>
        <w:t xml:space="preserve"> </w:t>
      </w:r>
      <w:proofErr w:type="spellStart"/>
      <w:r w:rsidRPr="007A6741">
        <w:rPr>
          <w:rFonts w:cstheme="minorHAnsi"/>
          <w:sz w:val="24"/>
          <w:szCs w:val="24"/>
          <w:lang w:val="es-AR"/>
        </w:rPr>
        <w:t>bazei</w:t>
      </w:r>
      <w:proofErr w:type="spellEnd"/>
      <w:r w:rsidRPr="007A6741">
        <w:rPr>
          <w:rFonts w:cstheme="minorHAnsi"/>
          <w:sz w:val="24"/>
          <w:szCs w:val="24"/>
          <w:lang w:val="es-AR"/>
        </w:rPr>
        <w:t xml:space="preserve"> de </w:t>
      </w:r>
      <w:proofErr w:type="spellStart"/>
      <w:r w:rsidRPr="007A6741">
        <w:rPr>
          <w:rFonts w:cstheme="minorHAnsi"/>
          <w:sz w:val="24"/>
          <w:szCs w:val="24"/>
          <w:lang w:val="es-AR"/>
        </w:rPr>
        <w:t>impunere</w:t>
      </w:r>
      <w:proofErr w:type="spellEnd"/>
      <w:r w:rsidRPr="007A6741">
        <w:rPr>
          <w:rFonts w:cstheme="minorHAnsi"/>
          <w:sz w:val="24"/>
          <w:szCs w:val="24"/>
          <w:lang w:val="es-AR"/>
        </w:rPr>
        <w:t xml:space="preserve"> </w:t>
      </w:r>
      <w:proofErr w:type="spellStart"/>
      <w:r w:rsidRPr="007A6741">
        <w:rPr>
          <w:rFonts w:cstheme="minorHAnsi"/>
          <w:sz w:val="24"/>
          <w:szCs w:val="24"/>
          <w:lang w:val="es-AR"/>
        </w:rPr>
        <w:t>trebuie</w:t>
      </w:r>
      <w:proofErr w:type="spellEnd"/>
      <w:r w:rsidRPr="007A6741">
        <w:rPr>
          <w:rFonts w:cstheme="minorHAnsi"/>
          <w:sz w:val="24"/>
          <w:szCs w:val="24"/>
          <w:lang w:val="es-AR"/>
        </w:rPr>
        <w:t xml:space="preserve"> </w:t>
      </w:r>
      <w:proofErr w:type="spellStart"/>
      <w:r w:rsidRPr="007A6741">
        <w:rPr>
          <w:rFonts w:cstheme="minorHAnsi"/>
          <w:sz w:val="24"/>
          <w:szCs w:val="24"/>
          <w:lang w:val="es-AR"/>
        </w:rPr>
        <w:t>să</w:t>
      </w:r>
      <w:proofErr w:type="spellEnd"/>
      <w:r w:rsidRPr="007A6741">
        <w:rPr>
          <w:rFonts w:cstheme="minorHAnsi"/>
          <w:sz w:val="24"/>
          <w:szCs w:val="24"/>
          <w:lang w:val="es-AR"/>
        </w:rPr>
        <w:t xml:space="preserve"> fie </w:t>
      </w:r>
      <w:proofErr w:type="spellStart"/>
      <w:r w:rsidRPr="007A6741">
        <w:rPr>
          <w:rFonts w:cstheme="minorHAnsi"/>
          <w:sz w:val="24"/>
          <w:szCs w:val="24"/>
          <w:lang w:val="es-AR"/>
        </w:rPr>
        <w:t>făcută</w:t>
      </w:r>
      <w:proofErr w:type="spellEnd"/>
      <w:r w:rsidRPr="007A6741">
        <w:rPr>
          <w:rFonts w:cstheme="minorHAnsi"/>
          <w:sz w:val="24"/>
          <w:szCs w:val="24"/>
          <w:lang w:val="es-AR"/>
        </w:rPr>
        <w:t xml:space="preserve"> </w:t>
      </w:r>
      <w:proofErr w:type="spellStart"/>
      <w:r w:rsidRPr="007A6741">
        <w:rPr>
          <w:rFonts w:cstheme="minorHAnsi"/>
          <w:sz w:val="24"/>
          <w:szCs w:val="24"/>
          <w:lang w:val="es-AR"/>
        </w:rPr>
        <w:t>cu</w:t>
      </w:r>
      <w:proofErr w:type="spellEnd"/>
      <w:r w:rsidRPr="007A6741">
        <w:rPr>
          <w:rFonts w:cstheme="minorHAnsi"/>
          <w:sz w:val="24"/>
          <w:szCs w:val="24"/>
          <w:lang w:val="es-AR"/>
        </w:rPr>
        <w:t xml:space="preserve"> o </w:t>
      </w:r>
      <w:proofErr w:type="spellStart"/>
      <w:r w:rsidRPr="007A6741">
        <w:rPr>
          <w:rFonts w:cstheme="minorHAnsi"/>
          <w:sz w:val="24"/>
          <w:szCs w:val="24"/>
          <w:lang w:val="es-AR"/>
        </w:rPr>
        <w:t>diligență</w:t>
      </w:r>
      <w:proofErr w:type="spellEnd"/>
      <w:r w:rsidRPr="007A6741">
        <w:rPr>
          <w:rFonts w:cstheme="minorHAnsi"/>
          <w:sz w:val="24"/>
          <w:szCs w:val="24"/>
          <w:lang w:val="es-AR"/>
        </w:rPr>
        <w:t xml:space="preserve"> </w:t>
      </w:r>
      <w:proofErr w:type="spellStart"/>
      <w:r w:rsidRPr="007A6741">
        <w:rPr>
          <w:rFonts w:cstheme="minorHAnsi"/>
          <w:sz w:val="24"/>
          <w:szCs w:val="24"/>
          <w:lang w:val="es-AR"/>
        </w:rPr>
        <w:t>deosebită</w:t>
      </w:r>
      <w:proofErr w:type="spellEnd"/>
      <w:r w:rsidRPr="007A6741">
        <w:rPr>
          <w:rFonts w:cstheme="minorHAnsi"/>
          <w:sz w:val="24"/>
          <w:szCs w:val="24"/>
          <w:lang w:val="es-AR"/>
        </w:rPr>
        <w:t xml:space="preserve"> </w:t>
      </w:r>
      <w:proofErr w:type="spellStart"/>
      <w:r w:rsidRPr="007A6741">
        <w:rPr>
          <w:rFonts w:cstheme="minorHAnsi"/>
          <w:sz w:val="24"/>
          <w:szCs w:val="24"/>
          <w:lang w:val="es-AR"/>
        </w:rPr>
        <w:t>pentru</w:t>
      </w:r>
      <w:proofErr w:type="spellEnd"/>
      <w:r w:rsidRPr="007A6741">
        <w:rPr>
          <w:rFonts w:cstheme="minorHAnsi"/>
          <w:sz w:val="24"/>
          <w:szCs w:val="24"/>
          <w:lang w:val="es-AR"/>
        </w:rPr>
        <w:t xml:space="preserve"> a </w:t>
      </w:r>
      <w:proofErr w:type="spellStart"/>
      <w:r w:rsidRPr="007A6741">
        <w:rPr>
          <w:rFonts w:cstheme="minorHAnsi"/>
          <w:sz w:val="24"/>
          <w:szCs w:val="24"/>
          <w:lang w:val="es-AR"/>
        </w:rPr>
        <w:t>asigura</w:t>
      </w:r>
      <w:proofErr w:type="spellEnd"/>
      <w:r w:rsidRPr="007A6741">
        <w:rPr>
          <w:rFonts w:cstheme="minorHAnsi"/>
          <w:sz w:val="24"/>
          <w:szCs w:val="24"/>
          <w:lang w:val="es-AR"/>
        </w:rPr>
        <w:t xml:space="preserve"> </w:t>
      </w:r>
      <w:proofErr w:type="spellStart"/>
      <w:r w:rsidRPr="007A6741">
        <w:rPr>
          <w:rFonts w:cstheme="minorHAnsi"/>
          <w:sz w:val="24"/>
          <w:szCs w:val="24"/>
          <w:lang w:val="es-AR"/>
        </w:rPr>
        <w:t>respectarea</w:t>
      </w:r>
      <w:proofErr w:type="spellEnd"/>
      <w:r w:rsidRPr="007A6741">
        <w:rPr>
          <w:rFonts w:cstheme="minorHAnsi"/>
          <w:sz w:val="24"/>
          <w:szCs w:val="24"/>
          <w:lang w:val="es-AR"/>
        </w:rPr>
        <w:t xml:space="preserve"> </w:t>
      </w:r>
      <w:proofErr w:type="spellStart"/>
      <w:r w:rsidRPr="007A6741">
        <w:rPr>
          <w:rFonts w:cstheme="minorHAnsi"/>
          <w:sz w:val="24"/>
          <w:szCs w:val="24"/>
          <w:lang w:val="es-AR"/>
        </w:rPr>
        <w:t>principiilor</w:t>
      </w:r>
      <w:proofErr w:type="spellEnd"/>
      <w:r w:rsidRPr="007A6741">
        <w:rPr>
          <w:rFonts w:cstheme="minorHAnsi"/>
          <w:sz w:val="24"/>
          <w:szCs w:val="24"/>
          <w:lang w:val="es-AR"/>
        </w:rPr>
        <w:t xml:space="preserve"> </w:t>
      </w:r>
      <w:proofErr w:type="spellStart"/>
      <w:r w:rsidRPr="007A6741">
        <w:rPr>
          <w:rFonts w:cstheme="minorHAnsi"/>
          <w:sz w:val="24"/>
          <w:szCs w:val="24"/>
          <w:lang w:val="es-AR"/>
        </w:rPr>
        <w:t>constituționale</w:t>
      </w:r>
      <w:proofErr w:type="spellEnd"/>
      <w:r w:rsidRPr="007A6741">
        <w:rPr>
          <w:rFonts w:cstheme="minorHAnsi"/>
          <w:sz w:val="24"/>
          <w:szCs w:val="24"/>
          <w:lang w:val="es-AR"/>
        </w:rPr>
        <w:t xml:space="preserve"> </w:t>
      </w:r>
      <w:proofErr w:type="spellStart"/>
      <w:r w:rsidRPr="007A6741">
        <w:rPr>
          <w:rFonts w:cstheme="minorHAnsi"/>
          <w:sz w:val="24"/>
          <w:szCs w:val="24"/>
          <w:lang w:val="es-AR"/>
        </w:rPr>
        <w:t>și</w:t>
      </w:r>
      <w:proofErr w:type="spellEnd"/>
      <w:r w:rsidRPr="007A6741">
        <w:rPr>
          <w:rFonts w:cstheme="minorHAnsi"/>
          <w:sz w:val="24"/>
          <w:szCs w:val="24"/>
          <w:lang w:val="es-AR"/>
        </w:rPr>
        <w:t xml:space="preserve"> a </w:t>
      </w:r>
      <w:proofErr w:type="spellStart"/>
      <w:r w:rsidRPr="007A6741">
        <w:rPr>
          <w:rFonts w:cstheme="minorHAnsi"/>
          <w:sz w:val="24"/>
          <w:szCs w:val="24"/>
          <w:lang w:val="es-AR"/>
        </w:rPr>
        <w:t>drepturilor</w:t>
      </w:r>
      <w:proofErr w:type="spellEnd"/>
      <w:r w:rsidRPr="007A6741">
        <w:rPr>
          <w:rFonts w:cstheme="minorHAnsi"/>
          <w:sz w:val="24"/>
          <w:szCs w:val="24"/>
          <w:lang w:val="es-AR"/>
        </w:rPr>
        <w:t xml:space="preserve"> </w:t>
      </w:r>
      <w:proofErr w:type="spellStart"/>
      <w:r w:rsidRPr="007A6741">
        <w:rPr>
          <w:rFonts w:cstheme="minorHAnsi"/>
          <w:sz w:val="24"/>
          <w:szCs w:val="24"/>
          <w:lang w:val="es-AR"/>
        </w:rPr>
        <w:t>fundamentale</w:t>
      </w:r>
      <w:proofErr w:type="spellEnd"/>
      <w:r w:rsidRPr="007A6741">
        <w:rPr>
          <w:rFonts w:cstheme="minorHAnsi"/>
          <w:sz w:val="24"/>
          <w:szCs w:val="24"/>
          <w:lang w:val="es-AR"/>
        </w:rPr>
        <w:t xml:space="preserve"> ale </w:t>
      </w:r>
      <w:proofErr w:type="spellStart"/>
      <w:r w:rsidRPr="007A6741">
        <w:rPr>
          <w:rFonts w:cstheme="minorHAnsi"/>
          <w:sz w:val="24"/>
          <w:szCs w:val="24"/>
          <w:lang w:val="es-AR"/>
        </w:rPr>
        <w:t>cetățenilor</w:t>
      </w:r>
      <w:proofErr w:type="spellEnd"/>
      <w:r w:rsidRPr="007A6741">
        <w:rPr>
          <w:rFonts w:cstheme="minorHAnsi"/>
          <w:sz w:val="24"/>
          <w:szCs w:val="24"/>
          <w:lang w:val="es-AR"/>
        </w:rPr>
        <w:t xml:space="preserve">, </w:t>
      </w:r>
      <w:proofErr w:type="spellStart"/>
      <w:r w:rsidRPr="007A6741">
        <w:rPr>
          <w:rFonts w:cstheme="minorHAnsi"/>
          <w:sz w:val="24"/>
          <w:szCs w:val="24"/>
          <w:lang w:val="es-AR"/>
        </w:rPr>
        <w:t>evitând</w:t>
      </w:r>
      <w:proofErr w:type="spellEnd"/>
      <w:r w:rsidRPr="007A6741">
        <w:rPr>
          <w:rFonts w:cstheme="minorHAnsi"/>
          <w:sz w:val="24"/>
          <w:szCs w:val="24"/>
          <w:lang w:val="es-AR"/>
        </w:rPr>
        <w:t xml:space="preserve"> </w:t>
      </w:r>
      <w:proofErr w:type="spellStart"/>
      <w:r w:rsidRPr="007A6741">
        <w:rPr>
          <w:rFonts w:cstheme="minorHAnsi"/>
          <w:sz w:val="24"/>
          <w:szCs w:val="24"/>
          <w:lang w:val="es-AR"/>
        </w:rPr>
        <w:t>discriminarea</w:t>
      </w:r>
      <w:proofErr w:type="spellEnd"/>
      <w:r w:rsidRPr="007A6741">
        <w:rPr>
          <w:rFonts w:cstheme="minorHAnsi"/>
          <w:sz w:val="24"/>
          <w:szCs w:val="24"/>
          <w:lang w:val="es-AR"/>
        </w:rPr>
        <w:t xml:space="preserve"> </w:t>
      </w:r>
      <w:proofErr w:type="spellStart"/>
      <w:r w:rsidRPr="007A6741">
        <w:rPr>
          <w:rFonts w:cstheme="minorHAnsi"/>
          <w:sz w:val="24"/>
          <w:szCs w:val="24"/>
          <w:lang w:val="es-AR"/>
        </w:rPr>
        <w:t>și</w:t>
      </w:r>
      <w:proofErr w:type="spellEnd"/>
      <w:r w:rsidRPr="007A6741">
        <w:rPr>
          <w:rFonts w:cstheme="minorHAnsi"/>
          <w:sz w:val="24"/>
          <w:szCs w:val="24"/>
          <w:lang w:val="es-AR"/>
        </w:rPr>
        <w:t xml:space="preserve"> </w:t>
      </w:r>
      <w:proofErr w:type="spellStart"/>
      <w:r w:rsidRPr="007A6741">
        <w:rPr>
          <w:rFonts w:cstheme="minorHAnsi"/>
          <w:sz w:val="24"/>
          <w:szCs w:val="24"/>
          <w:lang w:val="es-AR"/>
        </w:rPr>
        <w:t>asigurând</w:t>
      </w:r>
      <w:proofErr w:type="spellEnd"/>
      <w:r w:rsidRPr="007A6741">
        <w:rPr>
          <w:rFonts w:cstheme="minorHAnsi"/>
          <w:sz w:val="24"/>
          <w:szCs w:val="24"/>
          <w:lang w:val="es-AR"/>
        </w:rPr>
        <w:t xml:space="preserve"> un </w:t>
      </w:r>
      <w:proofErr w:type="spellStart"/>
      <w:r w:rsidRPr="007A6741">
        <w:rPr>
          <w:rFonts w:cstheme="minorHAnsi"/>
          <w:sz w:val="24"/>
          <w:szCs w:val="24"/>
          <w:lang w:val="es-AR"/>
        </w:rPr>
        <w:t>tratament</w:t>
      </w:r>
      <w:proofErr w:type="spellEnd"/>
      <w:r w:rsidRPr="007A6741">
        <w:rPr>
          <w:rFonts w:cstheme="minorHAnsi"/>
          <w:sz w:val="24"/>
          <w:szCs w:val="24"/>
          <w:lang w:val="es-AR"/>
        </w:rPr>
        <w:t xml:space="preserve"> </w:t>
      </w:r>
      <w:proofErr w:type="spellStart"/>
      <w:r w:rsidRPr="007A6741">
        <w:rPr>
          <w:rFonts w:cstheme="minorHAnsi"/>
          <w:sz w:val="24"/>
          <w:szCs w:val="24"/>
          <w:lang w:val="es-AR"/>
        </w:rPr>
        <w:t>echitabil</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fața</w:t>
      </w:r>
      <w:proofErr w:type="spellEnd"/>
      <w:r w:rsidRPr="007A6741">
        <w:rPr>
          <w:rFonts w:cstheme="minorHAnsi"/>
          <w:sz w:val="24"/>
          <w:szCs w:val="24"/>
          <w:lang w:val="es-AR"/>
        </w:rPr>
        <w:t xml:space="preserve"> </w:t>
      </w:r>
      <w:proofErr w:type="spellStart"/>
      <w:r w:rsidRPr="007A6741">
        <w:rPr>
          <w:rFonts w:cstheme="minorHAnsi"/>
          <w:sz w:val="24"/>
          <w:szCs w:val="24"/>
          <w:lang w:val="es-AR"/>
        </w:rPr>
        <w:t>legii</w:t>
      </w:r>
      <w:proofErr w:type="spellEnd"/>
      <w:r w:rsidRPr="007A6741">
        <w:rPr>
          <w:rFonts w:cstheme="minorHAnsi"/>
          <w:sz w:val="24"/>
          <w:szCs w:val="24"/>
          <w:lang w:val="es-AR"/>
        </w:rPr>
        <w:t>.</w:t>
      </w:r>
    </w:p>
    <w:p w14:paraId="1442D8F5" w14:textId="77777777" w:rsidR="00BC0D66" w:rsidRPr="007A6741" w:rsidRDefault="00BC0D66" w:rsidP="001839D2">
      <w:pPr>
        <w:spacing w:after="0" w:line="276" w:lineRule="auto"/>
        <w:ind w:right="54" w:firstLine="993"/>
        <w:jc w:val="both"/>
        <w:rPr>
          <w:rFonts w:cstheme="minorHAnsi"/>
          <w:sz w:val="24"/>
          <w:szCs w:val="24"/>
          <w:lang w:val="es-AR"/>
        </w:rPr>
      </w:pPr>
      <w:r w:rsidRPr="007A6741">
        <w:rPr>
          <w:rFonts w:cstheme="minorHAnsi"/>
          <w:sz w:val="24"/>
          <w:szCs w:val="24"/>
          <w:lang w:val="es-AR"/>
        </w:rPr>
        <w:lastRenderedPageBreak/>
        <w:t xml:space="preserve">Cu </w:t>
      </w:r>
      <w:proofErr w:type="spellStart"/>
      <w:r w:rsidRPr="007A6741">
        <w:rPr>
          <w:rFonts w:cstheme="minorHAnsi"/>
          <w:sz w:val="24"/>
          <w:szCs w:val="24"/>
          <w:lang w:val="es-AR"/>
        </w:rPr>
        <w:t>toate</w:t>
      </w:r>
      <w:proofErr w:type="spellEnd"/>
      <w:r w:rsidRPr="007A6741">
        <w:rPr>
          <w:rFonts w:cstheme="minorHAnsi"/>
          <w:sz w:val="24"/>
          <w:szCs w:val="24"/>
          <w:lang w:val="es-AR"/>
        </w:rPr>
        <w:t xml:space="preserve"> </w:t>
      </w:r>
      <w:proofErr w:type="spellStart"/>
      <w:r w:rsidRPr="007A6741">
        <w:rPr>
          <w:rFonts w:cstheme="minorHAnsi"/>
          <w:sz w:val="24"/>
          <w:szCs w:val="24"/>
          <w:lang w:val="es-AR"/>
        </w:rPr>
        <w:t>că</w:t>
      </w:r>
      <w:proofErr w:type="spellEnd"/>
      <w:r w:rsidRPr="007A6741">
        <w:rPr>
          <w:rFonts w:cstheme="minorHAnsi"/>
          <w:sz w:val="24"/>
          <w:szCs w:val="24"/>
          <w:lang w:val="es-AR"/>
        </w:rPr>
        <w:t xml:space="preserve"> </w:t>
      </w:r>
      <w:proofErr w:type="spellStart"/>
      <w:r w:rsidRPr="007A6741">
        <w:rPr>
          <w:rFonts w:cstheme="minorHAnsi"/>
          <w:sz w:val="24"/>
          <w:szCs w:val="24"/>
          <w:lang w:val="es-AR"/>
        </w:rPr>
        <w:t>Decizia</w:t>
      </w:r>
      <w:proofErr w:type="spellEnd"/>
      <w:r w:rsidRPr="007A6741">
        <w:rPr>
          <w:rFonts w:cstheme="minorHAnsi"/>
          <w:sz w:val="24"/>
          <w:szCs w:val="24"/>
          <w:lang w:val="es-AR"/>
        </w:rPr>
        <w:t xml:space="preserve"> </w:t>
      </w:r>
      <w:proofErr w:type="spellStart"/>
      <w:r w:rsidRPr="007A6741">
        <w:rPr>
          <w:rFonts w:cstheme="minorHAnsi"/>
          <w:sz w:val="24"/>
          <w:szCs w:val="24"/>
          <w:lang w:val="es-AR"/>
        </w:rPr>
        <w:t>Curții</w:t>
      </w:r>
      <w:proofErr w:type="spellEnd"/>
      <w:r w:rsidRPr="007A6741">
        <w:rPr>
          <w:rFonts w:cstheme="minorHAnsi"/>
          <w:sz w:val="24"/>
          <w:szCs w:val="24"/>
          <w:lang w:val="es-AR"/>
        </w:rPr>
        <w:t xml:space="preserve"> </w:t>
      </w:r>
      <w:proofErr w:type="spellStart"/>
      <w:r w:rsidRPr="007A6741">
        <w:rPr>
          <w:rFonts w:cstheme="minorHAnsi"/>
          <w:sz w:val="24"/>
          <w:szCs w:val="24"/>
          <w:lang w:val="es-AR"/>
        </w:rPr>
        <w:t>Constituționale</w:t>
      </w:r>
      <w:proofErr w:type="spellEnd"/>
      <w:r w:rsidRPr="007A6741">
        <w:rPr>
          <w:rFonts w:cstheme="minorHAnsi"/>
          <w:sz w:val="24"/>
          <w:szCs w:val="24"/>
          <w:lang w:val="es-AR"/>
        </w:rPr>
        <w:t xml:space="preserve"> </w:t>
      </w:r>
      <w:proofErr w:type="spellStart"/>
      <w:r w:rsidRPr="007A6741">
        <w:rPr>
          <w:rFonts w:cstheme="minorHAnsi"/>
          <w:sz w:val="24"/>
          <w:szCs w:val="24"/>
          <w:lang w:val="es-AR"/>
        </w:rPr>
        <w:t>nr</w:t>
      </w:r>
      <w:proofErr w:type="spellEnd"/>
      <w:r w:rsidRPr="007A6741">
        <w:rPr>
          <w:rFonts w:cstheme="minorHAnsi"/>
          <w:sz w:val="24"/>
          <w:szCs w:val="24"/>
          <w:lang w:val="es-AR"/>
        </w:rPr>
        <w:t xml:space="preserve">. 467/2023 a </w:t>
      </w:r>
      <w:proofErr w:type="spellStart"/>
      <w:r w:rsidRPr="007A6741">
        <w:rPr>
          <w:rFonts w:cstheme="minorHAnsi"/>
          <w:sz w:val="24"/>
          <w:szCs w:val="24"/>
          <w:lang w:val="es-AR"/>
        </w:rPr>
        <w:t>clarificat</w:t>
      </w:r>
      <w:proofErr w:type="spellEnd"/>
      <w:r w:rsidRPr="007A6741">
        <w:rPr>
          <w:rFonts w:cstheme="minorHAnsi"/>
          <w:sz w:val="24"/>
          <w:szCs w:val="24"/>
          <w:lang w:val="es-AR"/>
        </w:rPr>
        <w:t xml:space="preserve">, </w:t>
      </w:r>
      <w:proofErr w:type="spellStart"/>
      <w:r w:rsidRPr="007A6741">
        <w:rPr>
          <w:rFonts w:cstheme="minorHAnsi"/>
          <w:sz w:val="24"/>
          <w:szCs w:val="24"/>
          <w:lang w:val="es-AR"/>
        </w:rPr>
        <w:t>așadar</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mod </w:t>
      </w:r>
      <w:proofErr w:type="spellStart"/>
      <w:r w:rsidRPr="007A6741">
        <w:rPr>
          <w:rFonts w:cstheme="minorHAnsi"/>
          <w:sz w:val="24"/>
          <w:szCs w:val="24"/>
          <w:lang w:val="es-AR"/>
        </w:rPr>
        <w:t>limpede</w:t>
      </w:r>
      <w:proofErr w:type="spellEnd"/>
      <w:r w:rsidRPr="007A6741">
        <w:rPr>
          <w:rFonts w:cstheme="minorHAnsi"/>
          <w:sz w:val="24"/>
          <w:szCs w:val="24"/>
          <w:lang w:val="es-AR"/>
        </w:rPr>
        <w:t xml:space="preserve"> </w:t>
      </w:r>
      <w:proofErr w:type="spellStart"/>
      <w:r w:rsidRPr="007A6741">
        <w:rPr>
          <w:rFonts w:cstheme="minorHAnsi"/>
          <w:sz w:val="24"/>
          <w:szCs w:val="24"/>
          <w:lang w:val="es-AR"/>
        </w:rPr>
        <w:t>aceste</w:t>
      </w:r>
      <w:proofErr w:type="spellEnd"/>
      <w:r w:rsidRPr="007A6741">
        <w:rPr>
          <w:rFonts w:cstheme="minorHAnsi"/>
          <w:sz w:val="24"/>
          <w:szCs w:val="24"/>
          <w:lang w:val="es-AR"/>
        </w:rPr>
        <w:t xml:space="preserve"> </w:t>
      </w:r>
      <w:proofErr w:type="spellStart"/>
      <w:r w:rsidRPr="007A6741">
        <w:rPr>
          <w:rFonts w:cstheme="minorHAnsi"/>
          <w:sz w:val="24"/>
          <w:szCs w:val="24"/>
          <w:lang w:val="es-AR"/>
        </w:rPr>
        <w:t>aspecte</w:t>
      </w:r>
      <w:proofErr w:type="spellEnd"/>
      <w:r w:rsidRPr="007A6741">
        <w:rPr>
          <w:rFonts w:cstheme="minorHAnsi"/>
          <w:sz w:val="24"/>
          <w:szCs w:val="24"/>
          <w:lang w:val="es-AR"/>
        </w:rPr>
        <w:t xml:space="preserve">, </w:t>
      </w:r>
      <w:proofErr w:type="spellStart"/>
      <w:r w:rsidRPr="007A6741">
        <w:rPr>
          <w:rFonts w:cstheme="minorHAnsi"/>
          <w:sz w:val="24"/>
          <w:szCs w:val="24"/>
          <w:lang w:val="es-AR"/>
        </w:rPr>
        <w:t>prin</w:t>
      </w:r>
      <w:proofErr w:type="spellEnd"/>
      <w:r w:rsidRPr="007A6741">
        <w:rPr>
          <w:rFonts w:cstheme="minorHAnsi"/>
          <w:sz w:val="24"/>
          <w:szCs w:val="24"/>
          <w:lang w:val="es-AR"/>
        </w:rPr>
        <w:t xml:space="preserve"> art. 101 </w:t>
      </w:r>
      <w:proofErr w:type="spellStart"/>
      <w:r w:rsidRPr="007A6741">
        <w:rPr>
          <w:rFonts w:cstheme="minorHAnsi"/>
          <w:sz w:val="24"/>
          <w:szCs w:val="24"/>
          <w:lang w:val="es-AR"/>
        </w:rPr>
        <w:t>astfel</w:t>
      </w:r>
      <w:proofErr w:type="spellEnd"/>
      <w:r w:rsidRPr="007A6741">
        <w:rPr>
          <w:rFonts w:cstheme="minorHAnsi"/>
          <w:sz w:val="24"/>
          <w:szCs w:val="24"/>
          <w:lang w:val="es-AR"/>
        </w:rPr>
        <w:t xml:space="preserve"> cum a </w:t>
      </w:r>
      <w:proofErr w:type="spellStart"/>
      <w:r w:rsidRPr="007A6741">
        <w:rPr>
          <w:rFonts w:cstheme="minorHAnsi"/>
          <w:sz w:val="24"/>
          <w:szCs w:val="24"/>
          <w:lang w:val="es-AR"/>
        </w:rPr>
        <w:t>fost</w:t>
      </w:r>
      <w:proofErr w:type="spellEnd"/>
      <w:r w:rsidRPr="007A6741">
        <w:rPr>
          <w:rFonts w:cstheme="minorHAnsi"/>
          <w:sz w:val="24"/>
          <w:szCs w:val="24"/>
          <w:lang w:val="es-AR"/>
        </w:rPr>
        <w:t xml:space="preserve"> </w:t>
      </w:r>
      <w:proofErr w:type="spellStart"/>
      <w:r w:rsidRPr="007A6741">
        <w:rPr>
          <w:rFonts w:cstheme="minorHAnsi"/>
          <w:sz w:val="24"/>
          <w:szCs w:val="24"/>
          <w:lang w:val="es-AR"/>
        </w:rPr>
        <w:t>modificat</w:t>
      </w:r>
      <w:proofErr w:type="spellEnd"/>
      <w:r w:rsidRPr="007A6741">
        <w:rPr>
          <w:rFonts w:cstheme="minorHAnsi"/>
          <w:sz w:val="24"/>
          <w:szCs w:val="24"/>
          <w:lang w:val="es-AR"/>
        </w:rPr>
        <w:t xml:space="preserve"> </w:t>
      </w:r>
      <w:proofErr w:type="spellStart"/>
      <w:r w:rsidRPr="007A6741">
        <w:rPr>
          <w:rFonts w:cstheme="minorHAnsi"/>
          <w:sz w:val="24"/>
          <w:szCs w:val="24"/>
          <w:lang w:val="es-AR"/>
        </w:rPr>
        <w:t>prin</w:t>
      </w:r>
      <w:proofErr w:type="spellEnd"/>
      <w:r w:rsidRPr="007A6741">
        <w:rPr>
          <w:rFonts w:cstheme="minorHAnsi"/>
          <w:sz w:val="24"/>
          <w:szCs w:val="24"/>
          <w:lang w:val="es-AR"/>
        </w:rPr>
        <w:t xml:space="preserve"> </w:t>
      </w:r>
      <w:proofErr w:type="spellStart"/>
      <w:r w:rsidRPr="007A6741">
        <w:rPr>
          <w:rFonts w:cstheme="minorHAnsi"/>
          <w:sz w:val="24"/>
          <w:szCs w:val="24"/>
          <w:lang w:val="es-AR"/>
        </w:rPr>
        <w:t>Legea</w:t>
      </w:r>
      <w:proofErr w:type="spellEnd"/>
      <w:r w:rsidRPr="007A6741">
        <w:rPr>
          <w:rFonts w:cstheme="minorHAnsi"/>
          <w:sz w:val="24"/>
          <w:szCs w:val="24"/>
          <w:lang w:val="es-AR"/>
        </w:rPr>
        <w:t xml:space="preserve"> 282/2023, </w:t>
      </w:r>
      <w:proofErr w:type="spellStart"/>
      <w:r w:rsidRPr="007A6741">
        <w:rPr>
          <w:rFonts w:cstheme="minorHAnsi"/>
          <w:sz w:val="24"/>
          <w:szCs w:val="24"/>
          <w:lang w:val="es-AR"/>
        </w:rPr>
        <w:t>legiuitorul</w:t>
      </w:r>
      <w:proofErr w:type="spellEnd"/>
      <w:r w:rsidRPr="007A6741">
        <w:rPr>
          <w:rFonts w:cstheme="minorHAnsi"/>
          <w:sz w:val="24"/>
          <w:szCs w:val="24"/>
          <w:lang w:val="es-AR"/>
        </w:rPr>
        <w:t xml:space="preserve"> a </w:t>
      </w:r>
      <w:proofErr w:type="spellStart"/>
      <w:r w:rsidRPr="007A6741">
        <w:rPr>
          <w:rFonts w:cstheme="minorHAnsi"/>
          <w:sz w:val="24"/>
          <w:szCs w:val="24"/>
          <w:lang w:val="es-AR"/>
        </w:rPr>
        <w:t>nesocotit</w:t>
      </w:r>
      <w:proofErr w:type="spellEnd"/>
      <w:r w:rsidRPr="007A6741">
        <w:rPr>
          <w:rFonts w:cstheme="minorHAnsi"/>
          <w:sz w:val="24"/>
          <w:szCs w:val="24"/>
          <w:lang w:val="es-AR"/>
        </w:rPr>
        <w:t xml:space="preserve"> </w:t>
      </w:r>
      <w:proofErr w:type="spellStart"/>
      <w:r w:rsidRPr="007A6741">
        <w:rPr>
          <w:rFonts w:cstheme="minorHAnsi"/>
          <w:sz w:val="24"/>
          <w:szCs w:val="24"/>
          <w:lang w:val="es-AR"/>
        </w:rPr>
        <w:t>aceste</w:t>
      </w:r>
      <w:proofErr w:type="spellEnd"/>
      <w:r w:rsidRPr="007A6741">
        <w:rPr>
          <w:rFonts w:cstheme="minorHAnsi"/>
          <w:sz w:val="24"/>
          <w:szCs w:val="24"/>
          <w:lang w:val="es-AR"/>
        </w:rPr>
        <w:t xml:space="preserve"> </w:t>
      </w:r>
      <w:proofErr w:type="spellStart"/>
      <w:r w:rsidRPr="007A6741">
        <w:rPr>
          <w:rFonts w:cstheme="minorHAnsi"/>
          <w:sz w:val="24"/>
          <w:szCs w:val="24"/>
          <w:lang w:val="es-AR"/>
        </w:rPr>
        <w:t>statuări</w:t>
      </w:r>
      <w:proofErr w:type="spellEnd"/>
      <w:r w:rsidRPr="007A6741">
        <w:rPr>
          <w:rFonts w:cstheme="minorHAnsi"/>
          <w:sz w:val="24"/>
          <w:szCs w:val="24"/>
          <w:lang w:val="es-AR"/>
        </w:rPr>
        <w:t>.</w:t>
      </w:r>
    </w:p>
    <w:p w14:paraId="6389E4BA" w14:textId="77777777" w:rsidR="00BC0D66" w:rsidRPr="007A6741" w:rsidRDefault="00BC0D66" w:rsidP="001839D2">
      <w:pPr>
        <w:spacing w:after="0" w:line="276" w:lineRule="auto"/>
        <w:ind w:right="54" w:firstLine="993"/>
        <w:jc w:val="both"/>
        <w:rPr>
          <w:rFonts w:cstheme="minorHAnsi"/>
          <w:sz w:val="24"/>
          <w:szCs w:val="24"/>
          <w:lang w:val="es-AR"/>
        </w:rPr>
      </w:pPr>
      <w:r w:rsidRPr="007A6741">
        <w:rPr>
          <w:rFonts w:cstheme="minorHAnsi"/>
          <w:sz w:val="24"/>
          <w:szCs w:val="24"/>
          <w:lang w:val="es-AR"/>
        </w:rPr>
        <w:t xml:space="preserve">Cu </w:t>
      </w:r>
      <w:proofErr w:type="spellStart"/>
      <w:r w:rsidRPr="007A6741">
        <w:rPr>
          <w:rFonts w:cstheme="minorHAnsi"/>
          <w:sz w:val="24"/>
          <w:szCs w:val="24"/>
          <w:lang w:val="es-AR"/>
        </w:rPr>
        <w:t>privire</w:t>
      </w:r>
      <w:proofErr w:type="spellEnd"/>
      <w:r w:rsidRPr="007A6741">
        <w:rPr>
          <w:rFonts w:cstheme="minorHAnsi"/>
          <w:sz w:val="24"/>
          <w:szCs w:val="24"/>
          <w:lang w:val="es-AR"/>
        </w:rPr>
        <w:t xml:space="preserve"> la </w:t>
      </w:r>
      <w:proofErr w:type="spellStart"/>
      <w:r w:rsidRPr="007A6741">
        <w:rPr>
          <w:rFonts w:cstheme="minorHAnsi"/>
          <w:sz w:val="24"/>
          <w:szCs w:val="24"/>
          <w:lang w:val="es-AR"/>
        </w:rPr>
        <w:t>efectele</w:t>
      </w:r>
      <w:proofErr w:type="spellEnd"/>
      <w:r w:rsidRPr="007A6741">
        <w:rPr>
          <w:rFonts w:cstheme="minorHAnsi"/>
          <w:sz w:val="24"/>
          <w:szCs w:val="24"/>
          <w:lang w:val="es-AR"/>
        </w:rPr>
        <w:t xml:space="preserve"> </w:t>
      </w:r>
      <w:proofErr w:type="spellStart"/>
      <w:r w:rsidRPr="007A6741">
        <w:rPr>
          <w:rFonts w:cstheme="minorHAnsi"/>
          <w:sz w:val="24"/>
          <w:szCs w:val="24"/>
          <w:lang w:val="es-AR"/>
        </w:rPr>
        <w:t>Deciziei</w:t>
      </w:r>
      <w:proofErr w:type="spellEnd"/>
      <w:r w:rsidRPr="007A6741">
        <w:rPr>
          <w:rFonts w:cstheme="minorHAnsi"/>
          <w:sz w:val="24"/>
          <w:szCs w:val="24"/>
          <w:lang w:val="es-AR"/>
        </w:rPr>
        <w:t xml:space="preserve"> </w:t>
      </w:r>
      <w:proofErr w:type="spellStart"/>
      <w:r w:rsidRPr="007A6741">
        <w:rPr>
          <w:rFonts w:cstheme="minorHAnsi"/>
          <w:sz w:val="24"/>
          <w:szCs w:val="24"/>
          <w:lang w:val="es-AR"/>
        </w:rPr>
        <w:t>Curții</w:t>
      </w:r>
      <w:proofErr w:type="spellEnd"/>
      <w:r w:rsidRPr="007A6741">
        <w:rPr>
          <w:rFonts w:cstheme="minorHAnsi"/>
          <w:sz w:val="24"/>
          <w:szCs w:val="24"/>
          <w:lang w:val="es-AR"/>
        </w:rPr>
        <w:t xml:space="preserve"> </w:t>
      </w:r>
      <w:proofErr w:type="spellStart"/>
      <w:r w:rsidRPr="007A6741">
        <w:rPr>
          <w:rFonts w:cstheme="minorHAnsi"/>
          <w:sz w:val="24"/>
          <w:szCs w:val="24"/>
          <w:lang w:val="es-AR"/>
        </w:rPr>
        <w:t>Constituționale</w:t>
      </w:r>
      <w:proofErr w:type="spellEnd"/>
      <w:r w:rsidRPr="007A6741">
        <w:rPr>
          <w:rFonts w:cstheme="minorHAnsi"/>
          <w:sz w:val="24"/>
          <w:szCs w:val="24"/>
          <w:lang w:val="es-AR"/>
        </w:rPr>
        <w:t xml:space="preserve"> </w:t>
      </w:r>
      <w:proofErr w:type="spellStart"/>
      <w:r w:rsidRPr="007A6741">
        <w:rPr>
          <w:rFonts w:cstheme="minorHAnsi"/>
          <w:sz w:val="24"/>
          <w:szCs w:val="24"/>
          <w:lang w:val="es-AR"/>
        </w:rPr>
        <w:t>nr</w:t>
      </w:r>
      <w:proofErr w:type="spellEnd"/>
      <w:r w:rsidRPr="007A6741">
        <w:rPr>
          <w:rFonts w:cstheme="minorHAnsi"/>
          <w:sz w:val="24"/>
          <w:szCs w:val="24"/>
          <w:lang w:val="es-AR"/>
        </w:rPr>
        <w:t xml:space="preserve">. 467/2023, </w:t>
      </w:r>
      <w:proofErr w:type="spellStart"/>
      <w:r w:rsidRPr="007A6741">
        <w:rPr>
          <w:rFonts w:cstheme="minorHAnsi"/>
          <w:sz w:val="24"/>
          <w:szCs w:val="24"/>
          <w:lang w:val="es-AR"/>
        </w:rPr>
        <w:t>susținem</w:t>
      </w:r>
      <w:proofErr w:type="spellEnd"/>
      <w:r w:rsidRPr="007A6741">
        <w:rPr>
          <w:rFonts w:cstheme="minorHAnsi"/>
          <w:sz w:val="24"/>
          <w:szCs w:val="24"/>
          <w:lang w:val="es-AR"/>
        </w:rPr>
        <w:t xml:space="preserve"> </w:t>
      </w:r>
      <w:proofErr w:type="spellStart"/>
      <w:r w:rsidRPr="007A6741">
        <w:rPr>
          <w:rFonts w:cstheme="minorHAnsi"/>
          <w:sz w:val="24"/>
          <w:szCs w:val="24"/>
          <w:lang w:val="es-AR"/>
        </w:rPr>
        <w:t>că</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cadrul</w:t>
      </w:r>
      <w:proofErr w:type="spellEnd"/>
      <w:r w:rsidRPr="007A6741">
        <w:rPr>
          <w:rFonts w:cstheme="minorHAnsi"/>
          <w:sz w:val="24"/>
          <w:szCs w:val="24"/>
          <w:lang w:val="es-AR"/>
        </w:rPr>
        <w:t xml:space="preserve"> </w:t>
      </w:r>
      <w:proofErr w:type="spellStart"/>
      <w:r w:rsidRPr="007A6741">
        <w:rPr>
          <w:rFonts w:cstheme="minorHAnsi"/>
          <w:sz w:val="24"/>
          <w:szCs w:val="24"/>
          <w:lang w:val="es-AR"/>
        </w:rPr>
        <w:t>procedurii</w:t>
      </w:r>
      <w:proofErr w:type="spellEnd"/>
      <w:r w:rsidRPr="007A6741">
        <w:rPr>
          <w:rFonts w:cstheme="minorHAnsi"/>
          <w:sz w:val="24"/>
          <w:szCs w:val="24"/>
          <w:lang w:val="es-AR"/>
        </w:rPr>
        <w:t xml:space="preserve"> de </w:t>
      </w:r>
      <w:proofErr w:type="spellStart"/>
      <w:r w:rsidRPr="007A6741">
        <w:rPr>
          <w:rFonts w:cstheme="minorHAnsi"/>
          <w:sz w:val="24"/>
          <w:szCs w:val="24"/>
          <w:lang w:val="es-AR"/>
        </w:rPr>
        <w:t>punere</w:t>
      </w:r>
      <w:proofErr w:type="spellEnd"/>
      <w:r w:rsidRPr="007A6741">
        <w:rPr>
          <w:rFonts w:cstheme="minorHAnsi"/>
          <w:sz w:val="24"/>
          <w:szCs w:val="24"/>
          <w:lang w:val="es-AR"/>
        </w:rPr>
        <w:t xml:space="preserve"> de </w:t>
      </w:r>
      <w:proofErr w:type="spellStart"/>
      <w:r w:rsidRPr="007A6741">
        <w:rPr>
          <w:rFonts w:cstheme="minorHAnsi"/>
          <w:sz w:val="24"/>
          <w:szCs w:val="24"/>
          <w:lang w:val="es-AR"/>
        </w:rPr>
        <w:t>acord</w:t>
      </w:r>
      <w:proofErr w:type="spellEnd"/>
      <w:r w:rsidRPr="007A6741">
        <w:rPr>
          <w:rFonts w:cstheme="minorHAnsi"/>
          <w:sz w:val="24"/>
          <w:szCs w:val="24"/>
          <w:lang w:val="es-AR"/>
        </w:rPr>
        <w:t xml:space="preserve"> a </w:t>
      </w:r>
      <w:proofErr w:type="spellStart"/>
      <w:r w:rsidRPr="007A6741">
        <w:rPr>
          <w:rFonts w:cstheme="minorHAnsi"/>
          <w:sz w:val="24"/>
          <w:szCs w:val="24"/>
          <w:lang w:val="es-AR"/>
        </w:rPr>
        <w:t>normei</w:t>
      </w:r>
      <w:proofErr w:type="spellEnd"/>
      <w:r w:rsidRPr="007A6741">
        <w:rPr>
          <w:rFonts w:cstheme="minorHAnsi"/>
          <w:sz w:val="24"/>
          <w:szCs w:val="24"/>
          <w:lang w:val="es-AR"/>
        </w:rPr>
        <w:t xml:space="preserve"> </w:t>
      </w:r>
      <w:proofErr w:type="spellStart"/>
      <w:r w:rsidRPr="007A6741">
        <w:rPr>
          <w:rFonts w:cstheme="minorHAnsi"/>
          <w:sz w:val="24"/>
          <w:szCs w:val="24"/>
          <w:lang w:val="es-AR"/>
        </w:rPr>
        <w:t>declarate</w:t>
      </w:r>
      <w:proofErr w:type="spellEnd"/>
      <w:r w:rsidRPr="007A6741">
        <w:rPr>
          <w:rFonts w:cstheme="minorHAnsi"/>
          <w:sz w:val="24"/>
          <w:szCs w:val="24"/>
          <w:lang w:val="es-AR"/>
        </w:rPr>
        <w:t xml:space="preserve"> </w:t>
      </w:r>
      <w:proofErr w:type="spellStart"/>
      <w:r w:rsidRPr="007A6741">
        <w:rPr>
          <w:rFonts w:cstheme="minorHAnsi"/>
          <w:sz w:val="24"/>
          <w:szCs w:val="24"/>
          <w:lang w:val="es-AR"/>
        </w:rPr>
        <w:t>neconstituțională</w:t>
      </w:r>
      <w:proofErr w:type="spellEnd"/>
      <w:r w:rsidRPr="007A6741">
        <w:rPr>
          <w:rFonts w:cstheme="minorHAnsi"/>
          <w:sz w:val="24"/>
          <w:szCs w:val="24"/>
          <w:lang w:val="es-AR"/>
        </w:rPr>
        <w:t xml:space="preserve"> </w:t>
      </w:r>
      <w:proofErr w:type="spellStart"/>
      <w:r w:rsidRPr="007A6741">
        <w:rPr>
          <w:rFonts w:cstheme="minorHAnsi"/>
          <w:sz w:val="24"/>
          <w:szCs w:val="24"/>
          <w:lang w:val="es-AR"/>
        </w:rPr>
        <w:t>cu</w:t>
      </w:r>
      <w:proofErr w:type="spellEnd"/>
      <w:r w:rsidRPr="007A6741">
        <w:rPr>
          <w:rFonts w:cstheme="minorHAnsi"/>
          <w:sz w:val="24"/>
          <w:szCs w:val="24"/>
          <w:lang w:val="es-AR"/>
        </w:rPr>
        <w:t xml:space="preserve"> </w:t>
      </w:r>
      <w:proofErr w:type="spellStart"/>
      <w:r w:rsidRPr="007A6741">
        <w:rPr>
          <w:rFonts w:cstheme="minorHAnsi"/>
          <w:sz w:val="24"/>
          <w:szCs w:val="24"/>
          <w:lang w:val="es-AR"/>
        </w:rPr>
        <w:t>decizia</w:t>
      </w:r>
      <w:proofErr w:type="spellEnd"/>
      <w:r w:rsidRPr="007A6741">
        <w:rPr>
          <w:rFonts w:cstheme="minorHAnsi"/>
          <w:sz w:val="24"/>
          <w:szCs w:val="24"/>
          <w:lang w:val="es-AR"/>
        </w:rPr>
        <w:t xml:space="preserve"> CCR anterior </w:t>
      </w:r>
      <w:proofErr w:type="spellStart"/>
      <w:r w:rsidRPr="007A6741">
        <w:rPr>
          <w:rFonts w:cstheme="minorHAnsi"/>
          <w:sz w:val="24"/>
          <w:szCs w:val="24"/>
          <w:lang w:val="es-AR"/>
        </w:rPr>
        <w:t>menționată</w:t>
      </w:r>
      <w:proofErr w:type="spellEnd"/>
      <w:proofErr w:type="gramStart"/>
      <w:r w:rsidRPr="007A6741">
        <w:rPr>
          <w:rFonts w:cstheme="minorHAnsi"/>
          <w:sz w:val="24"/>
          <w:szCs w:val="24"/>
          <w:lang w:val="es-AR"/>
        </w:rPr>
        <w:t>, ”</w:t>
      </w:r>
      <w:proofErr w:type="spellStart"/>
      <w:r w:rsidRPr="007A6741">
        <w:rPr>
          <w:rFonts w:cstheme="minorHAnsi"/>
          <w:sz w:val="24"/>
          <w:szCs w:val="24"/>
          <w:lang w:val="es-AR"/>
        </w:rPr>
        <w:t>Parlamentul</w:t>
      </w:r>
      <w:proofErr w:type="spellEnd"/>
      <w:proofErr w:type="gramEnd"/>
      <w:r w:rsidRPr="007A6741">
        <w:rPr>
          <w:rFonts w:cstheme="minorHAnsi"/>
          <w:sz w:val="24"/>
          <w:szCs w:val="24"/>
          <w:lang w:val="es-AR"/>
        </w:rPr>
        <w:t xml:space="preserve"> este </w:t>
      </w:r>
      <w:proofErr w:type="spellStart"/>
      <w:r w:rsidRPr="007A6741">
        <w:rPr>
          <w:rFonts w:cstheme="minorHAnsi"/>
          <w:sz w:val="24"/>
          <w:szCs w:val="24"/>
          <w:lang w:val="es-AR"/>
        </w:rPr>
        <w:t>obligat</w:t>
      </w:r>
      <w:proofErr w:type="spellEnd"/>
      <w:r w:rsidRPr="007A6741">
        <w:rPr>
          <w:rFonts w:cstheme="minorHAnsi"/>
          <w:sz w:val="24"/>
          <w:szCs w:val="24"/>
          <w:lang w:val="es-AR"/>
        </w:rPr>
        <w:t xml:space="preserve"> </w:t>
      </w:r>
      <w:proofErr w:type="spellStart"/>
      <w:r w:rsidRPr="007A6741">
        <w:rPr>
          <w:rFonts w:cstheme="minorHAnsi"/>
          <w:sz w:val="24"/>
          <w:szCs w:val="24"/>
          <w:lang w:val="es-AR"/>
        </w:rPr>
        <w:t>să</w:t>
      </w:r>
      <w:proofErr w:type="spellEnd"/>
      <w:r w:rsidRPr="007A6741">
        <w:rPr>
          <w:rFonts w:cstheme="minorHAnsi"/>
          <w:sz w:val="24"/>
          <w:szCs w:val="24"/>
          <w:lang w:val="es-AR"/>
        </w:rPr>
        <w:t xml:space="preserve"> </w:t>
      </w:r>
      <w:proofErr w:type="spellStart"/>
      <w:r w:rsidRPr="007A6741">
        <w:rPr>
          <w:rFonts w:cstheme="minorHAnsi"/>
          <w:sz w:val="24"/>
          <w:szCs w:val="24"/>
          <w:lang w:val="es-AR"/>
        </w:rPr>
        <w:t>reexamineze</w:t>
      </w:r>
      <w:proofErr w:type="spellEnd"/>
      <w:r w:rsidRPr="007A6741">
        <w:rPr>
          <w:rFonts w:cstheme="minorHAnsi"/>
          <w:sz w:val="24"/>
          <w:szCs w:val="24"/>
          <w:lang w:val="es-AR"/>
        </w:rPr>
        <w:t xml:space="preserve"> </w:t>
      </w:r>
      <w:proofErr w:type="spellStart"/>
      <w:r w:rsidRPr="007A6741">
        <w:rPr>
          <w:rFonts w:cstheme="minorHAnsi"/>
          <w:sz w:val="24"/>
          <w:szCs w:val="24"/>
          <w:lang w:val="es-AR"/>
        </w:rPr>
        <w:t>dispoziţiile</w:t>
      </w:r>
      <w:proofErr w:type="spellEnd"/>
      <w:r w:rsidRPr="007A6741">
        <w:rPr>
          <w:rFonts w:cstheme="minorHAnsi"/>
          <w:sz w:val="24"/>
          <w:szCs w:val="24"/>
          <w:lang w:val="es-AR"/>
        </w:rPr>
        <w:t xml:space="preserve"> respective </w:t>
      </w:r>
      <w:proofErr w:type="spellStart"/>
      <w:r w:rsidRPr="007A6741">
        <w:rPr>
          <w:rFonts w:cstheme="minorHAnsi"/>
          <w:sz w:val="24"/>
          <w:szCs w:val="24"/>
          <w:lang w:val="es-AR"/>
        </w:rPr>
        <w:t>pentru</w:t>
      </w:r>
      <w:proofErr w:type="spellEnd"/>
      <w:r w:rsidRPr="007A6741">
        <w:rPr>
          <w:rFonts w:cstheme="minorHAnsi"/>
          <w:sz w:val="24"/>
          <w:szCs w:val="24"/>
          <w:lang w:val="es-AR"/>
        </w:rPr>
        <w:t xml:space="preserve"> </w:t>
      </w:r>
      <w:proofErr w:type="spellStart"/>
      <w:r w:rsidRPr="007A6741">
        <w:rPr>
          <w:rFonts w:cstheme="minorHAnsi"/>
          <w:sz w:val="24"/>
          <w:szCs w:val="24"/>
          <w:lang w:val="es-AR"/>
        </w:rPr>
        <w:t>punerea</w:t>
      </w:r>
      <w:proofErr w:type="spellEnd"/>
      <w:r w:rsidRPr="007A6741">
        <w:rPr>
          <w:rFonts w:cstheme="minorHAnsi"/>
          <w:sz w:val="24"/>
          <w:szCs w:val="24"/>
          <w:lang w:val="es-AR"/>
        </w:rPr>
        <w:t xml:space="preserve"> </w:t>
      </w:r>
      <w:proofErr w:type="spellStart"/>
      <w:r w:rsidRPr="007A6741">
        <w:rPr>
          <w:rFonts w:cstheme="minorHAnsi"/>
          <w:sz w:val="24"/>
          <w:szCs w:val="24"/>
          <w:lang w:val="es-AR"/>
        </w:rPr>
        <w:t>lor</w:t>
      </w:r>
      <w:proofErr w:type="spellEnd"/>
      <w:r w:rsidRPr="007A6741">
        <w:rPr>
          <w:rFonts w:cstheme="minorHAnsi"/>
          <w:sz w:val="24"/>
          <w:szCs w:val="24"/>
          <w:lang w:val="es-AR"/>
        </w:rPr>
        <w:t xml:space="preserve"> de </w:t>
      </w:r>
      <w:proofErr w:type="spellStart"/>
      <w:r w:rsidRPr="007A6741">
        <w:rPr>
          <w:rFonts w:cstheme="minorHAnsi"/>
          <w:sz w:val="24"/>
          <w:szCs w:val="24"/>
          <w:lang w:val="es-AR"/>
        </w:rPr>
        <w:t>acord</w:t>
      </w:r>
      <w:proofErr w:type="spellEnd"/>
      <w:r w:rsidRPr="007A6741">
        <w:rPr>
          <w:rFonts w:cstheme="minorHAnsi"/>
          <w:sz w:val="24"/>
          <w:szCs w:val="24"/>
          <w:lang w:val="es-AR"/>
        </w:rPr>
        <w:t xml:space="preserve"> </w:t>
      </w:r>
      <w:proofErr w:type="spellStart"/>
      <w:r w:rsidRPr="007A6741">
        <w:rPr>
          <w:rFonts w:cstheme="minorHAnsi"/>
          <w:sz w:val="24"/>
          <w:szCs w:val="24"/>
          <w:lang w:val="es-AR"/>
        </w:rPr>
        <w:t>cu</w:t>
      </w:r>
      <w:proofErr w:type="spellEnd"/>
      <w:r w:rsidRPr="007A6741">
        <w:rPr>
          <w:rFonts w:cstheme="minorHAnsi"/>
          <w:sz w:val="24"/>
          <w:szCs w:val="24"/>
          <w:lang w:val="es-AR"/>
        </w:rPr>
        <w:t xml:space="preserve"> </w:t>
      </w:r>
      <w:proofErr w:type="spellStart"/>
      <w:r w:rsidRPr="007A6741">
        <w:rPr>
          <w:rFonts w:cstheme="minorHAnsi"/>
          <w:sz w:val="24"/>
          <w:szCs w:val="24"/>
          <w:lang w:val="es-AR"/>
        </w:rPr>
        <w:t>decizia</w:t>
      </w:r>
      <w:proofErr w:type="spellEnd"/>
      <w:r w:rsidRPr="007A6741">
        <w:rPr>
          <w:rFonts w:cstheme="minorHAnsi"/>
          <w:sz w:val="24"/>
          <w:szCs w:val="24"/>
          <w:lang w:val="es-AR"/>
        </w:rPr>
        <w:t xml:space="preserve"> </w:t>
      </w:r>
      <w:proofErr w:type="spellStart"/>
      <w:r w:rsidRPr="007A6741">
        <w:rPr>
          <w:rFonts w:cstheme="minorHAnsi"/>
          <w:sz w:val="24"/>
          <w:szCs w:val="24"/>
          <w:lang w:val="es-AR"/>
        </w:rPr>
        <w:t>Curţii</w:t>
      </w:r>
      <w:proofErr w:type="spellEnd"/>
      <w:r w:rsidRPr="007A6741">
        <w:rPr>
          <w:rFonts w:cstheme="minorHAnsi"/>
          <w:sz w:val="24"/>
          <w:szCs w:val="24"/>
          <w:lang w:val="es-AR"/>
        </w:rPr>
        <w:t xml:space="preserve"> </w:t>
      </w:r>
      <w:proofErr w:type="spellStart"/>
      <w:r w:rsidRPr="007A6741">
        <w:rPr>
          <w:rFonts w:cstheme="minorHAnsi"/>
          <w:sz w:val="24"/>
          <w:szCs w:val="24"/>
          <w:lang w:val="es-AR"/>
        </w:rPr>
        <w:t>Constituţionale</w:t>
      </w:r>
      <w:proofErr w:type="spellEnd"/>
      <w:r w:rsidRPr="007A6741">
        <w:rPr>
          <w:rFonts w:cstheme="minorHAnsi"/>
          <w:sz w:val="24"/>
          <w:szCs w:val="24"/>
          <w:lang w:val="es-AR"/>
        </w:rPr>
        <w:t xml:space="preserve">” </w:t>
      </w:r>
    </w:p>
    <w:p w14:paraId="3C18967A" w14:textId="77777777" w:rsidR="00BC0D66" w:rsidRPr="007A6741" w:rsidRDefault="00BC0D66" w:rsidP="001839D2">
      <w:pPr>
        <w:spacing w:after="0" w:line="276" w:lineRule="auto"/>
        <w:ind w:right="54" w:firstLine="993"/>
        <w:jc w:val="both"/>
        <w:rPr>
          <w:rFonts w:cstheme="minorHAnsi"/>
          <w:sz w:val="24"/>
          <w:szCs w:val="24"/>
          <w:lang w:val="es-AR"/>
        </w:rPr>
      </w:pPr>
      <w:proofErr w:type="spellStart"/>
      <w:r w:rsidRPr="007A6741">
        <w:rPr>
          <w:rFonts w:cstheme="minorHAnsi"/>
          <w:sz w:val="24"/>
          <w:szCs w:val="24"/>
          <w:lang w:val="es-AR"/>
        </w:rPr>
        <w:t>Această</w:t>
      </w:r>
      <w:proofErr w:type="spellEnd"/>
      <w:r w:rsidRPr="007A6741">
        <w:rPr>
          <w:rFonts w:cstheme="minorHAnsi"/>
          <w:sz w:val="24"/>
          <w:szCs w:val="24"/>
          <w:lang w:val="es-AR"/>
        </w:rPr>
        <w:t xml:space="preserve"> </w:t>
      </w:r>
      <w:proofErr w:type="spellStart"/>
      <w:r w:rsidRPr="007A6741">
        <w:rPr>
          <w:rFonts w:cstheme="minorHAnsi"/>
          <w:sz w:val="24"/>
          <w:szCs w:val="24"/>
          <w:lang w:val="es-AR"/>
        </w:rPr>
        <w:t>obligație</w:t>
      </w:r>
      <w:proofErr w:type="spellEnd"/>
      <w:r w:rsidRPr="007A6741">
        <w:rPr>
          <w:rFonts w:cstheme="minorHAnsi"/>
          <w:sz w:val="24"/>
          <w:szCs w:val="24"/>
          <w:lang w:val="es-AR"/>
        </w:rPr>
        <w:t xml:space="preserve"> </w:t>
      </w:r>
      <w:proofErr w:type="spellStart"/>
      <w:r w:rsidRPr="007A6741">
        <w:rPr>
          <w:rFonts w:cstheme="minorHAnsi"/>
          <w:sz w:val="24"/>
          <w:szCs w:val="24"/>
          <w:lang w:val="es-AR"/>
        </w:rPr>
        <w:t>izvorăște</w:t>
      </w:r>
      <w:proofErr w:type="spellEnd"/>
      <w:r w:rsidRPr="007A6741">
        <w:rPr>
          <w:rFonts w:cstheme="minorHAnsi"/>
          <w:sz w:val="24"/>
          <w:szCs w:val="24"/>
          <w:lang w:val="es-AR"/>
        </w:rPr>
        <w:t xml:space="preserve"> </w:t>
      </w:r>
      <w:proofErr w:type="spellStart"/>
      <w:r w:rsidRPr="007A6741">
        <w:rPr>
          <w:rFonts w:cstheme="minorHAnsi"/>
          <w:sz w:val="24"/>
          <w:szCs w:val="24"/>
          <w:lang w:val="es-AR"/>
        </w:rPr>
        <w:t>direct</w:t>
      </w:r>
      <w:proofErr w:type="spellEnd"/>
      <w:r w:rsidRPr="007A6741">
        <w:rPr>
          <w:rFonts w:cstheme="minorHAnsi"/>
          <w:sz w:val="24"/>
          <w:szCs w:val="24"/>
          <w:lang w:val="es-AR"/>
        </w:rPr>
        <w:t xml:space="preserve"> din </w:t>
      </w:r>
      <w:proofErr w:type="spellStart"/>
      <w:r w:rsidRPr="007A6741">
        <w:rPr>
          <w:rFonts w:cstheme="minorHAnsi"/>
          <w:sz w:val="24"/>
          <w:szCs w:val="24"/>
          <w:lang w:val="es-AR"/>
        </w:rPr>
        <w:t>textul</w:t>
      </w:r>
      <w:proofErr w:type="spellEnd"/>
      <w:r w:rsidRPr="007A6741">
        <w:rPr>
          <w:rFonts w:cstheme="minorHAnsi"/>
          <w:sz w:val="24"/>
          <w:szCs w:val="24"/>
          <w:lang w:val="es-AR"/>
        </w:rPr>
        <w:t xml:space="preserve"> </w:t>
      </w:r>
      <w:proofErr w:type="spellStart"/>
      <w:r w:rsidRPr="007A6741">
        <w:rPr>
          <w:rFonts w:cstheme="minorHAnsi"/>
          <w:sz w:val="24"/>
          <w:szCs w:val="24"/>
          <w:lang w:val="es-AR"/>
        </w:rPr>
        <w:t>constituțional</w:t>
      </w:r>
      <w:proofErr w:type="spellEnd"/>
      <w:r w:rsidRPr="007A6741">
        <w:rPr>
          <w:rFonts w:cstheme="minorHAnsi"/>
          <w:sz w:val="24"/>
          <w:szCs w:val="24"/>
          <w:lang w:val="es-AR"/>
        </w:rPr>
        <w:t xml:space="preserve"> al art. 147 (2) </w:t>
      </w:r>
      <w:proofErr w:type="spellStart"/>
      <w:r w:rsidRPr="007A6741">
        <w:rPr>
          <w:rFonts w:cstheme="minorHAnsi"/>
          <w:sz w:val="24"/>
          <w:szCs w:val="24"/>
          <w:lang w:val="es-AR"/>
        </w:rPr>
        <w:t>și</w:t>
      </w:r>
      <w:proofErr w:type="spellEnd"/>
      <w:r w:rsidRPr="007A6741">
        <w:rPr>
          <w:rFonts w:cstheme="minorHAnsi"/>
          <w:sz w:val="24"/>
          <w:szCs w:val="24"/>
          <w:lang w:val="es-AR"/>
        </w:rPr>
        <w:t xml:space="preserve"> impune </w:t>
      </w:r>
      <w:proofErr w:type="spellStart"/>
      <w:r w:rsidRPr="007A6741">
        <w:rPr>
          <w:rFonts w:cstheme="minorHAnsi"/>
          <w:sz w:val="24"/>
          <w:szCs w:val="24"/>
          <w:lang w:val="es-AR"/>
        </w:rPr>
        <w:t>Parlamentului</w:t>
      </w:r>
      <w:proofErr w:type="spellEnd"/>
      <w:r w:rsidRPr="007A6741">
        <w:rPr>
          <w:rFonts w:cstheme="minorHAnsi"/>
          <w:sz w:val="24"/>
          <w:szCs w:val="24"/>
          <w:lang w:val="es-AR"/>
        </w:rPr>
        <w:t xml:space="preserve"> un rol </w:t>
      </w:r>
      <w:proofErr w:type="spellStart"/>
      <w:r w:rsidRPr="007A6741">
        <w:rPr>
          <w:rFonts w:cstheme="minorHAnsi"/>
          <w:sz w:val="24"/>
          <w:szCs w:val="24"/>
          <w:lang w:val="es-AR"/>
        </w:rPr>
        <w:t>activ</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procesul</w:t>
      </w:r>
      <w:proofErr w:type="spellEnd"/>
      <w:r w:rsidRPr="007A6741">
        <w:rPr>
          <w:rFonts w:cstheme="minorHAnsi"/>
          <w:sz w:val="24"/>
          <w:szCs w:val="24"/>
          <w:lang w:val="es-AR"/>
        </w:rPr>
        <w:t xml:space="preserve"> de </w:t>
      </w:r>
      <w:proofErr w:type="spellStart"/>
      <w:r w:rsidRPr="007A6741">
        <w:rPr>
          <w:rFonts w:cstheme="minorHAnsi"/>
          <w:sz w:val="24"/>
          <w:szCs w:val="24"/>
          <w:lang w:val="es-AR"/>
        </w:rPr>
        <w:t>constituționalizare</w:t>
      </w:r>
      <w:proofErr w:type="spellEnd"/>
      <w:r w:rsidRPr="007A6741">
        <w:rPr>
          <w:rFonts w:cstheme="minorHAnsi"/>
          <w:sz w:val="24"/>
          <w:szCs w:val="24"/>
          <w:lang w:val="es-AR"/>
        </w:rPr>
        <w:t xml:space="preserve"> a </w:t>
      </w:r>
      <w:proofErr w:type="spellStart"/>
      <w:r w:rsidRPr="007A6741">
        <w:rPr>
          <w:rFonts w:cstheme="minorHAnsi"/>
          <w:sz w:val="24"/>
          <w:szCs w:val="24"/>
          <w:lang w:val="es-AR"/>
        </w:rPr>
        <w:t>normelor</w:t>
      </w:r>
      <w:proofErr w:type="spellEnd"/>
      <w:r w:rsidRPr="007A6741">
        <w:rPr>
          <w:rFonts w:cstheme="minorHAnsi"/>
          <w:sz w:val="24"/>
          <w:szCs w:val="24"/>
          <w:lang w:val="es-AR"/>
        </w:rPr>
        <w:t xml:space="preserve"> </w:t>
      </w:r>
      <w:proofErr w:type="spellStart"/>
      <w:r w:rsidRPr="007A6741">
        <w:rPr>
          <w:rFonts w:cstheme="minorHAnsi"/>
          <w:sz w:val="24"/>
          <w:szCs w:val="24"/>
          <w:lang w:val="es-AR"/>
        </w:rPr>
        <w:t>legale</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acord</w:t>
      </w:r>
      <w:proofErr w:type="spellEnd"/>
      <w:r w:rsidRPr="007A6741">
        <w:rPr>
          <w:rFonts w:cstheme="minorHAnsi"/>
          <w:sz w:val="24"/>
          <w:szCs w:val="24"/>
          <w:lang w:val="es-AR"/>
        </w:rPr>
        <w:t xml:space="preserve"> </w:t>
      </w:r>
      <w:proofErr w:type="spellStart"/>
      <w:r w:rsidRPr="007A6741">
        <w:rPr>
          <w:rFonts w:cstheme="minorHAnsi"/>
          <w:sz w:val="24"/>
          <w:szCs w:val="24"/>
          <w:lang w:val="es-AR"/>
        </w:rPr>
        <w:t>cu</w:t>
      </w:r>
      <w:proofErr w:type="spellEnd"/>
      <w:r w:rsidRPr="007A6741">
        <w:rPr>
          <w:rFonts w:cstheme="minorHAnsi"/>
          <w:sz w:val="24"/>
          <w:szCs w:val="24"/>
          <w:lang w:val="es-AR"/>
        </w:rPr>
        <w:t xml:space="preserve"> </w:t>
      </w:r>
      <w:proofErr w:type="spellStart"/>
      <w:r w:rsidRPr="007A6741">
        <w:rPr>
          <w:rFonts w:cstheme="minorHAnsi"/>
          <w:sz w:val="24"/>
          <w:szCs w:val="24"/>
          <w:lang w:val="es-AR"/>
        </w:rPr>
        <w:t>deciziile</w:t>
      </w:r>
      <w:proofErr w:type="spellEnd"/>
      <w:r w:rsidRPr="007A6741">
        <w:rPr>
          <w:rFonts w:cstheme="minorHAnsi"/>
          <w:sz w:val="24"/>
          <w:szCs w:val="24"/>
          <w:lang w:val="es-AR"/>
        </w:rPr>
        <w:t xml:space="preserve"> </w:t>
      </w:r>
      <w:proofErr w:type="spellStart"/>
      <w:r w:rsidRPr="007A6741">
        <w:rPr>
          <w:rFonts w:cstheme="minorHAnsi"/>
          <w:sz w:val="24"/>
          <w:szCs w:val="24"/>
          <w:lang w:val="es-AR"/>
        </w:rPr>
        <w:t>instanței</w:t>
      </w:r>
      <w:proofErr w:type="spellEnd"/>
      <w:r w:rsidRPr="007A6741">
        <w:rPr>
          <w:rFonts w:cstheme="minorHAnsi"/>
          <w:sz w:val="24"/>
          <w:szCs w:val="24"/>
          <w:lang w:val="es-AR"/>
        </w:rPr>
        <w:t xml:space="preserve"> </w:t>
      </w:r>
      <w:proofErr w:type="spellStart"/>
      <w:r w:rsidRPr="007A6741">
        <w:rPr>
          <w:rFonts w:cstheme="minorHAnsi"/>
          <w:sz w:val="24"/>
          <w:szCs w:val="24"/>
          <w:lang w:val="es-AR"/>
        </w:rPr>
        <w:t>constituționale</w:t>
      </w:r>
      <w:proofErr w:type="spellEnd"/>
      <w:r w:rsidRPr="007A6741">
        <w:rPr>
          <w:rFonts w:cstheme="minorHAnsi"/>
          <w:sz w:val="24"/>
          <w:szCs w:val="24"/>
          <w:lang w:val="es-AR"/>
        </w:rPr>
        <w:t xml:space="preserve">. </w:t>
      </w:r>
      <w:proofErr w:type="spellStart"/>
      <w:r w:rsidRPr="007A6741">
        <w:rPr>
          <w:rFonts w:cstheme="minorHAnsi"/>
          <w:sz w:val="24"/>
          <w:szCs w:val="24"/>
          <w:lang w:val="es-AR"/>
        </w:rPr>
        <w:t>Într</w:t>
      </w:r>
      <w:proofErr w:type="spellEnd"/>
      <w:r w:rsidRPr="007A6741">
        <w:rPr>
          <w:rFonts w:cstheme="minorHAnsi"/>
          <w:sz w:val="24"/>
          <w:szCs w:val="24"/>
          <w:lang w:val="es-AR"/>
        </w:rPr>
        <w:t xml:space="preserve">-o interpretare </w:t>
      </w:r>
      <w:proofErr w:type="spellStart"/>
      <w:r w:rsidRPr="007A6741">
        <w:rPr>
          <w:rFonts w:cstheme="minorHAnsi"/>
          <w:sz w:val="24"/>
          <w:szCs w:val="24"/>
          <w:lang w:val="es-AR"/>
        </w:rPr>
        <w:t>contrară</w:t>
      </w:r>
      <w:proofErr w:type="spellEnd"/>
      <w:r w:rsidRPr="007A6741">
        <w:rPr>
          <w:rFonts w:cstheme="minorHAnsi"/>
          <w:sz w:val="24"/>
          <w:szCs w:val="24"/>
          <w:lang w:val="es-AR"/>
        </w:rPr>
        <w:t xml:space="preserve"> ar </w:t>
      </w:r>
      <w:proofErr w:type="spellStart"/>
      <w:r w:rsidRPr="007A6741">
        <w:rPr>
          <w:rFonts w:cstheme="minorHAnsi"/>
          <w:sz w:val="24"/>
          <w:szCs w:val="24"/>
          <w:lang w:val="es-AR"/>
        </w:rPr>
        <w:t>însemna</w:t>
      </w:r>
      <w:proofErr w:type="spellEnd"/>
      <w:r w:rsidRPr="007A6741">
        <w:rPr>
          <w:rFonts w:cstheme="minorHAnsi"/>
          <w:sz w:val="24"/>
          <w:szCs w:val="24"/>
          <w:lang w:val="es-AR"/>
        </w:rPr>
        <w:t xml:space="preserve"> </w:t>
      </w:r>
      <w:proofErr w:type="spellStart"/>
      <w:r w:rsidRPr="007A6741">
        <w:rPr>
          <w:rFonts w:cstheme="minorHAnsi"/>
          <w:sz w:val="24"/>
          <w:szCs w:val="24"/>
          <w:lang w:val="es-AR"/>
        </w:rPr>
        <w:t>că</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aplicarea</w:t>
      </w:r>
      <w:proofErr w:type="spellEnd"/>
      <w:r w:rsidR="00000000">
        <w:fldChar w:fldCharType="begin"/>
      </w:r>
      <w:r w:rsidR="00000000">
        <w:instrText>HYPERLINK "https://legislatie.just.ro/Public/DetaliiDocumentAfis/47355"</w:instrText>
      </w:r>
      <w:r w:rsidR="00000000">
        <w:fldChar w:fldCharType="separate"/>
      </w:r>
      <w:r w:rsidRPr="007A6741">
        <w:rPr>
          <w:rStyle w:val="Hyperlink"/>
          <w:rFonts w:cstheme="minorHAnsi"/>
          <w:color w:val="auto"/>
          <w:sz w:val="24"/>
          <w:szCs w:val="24"/>
          <w:lang w:val="es-AR"/>
        </w:rPr>
        <w:t xml:space="preserve"> </w:t>
      </w:r>
      <w:r w:rsidR="00000000">
        <w:rPr>
          <w:rStyle w:val="Hyperlink"/>
          <w:rFonts w:cstheme="minorHAnsi"/>
          <w:color w:val="auto"/>
          <w:sz w:val="24"/>
          <w:szCs w:val="24"/>
          <w:lang w:val="es-AR"/>
        </w:rPr>
        <w:fldChar w:fldCharType="end"/>
      </w:r>
      <w:hyperlink r:id="rId10" w:history="1">
        <w:r w:rsidRPr="007A6741">
          <w:rPr>
            <w:rStyle w:val="Hyperlink"/>
            <w:rFonts w:cstheme="minorHAnsi"/>
            <w:color w:val="auto"/>
            <w:sz w:val="24"/>
            <w:szCs w:val="24"/>
            <w:lang w:val="es-AR"/>
          </w:rPr>
          <w:t>art.</w:t>
        </w:r>
      </w:hyperlink>
      <w:hyperlink r:id="rId11" w:history="1">
        <w:r w:rsidRPr="007A6741">
          <w:rPr>
            <w:rStyle w:val="Hyperlink"/>
            <w:rFonts w:cstheme="minorHAnsi"/>
            <w:color w:val="auto"/>
            <w:sz w:val="24"/>
            <w:szCs w:val="24"/>
            <w:lang w:val="es-AR"/>
          </w:rPr>
          <w:t xml:space="preserve"> </w:t>
        </w:r>
      </w:hyperlink>
      <w:hyperlink r:id="rId12" w:history="1">
        <w:r w:rsidRPr="007A6741">
          <w:rPr>
            <w:rStyle w:val="Hyperlink"/>
            <w:rFonts w:cstheme="minorHAnsi"/>
            <w:color w:val="auto"/>
            <w:sz w:val="24"/>
            <w:szCs w:val="24"/>
            <w:lang w:val="es-AR"/>
          </w:rPr>
          <w:t>147</w:t>
        </w:r>
      </w:hyperlink>
      <w:hyperlink r:id="rId13" w:history="1">
        <w:r w:rsidRPr="007A6741">
          <w:rPr>
            <w:rStyle w:val="Hyperlink"/>
            <w:rFonts w:cstheme="minorHAnsi"/>
            <w:color w:val="auto"/>
            <w:sz w:val="24"/>
            <w:szCs w:val="24"/>
            <w:lang w:val="es-AR"/>
          </w:rPr>
          <w:t xml:space="preserve"> </w:t>
        </w:r>
      </w:hyperlink>
      <w:hyperlink r:id="rId14" w:history="1">
        <w:proofErr w:type="spellStart"/>
        <w:r w:rsidRPr="007A6741">
          <w:rPr>
            <w:rStyle w:val="Hyperlink"/>
            <w:rFonts w:cstheme="minorHAnsi"/>
            <w:color w:val="auto"/>
            <w:sz w:val="24"/>
            <w:szCs w:val="24"/>
            <w:lang w:val="es-AR"/>
          </w:rPr>
          <w:t>alin</w:t>
        </w:r>
        <w:proofErr w:type="spellEnd"/>
        <w:r w:rsidRPr="007A6741">
          <w:rPr>
            <w:rStyle w:val="Hyperlink"/>
            <w:rFonts w:cstheme="minorHAnsi"/>
            <w:color w:val="auto"/>
            <w:sz w:val="24"/>
            <w:szCs w:val="24"/>
            <w:lang w:val="es-AR"/>
          </w:rPr>
          <w:t>.</w:t>
        </w:r>
      </w:hyperlink>
      <w:hyperlink r:id="rId15" w:history="1">
        <w:r w:rsidRPr="007A6741">
          <w:rPr>
            <w:rStyle w:val="Hyperlink"/>
            <w:rFonts w:cstheme="minorHAnsi"/>
            <w:color w:val="auto"/>
            <w:sz w:val="24"/>
            <w:szCs w:val="24"/>
            <w:lang w:val="es-AR"/>
          </w:rPr>
          <w:t xml:space="preserve"> (1), (2) </w:t>
        </w:r>
      </w:hyperlink>
      <w:hyperlink r:id="rId16" w:history="1">
        <w:proofErr w:type="spellStart"/>
        <w:r w:rsidRPr="007A6741">
          <w:rPr>
            <w:rStyle w:val="Hyperlink"/>
            <w:rFonts w:cstheme="minorHAnsi"/>
            <w:color w:val="auto"/>
            <w:sz w:val="24"/>
            <w:szCs w:val="24"/>
            <w:lang w:val="es-AR"/>
          </w:rPr>
          <w:t>și</w:t>
        </w:r>
        <w:proofErr w:type="spellEnd"/>
      </w:hyperlink>
      <w:hyperlink r:id="rId17" w:history="1">
        <w:r w:rsidRPr="007A6741">
          <w:rPr>
            <w:rStyle w:val="Hyperlink"/>
            <w:rFonts w:cstheme="minorHAnsi"/>
            <w:color w:val="auto"/>
            <w:sz w:val="24"/>
            <w:szCs w:val="24"/>
            <w:lang w:val="es-AR"/>
          </w:rPr>
          <w:t xml:space="preserve"> (4) </w:t>
        </w:r>
      </w:hyperlink>
      <w:hyperlink r:id="rId18" w:history="1">
        <w:r w:rsidRPr="007A6741">
          <w:rPr>
            <w:rStyle w:val="Hyperlink"/>
            <w:rFonts w:cstheme="minorHAnsi"/>
            <w:color w:val="auto"/>
            <w:sz w:val="24"/>
            <w:szCs w:val="24"/>
            <w:lang w:val="es-AR"/>
          </w:rPr>
          <w:t>din</w:t>
        </w:r>
      </w:hyperlink>
      <w:hyperlink r:id="rId19" w:history="1">
        <w:r w:rsidRPr="007A6741">
          <w:rPr>
            <w:rStyle w:val="Hyperlink"/>
            <w:rFonts w:cstheme="minorHAnsi"/>
            <w:color w:val="auto"/>
            <w:sz w:val="24"/>
            <w:szCs w:val="24"/>
            <w:lang w:val="es-AR"/>
          </w:rPr>
          <w:t xml:space="preserve"> </w:t>
        </w:r>
      </w:hyperlink>
      <w:hyperlink r:id="rId20" w:history="1">
        <w:proofErr w:type="spellStart"/>
        <w:r w:rsidRPr="007A6741">
          <w:rPr>
            <w:rStyle w:val="Hyperlink"/>
            <w:rFonts w:cstheme="minorHAnsi"/>
            <w:color w:val="auto"/>
            <w:sz w:val="24"/>
            <w:szCs w:val="24"/>
            <w:lang w:val="es-AR"/>
          </w:rPr>
          <w:t>Constituție</w:t>
        </w:r>
        <w:proofErr w:type="spellEnd"/>
      </w:hyperlink>
      <w:hyperlink r:id="rId21" w:history="1">
        <w:r w:rsidRPr="007A6741">
          <w:rPr>
            <w:rStyle w:val="Hyperlink"/>
            <w:rFonts w:cstheme="minorHAnsi"/>
            <w:color w:val="auto"/>
            <w:sz w:val="24"/>
            <w:szCs w:val="24"/>
            <w:lang w:val="es-AR"/>
          </w:rPr>
          <w:t>,</w:t>
        </w:r>
      </w:hyperlink>
      <w:r w:rsidRPr="007A6741">
        <w:rPr>
          <w:rFonts w:cstheme="minorHAnsi"/>
          <w:sz w:val="24"/>
          <w:szCs w:val="24"/>
          <w:lang w:val="es-AR"/>
        </w:rPr>
        <w:t xml:space="preserve"> </w:t>
      </w:r>
      <w:proofErr w:type="spellStart"/>
      <w:r w:rsidRPr="007A6741">
        <w:rPr>
          <w:rFonts w:cstheme="minorHAnsi"/>
          <w:sz w:val="24"/>
          <w:szCs w:val="24"/>
          <w:lang w:val="es-AR"/>
        </w:rPr>
        <w:t>legiuitorul</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cadrul</w:t>
      </w:r>
      <w:proofErr w:type="spellEnd"/>
      <w:r w:rsidRPr="007A6741">
        <w:rPr>
          <w:rFonts w:cstheme="minorHAnsi"/>
          <w:sz w:val="24"/>
          <w:szCs w:val="24"/>
          <w:lang w:val="es-AR"/>
        </w:rPr>
        <w:t xml:space="preserve"> </w:t>
      </w:r>
      <w:proofErr w:type="spellStart"/>
      <w:r w:rsidRPr="007A6741">
        <w:rPr>
          <w:rFonts w:cstheme="minorHAnsi"/>
          <w:sz w:val="24"/>
          <w:szCs w:val="24"/>
          <w:lang w:val="es-AR"/>
        </w:rPr>
        <w:t>procedurii</w:t>
      </w:r>
      <w:proofErr w:type="spellEnd"/>
      <w:r w:rsidRPr="007A6741">
        <w:rPr>
          <w:rFonts w:cstheme="minorHAnsi"/>
          <w:sz w:val="24"/>
          <w:szCs w:val="24"/>
          <w:lang w:val="es-AR"/>
        </w:rPr>
        <w:t xml:space="preserve"> de </w:t>
      </w:r>
      <w:proofErr w:type="spellStart"/>
      <w:r w:rsidRPr="007A6741">
        <w:rPr>
          <w:rFonts w:cstheme="minorHAnsi"/>
          <w:sz w:val="24"/>
          <w:szCs w:val="24"/>
          <w:lang w:val="es-AR"/>
        </w:rPr>
        <w:t>punere</w:t>
      </w:r>
      <w:proofErr w:type="spellEnd"/>
      <w:r w:rsidRPr="007A6741">
        <w:rPr>
          <w:rFonts w:cstheme="minorHAnsi"/>
          <w:sz w:val="24"/>
          <w:szCs w:val="24"/>
          <w:lang w:val="es-AR"/>
        </w:rPr>
        <w:t xml:space="preserve"> de </w:t>
      </w:r>
      <w:proofErr w:type="spellStart"/>
      <w:r w:rsidRPr="007A6741">
        <w:rPr>
          <w:rFonts w:cstheme="minorHAnsi"/>
          <w:sz w:val="24"/>
          <w:szCs w:val="24"/>
          <w:lang w:val="es-AR"/>
        </w:rPr>
        <w:t>acord</w:t>
      </w:r>
      <w:proofErr w:type="spellEnd"/>
      <w:r w:rsidRPr="007A6741">
        <w:rPr>
          <w:rFonts w:cstheme="minorHAnsi"/>
          <w:sz w:val="24"/>
          <w:szCs w:val="24"/>
          <w:lang w:val="es-AR"/>
        </w:rPr>
        <w:t xml:space="preserve"> a </w:t>
      </w:r>
      <w:proofErr w:type="spellStart"/>
      <w:r w:rsidRPr="007A6741">
        <w:rPr>
          <w:rFonts w:cstheme="minorHAnsi"/>
          <w:sz w:val="24"/>
          <w:szCs w:val="24"/>
          <w:lang w:val="es-AR"/>
        </w:rPr>
        <w:t>legii</w:t>
      </w:r>
      <w:proofErr w:type="spellEnd"/>
      <w:r w:rsidRPr="007A6741">
        <w:rPr>
          <w:rFonts w:cstheme="minorHAnsi"/>
          <w:sz w:val="24"/>
          <w:szCs w:val="24"/>
          <w:lang w:val="es-AR"/>
        </w:rPr>
        <w:t xml:space="preserve"> </w:t>
      </w:r>
      <w:proofErr w:type="spellStart"/>
      <w:r w:rsidRPr="007A6741">
        <w:rPr>
          <w:rFonts w:cstheme="minorHAnsi"/>
          <w:sz w:val="24"/>
          <w:szCs w:val="24"/>
          <w:lang w:val="es-AR"/>
        </w:rPr>
        <w:t>cu</w:t>
      </w:r>
      <w:proofErr w:type="spellEnd"/>
      <w:r w:rsidRPr="007A6741">
        <w:rPr>
          <w:rFonts w:cstheme="minorHAnsi"/>
          <w:sz w:val="24"/>
          <w:szCs w:val="24"/>
          <w:lang w:val="es-AR"/>
        </w:rPr>
        <w:t xml:space="preserve"> </w:t>
      </w:r>
      <w:proofErr w:type="spellStart"/>
      <w:r w:rsidRPr="007A6741">
        <w:rPr>
          <w:rFonts w:cstheme="minorHAnsi"/>
          <w:sz w:val="24"/>
          <w:szCs w:val="24"/>
          <w:lang w:val="es-AR"/>
        </w:rPr>
        <w:t>deciziile</w:t>
      </w:r>
      <w:proofErr w:type="spellEnd"/>
      <w:r w:rsidRPr="007A6741">
        <w:rPr>
          <w:rFonts w:cstheme="minorHAnsi"/>
          <w:sz w:val="24"/>
          <w:szCs w:val="24"/>
          <w:lang w:val="es-AR"/>
        </w:rPr>
        <w:t xml:space="preserve"> </w:t>
      </w:r>
      <w:proofErr w:type="spellStart"/>
      <w:r w:rsidRPr="007A6741">
        <w:rPr>
          <w:rFonts w:cstheme="minorHAnsi"/>
          <w:sz w:val="24"/>
          <w:szCs w:val="24"/>
          <w:lang w:val="es-AR"/>
        </w:rPr>
        <w:t>Curții</w:t>
      </w:r>
      <w:proofErr w:type="spellEnd"/>
      <w:r w:rsidRPr="007A6741">
        <w:rPr>
          <w:rFonts w:cstheme="minorHAnsi"/>
          <w:sz w:val="24"/>
          <w:szCs w:val="24"/>
          <w:lang w:val="es-AR"/>
        </w:rPr>
        <w:t xml:space="preserve"> </w:t>
      </w:r>
      <w:proofErr w:type="spellStart"/>
      <w:r w:rsidRPr="007A6741">
        <w:rPr>
          <w:rFonts w:cstheme="minorHAnsi"/>
          <w:sz w:val="24"/>
          <w:szCs w:val="24"/>
          <w:lang w:val="es-AR"/>
        </w:rPr>
        <w:t>Constituționale</w:t>
      </w:r>
      <w:proofErr w:type="spellEnd"/>
      <w:r w:rsidRPr="007A6741">
        <w:rPr>
          <w:rFonts w:cstheme="minorHAnsi"/>
          <w:sz w:val="24"/>
          <w:szCs w:val="24"/>
          <w:lang w:val="es-AR"/>
        </w:rPr>
        <w:t xml:space="preserve">, are un </w:t>
      </w:r>
      <w:proofErr w:type="spellStart"/>
      <w:r w:rsidRPr="007A6741">
        <w:rPr>
          <w:rFonts w:cstheme="minorHAnsi"/>
          <w:sz w:val="24"/>
          <w:szCs w:val="24"/>
          <w:lang w:val="es-AR"/>
        </w:rPr>
        <w:t>drept</w:t>
      </w:r>
      <w:proofErr w:type="spellEnd"/>
      <w:r w:rsidRPr="007A6741">
        <w:rPr>
          <w:rFonts w:cstheme="minorHAnsi"/>
          <w:sz w:val="24"/>
          <w:szCs w:val="24"/>
          <w:lang w:val="es-AR"/>
        </w:rPr>
        <w:t xml:space="preserve"> de </w:t>
      </w:r>
      <w:proofErr w:type="spellStart"/>
      <w:r w:rsidRPr="007A6741">
        <w:rPr>
          <w:rFonts w:cstheme="minorHAnsi"/>
          <w:sz w:val="24"/>
          <w:szCs w:val="24"/>
          <w:lang w:val="es-AR"/>
        </w:rPr>
        <w:t>selecție</w:t>
      </w:r>
      <w:proofErr w:type="spellEnd"/>
      <w:r w:rsidRPr="007A6741">
        <w:rPr>
          <w:rFonts w:cstheme="minorHAnsi"/>
          <w:sz w:val="24"/>
          <w:szCs w:val="24"/>
          <w:lang w:val="es-AR"/>
        </w:rPr>
        <w:t xml:space="preserve"> </w:t>
      </w:r>
      <w:proofErr w:type="spellStart"/>
      <w:r w:rsidRPr="007A6741">
        <w:rPr>
          <w:rFonts w:cstheme="minorHAnsi"/>
          <w:sz w:val="24"/>
          <w:szCs w:val="24"/>
          <w:lang w:val="es-AR"/>
        </w:rPr>
        <w:t>cu</w:t>
      </w:r>
      <w:proofErr w:type="spellEnd"/>
      <w:r w:rsidRPr="007A6741">
        <w:rPr>
          <w:rFonts w:cstheme="minorHAnsi"/>
          <w:sz w:val="24"/>
          <w:szCs w:val="24"/>
          <w:lang w:val="es-AR"/>
        </w:rPr>
        <w:t xml:space="preserve"> </w:t>
      </w:r>
      <w:proofErr w:type="spellStart"/>
      <w:r w:rsidRPr="007A6741">
        <w:rPr>
          <w:rFonts w:cstheme="minorHAnsi"/>
          <w:sz w:val="24"/>
          <w:szCs w:val="24"/>
          <w:lang w:val="es-AR"/>
        </w:rPr>
        <w:t>privire</w:t>
      </w:r>
      <w:proofErr w:type="spellEnd"/>
      <w:r w:rsidRPr="007A6741">
        <w:rPr>
          <w:rFonts w:cstheme="minorHAnsi"/>
          <w:sz w:val="24"/>
          <w:szCs w:val="24"/>
          <w:lang w:val="es-AR"/>
        </w:rPr>
        <w:t xml:space="preserve"> la </w:t>
      </w:r>
      <w:proofErr w:type="spellStart"/>
      <w:r w:rsidRPr="007A6741">
        <w:rPr>
          <w:rFonts w:cstheme="minorHAnsi"/>
          <w:sz w:val="24"/>
          <w:szCs w:val="24"/>
          <w:lang w:val="es-AR"/>
        </w:rPr>
        <w:t>acestea</w:t>
      </w:r>
      <w:proofErr w:type="spellEnd"/>
      <w:r w:rsidRPr="007A6741">
        <w:rPr>
          <w:rFonts w:cstheme="minorHAnsi"/>
          <w:sz w:val="24"/>
          <w:szCs w:val="24"/>
          <w:lang w:val="es-AR"/>
        </w:rPr>
        <w:t xml:space="preserve">, </w:t>
      </w:r>
      <w:proofErr w:type="spellStart"/>
      <w:r w:rsidRPr="007A6741">
        <w:rPr>
          <w:rFonts w:cstheme="minorHAnsi"/>
          <w:sz w:val="24"/>
          <w:szCs w:val="24"/>
          <w:lang w:val="es-AR"/>
        </w:rPr>
        <w:t>prin</w:t>
      </w:r>
      <w:proofErr w:type="spellEnd"/>
      <w:r w:rsidRPr="007A6741">
        <w:rPr>
          <w:rFonts w:cstheme="minorHAnsi"/>
          <w:sz w:val="24"/>
          <w:szCs w:val="24"/>
          <w:lang w:val="es-AR"/>
        </w:rPr>
        <w:t xml:space="preserve"> </w:t>
      </w:r>
      <w:proofErr w:type="spellStart"/>
      <w:r w:rsidRPr="007A6741">
        <w:rPr>
          <w:rFonts w:cstheme="minorHAnsi"/>
          <w:sz w:val="24"/>
          <w:szCs w:val="24"/>
          <w:lang w:val="es-AR"/>
        </w:rPr>
        <w:t>actul</w:t>
      </w:r>
      <w:proofErr w:type="spellEnd"/>
      <w:r w:rsidRPr="007A6741">
        <w:rPr>
          <w:rFonts w:cstheme="minorHAnsi"/>
          <w:sz w:val="24"/>
          <w:szCs w:val="24"/>
          <w:lang w:val="es-AR"/>
        </w:rPr>
        <w:t xml:space="preserve"> </w:t>
      </w:r>
      <w:proofErr w:type="spellStart"/>
      <w:r w:rsidRPr="007A6741">
        <w:rPr>
          <w:rFonts w:cstheme="minorHAnsi"/>
          <w:sz w:val="24"/>
          <w:szCs w:val="24"/>
          <w:lang w:val="es-AR"/>
        </w:rPr>
        <w:t>său</w:t>
      </w:r>
      <w:proofErr w:type="spellEnd"/>
      <w:r w:rsidRPr="007A6741">
        <w:rPr>
          <w:rFonts w:cstheme="minorHAnsi"/>
          <w:sz w:val="24"/>
          <w:szCs w:val="24"/>
          <w:lang w:val="es-AR"/>
        </w:rPr>
        <w:t xml:space="preserve"> </w:t>
      </w:r>
      <w:proofErr w:type="spellStart"/>
      <w:r w:rsidRPr="007A6741">
        <w:rPr>
          <w:rFonts w:cstheme="minorHAnsi"/>
          <w:sz w:val="24"/>
          <w:szCs w:val="24"/>
          <w:lang w:val="es-AR"/>
        </w:rPr>
        <w:t>decizional</w:t>
      </w:r>
      <w:proofErr w:type="spellEnd"/>
      <w:r w:rsidRPr="007A6741">
        <w:rPr>
          <w:rFonts w:cstheme="minorHAnsi"/>
          <w:sz w:val="24"/>
          <w:szCs w:val="24"/>
          <w:lang w:val="es-AR"/>
        </w:rPr>
        <w:t xml:space="preserve"> </w:t>
      </w:r>
      <w:proofErr w:type="spellStart"/>
      <w:r w:rsidRPr="007A6741">
        <w:rPr>
          <w:rFonts w:cstheme="minorHAnsi"/>
          <w:sz w:val="24"/>
          <w:szCs w:val="24"/>
          <w:lang w:val="es-AR"/>
        </w:rPr>
        <w:t>putând</w:t>
      </w:r>
      <w:proofErr w:type="spellEnd"/>
      <w:r w:rsidRPr="007A6741">
        <w:rPr>
          <w:rFonts w:cstheme="minorHAnsi"/>
          <w:sz w:val="24"/>
          <w:szCs w:val="24"/>
          <w:lang w:val="es-AR"/>
        </w:rPr>
        <w:t xml:space="preserve"> </w:t>
      </w:r>
      <w:proofErr w:type="spellStart"/>
      <w:r w:rsidRPr="007A6741">
        <w:rPr>
          <w:rFonts w:cstheme="minorHAnsi"/>
          <w:sz w:val="24"/>
          <w:szCs w:val="24"/>
          <w:lang w:val="es-AR"/>
        </w:rPr>
        <w:t>chiar</w:t>
      </w:r>
      <w:proofErr w:type="spellEnd"/>
      <w:r w:rsidRPr="007A6741">
        <w:rPr>
          <w:rFonts w:cstheme="minorHAnsi"/>
          <w:sz w:val="24"/>
          <w:szCs w:val="24"/>
          <w:lang w:val="es-AR"/>
        </w:rPr>
        <w:t xml:space="preserve"> </w:t>
      </w:r>
      <w:proofErr w:type="spellStart"/>
      <w:r w:rsidRPr="007A6741">
        <w:rPr>
          <w:rFonts w:cstheme="minorHAnsi"/>
          <w:sz w:val="24"/>
          <w:szCs w:val="24"/>
          <w:lang w:val="es-AR"/>
        </w:rPr>
        <w:t>să</w:t>
      </w:r>
      <w:proofErr w:type="spellEnd"/>
      <w:r w:rsidRPr="007A6741">
        <w:rPr>
          <w:rFonts w:cstheme="minorHAnsi"/>
          <w:sz w:val="24"/>
          <w:szCs w:val="24"/>
          <w:lang w:val="es-AR"/>
        </w:rPr>
        <w:t xml:space="preserve"> </w:t>
      </w:r>
      <w:proofErr w:type="spellStart"/>
      <w:r w:rsidRPr="007A6741">
        <w:rPr>
          <w:rFonts w:cstheme="minorHAnsi"/>
          <w:sz w:val="24"/>
          <w:szCs w:val="24"/>
          <w:lang w:val="es-AR"/>
        </w:rPr>
        <w:t>mențină</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legislație</w:t>
      </w:r>
      <w:proofErr w:type="spellEnd"/>
      <w:r w:rsidRPr="007A6741">
        <w:rPr>
          <w:rFonts w:cstheme="minorHAnsi"/>
          <w:sz w:val="24"/>
          <w:szCs w:val="24"/>
          <w:lang w:val="es-AR"/>
        </w:rPr>
        <w:t xml:space="preserve"> norme </w:t>
      </w:r>
      <w:proofErr w:type="spellStart"/>
      <w:r w:rsidRPr="007A6741">
        <w:rPr>
          <w:rFonts w:cstheme="minorHAnsi"/>
          <w:sz w:val="24"/>
          <w:szCs w:val="24"/>
          <w:lang w:val="es-AR"/>
        </w:rPr>
        <w:t>afectate</w:t>
      </w:r>
      <w:proofErr w:type="spellEnd"/>
      <w:r w:rsidRPr="007A6741">
        <w:rPr>
          <w:rFonts w:cstheme="minorHAnsi"/>
          <w:sz w:val="24"/>
          <w:szCs w:val="24"/>
          <w:lang w:val="es-AR"/>
        </w:rPr>
        <w:t xml:space="preserve"> de </w:t>
      </w:r>
      <w:proofErr w:type="spellStart"/>
      <w:r w:rsidRPr="007A6741">
        <w:rPr>
          <w:rFonts w:cstheme="minorHAnsi"/>
          <w:sz w:val="24"/>
          <w:szCs w:val="24"/>
          <w:lang w:val="es-AR"/>
        </w:rPr>
        <w:t>vicii</w:t>
      </w:r>
      <w:proofErr w:type="spellEnd"/>
      <w:r w:rsidRPr="007A6741">
        <w:rPr>
          <w:rFonts w:cstheme="minorHAnsi"/>
          <w:sz w:val="24"/>
          <w:szCs w:val="24"/>
          <w:lang w:val="es-AR"/>
        </w:rPr>
        <w:t xml:space="preserve"> de </w:t>
      </w:r>
      <w:proofErr w:type="spellStart"/>
      <w:r w:rsidRPr="007A6741">
        <w:rPr>
          <w:rFonts w:cstheme="minorHAnsi"/>
          <w:sz w:val="24"/>
          <w:szCs w:val="24"/>
          <w:lang w:val="es-AR"/>
        </w:rPr>
        <w:t>neconstituționalitate</w:t>
      </w:r>
      <w:proofErr w:type="spellEnd"/>
      <w:r w:rsidRPr="007A6741">
        <w:rPr>
          <w:rFonts w:cstheme="minorHAnsi"/>
          <w:sz w:val="24"/>
          <w:szCs w:val="24"/>
          <w:lang w:val="es-AR"/>
        </w:rPr>
        <w:t xml:space="preserve">, cum este </w:t>
      </w:r>
      <w:proofErr w:type="spellStart"/>
      <w:r w:rsidRPr="007A6741">
        <w:rPr>
          <w:rFonts w:cstheme="minorHAnsi"/>
          <w:sz w:val="24"/>
          <w:szCs w:val="24"/>
          <w:lang w:val="es-AR"/>
        </w:rPr>
        <w:t>cazul</w:t>
      </w:r>
      <w:proofErr w:type="spellEnd"/>
      <w:r w:rsidRPr="007A6741">
        <w:rPr>
          <w:rFonts w:cstheme="minorHAnsi"/>
          <w:sz w:val="24"/>
          <w:szCs w:val="24"/>
          <w:lang w:val="es-AR"/>
        </w:rPr>
        <w:t xml:space="preserve"> de </w:t>
      </w:r>
      <w:proofErr w:type="spellStart"/>
      <w:r w:rsidRPr="007A6741">
        <w:rPr>
          <w:rFonts w:cstheme="minorHAnsi"/>
          <w:sz w:val="24"/>
          <w:szCs w:val="24"/>
          <w:lang w:val="es-AR"/>
        </w:rPr>
        <w:t>față</w:t>
      </w:r>
      <w:proofErr w:type="spellEnd"/>
      <w:r w:rsidRPr="007A6741">
        <w:rPr>
          <w:rFonts w:cstheme="minorHAnsi"/>
          <w:sz w:val="24"/>
          <w:szCs w:val="24"/>
          <w:lang w:val="es-AR"/>
        </w:rPr>
        <w:t xml:space="preserve">, </w:t>
      </w:r>
      <w:proofErr w:type="spellStart"/>
      <w:r w:rsidRPr="007A6741">
        <w:rPr>
          <w:rFonts w:cstheme="minorHAnsi"/>
          <w:sz w:val="24"/>
          <w:szCs w:val="24"/>
          <w:lang w:val="es-AR"/>
        </w:rPr>
        <w:t>fapt</w:t>
      </w:r>
      <w:proofErr w:type="spellEnd"/>
      <w:r w:rsidRPr="007A6741">
        <w:rPr>
          <w:rFonts w:cstheme="minorHAnsi"/>
          <w:sz w:val="24"/>
          <w:szCs w:val="24"/>
          <w:lang w:val="es-AR"/>
        </w:rPr>
        <w:t xml:space="preserve"> ce </w:t>
      </w:r>
      <w:proofErr w:type="spellStart"/>
      <w:r w:rsidRPr="007A6741">
        <w:rPr>
          <w:rFonts w:cstheme="minorHAnsi"/>
          <w:sz w:val="24"/>
          <w:szCs w:val="24"/>
          <w:lang w:val="es-AR"/>
        </w:rPr>
        <w:t>nu</w:t>
      </w:r>
      <w:proofErr w:type="spellEnd"/>
      <w:r w:rsidRPr="007A6741">
        <w:rPr>
          <w:rFonts w:cstheme="minorHAnsi"/>
          <w:sz w:val="24"/>
          <w:szCs w:val="24"/>
          <w:lang w:val="es-AR"/>
        </w:rPr>
        <w:t xml:space="preserve"> </w:t>
      </w:r>
      <w:proofErr w:type="spellStart"/>
      <w:r w:rsidRPr="007A6741">
        <w:rPr>
          <w:rFonts w:cstheme="minorHAnsi"/>
          <w:sz w:val="24"/>
          <w:szCs w:val="24"/>
          <w:lang w:val="es-AR"/>
        </w:rPr>
        <w:t>poate</w:t>
      </w:r>
      <w:proofErr w:type="spellEnd"/>
      <w:r w:rsidRPr="007A6741">
        <w:rPr>
          <w:rFonts w:cstheme="minorHAnsi"/>
          <w:sz w:val="24"/>
          <w:szCs w:val="24"/>
          <w:lang w:val="es-AR"/>
        </w:rPr>
        <w:t xml:space="preserve"> fi </w:t>
      </w:r>
      <w:proofErr w:type="spellStart"/>
      <w:r w:rsidRPr="007A6741">
        <w:rPr>
          <w:rFonts w:cstheme="minorHAnsi"/>
          <w:sz w:val="24"/>
          <w:szCs w:val="24"/>
          <w:lang w:val="es-AR"/>
        </w:rPr>
        <w:t>acceptat</w:t>
      </w:r>
      <w:proofErr w:type="spellEnd"/>
      <w:r w:rsidRPr="007A6741">
        <w:rPr>
          <w:rFonts w:cstheme="minorHAnsi"/>
          <w:sz w:val="24"/>
          <w:szCs w:val="24"/>
          <w:lang w:val="es-AR"/>
        </w:rPr>
        <w:t xml:space="preserve">.  </w:t>
      </w:r>
    </w:p>
    <w:p w14:paraId="1651972C" w14:textId="77777777" w:rsidR="00BC0D66" w:rsidRPr="007A6741" w:rsidRDefault="00BC0D66" w:rsidP="001839D2">
      <w:pPr>
        <w:spacing w:after="0" w:line="276" w:lineRule="auto"/>
        <w:ind w:right="54" w:firstLine="993"/>
        <w:jc w:val="both"/>
        <w:rPr>
          <w:rFonts w:cstheme="minorHAnsi"/>
          <w:sz w:val="24"/>
          <w:szCs w:val="24"/>
          <w:lang w:val="es-AR"/>
        </w:rPr>
      </w:pPr>
      <w:r w:rsidRPr="007A6741">
        <w:rPr>
          <w:rFonts w:cstheme="minorHAnsi"/>
          <w:sz w:val="24"/>
          <w:szCs w:val="24"/>
          <w:lang w:val="es-AR"/>
        </w:rPr>
        <w:t xml:space="preserve"> </w:t>
      </w:r>
      <w:proofErr w:type="spellStart"/>
      <w:r w:rsidRPr="00C1729A">
        <w:rPr>
          <w:rFonts w:cstheme="minorHAnsi"/>
          <w:sz w:val="24"/>
          <w:szCs w:val="24"/>
        </w:rPr>
        <w:t>Așa</w:t>
      </w:r>
      <w:proofErr w:type="spellEnd"/>
      <w:r w:rsidRPr="00C1729A">
        <w:rPr>
          <w:rFonts w:cstheme="minorHAnsi"/>
          <w:sz w:val="24"/>
          <w:szCs w:val="24"/>
        </w:rPr>
        <w:t xml:space="preserve"> cum </w:t>
      </w:r>
      <w:proofErr w:type="spellStart"/>
      <w:r w:rsidRPr="00C1729A">
        <w:rPr>
          <w:rFonts w:cstheme="minorHAnsi"/>
          <w:sz w:val="24"/>
          <w:szCs w:val="24"/>
        </w:rPr>
        <w:t>statuează</w:t>
      </w:r>
      <w:proofErr w:type="spellEnd"/>
      <w:r w:rsidRPr="00C1729A">
        <w:rPr>
          <w:rFonts w:cstheme="minorHAnsi"/>
          <w:sz w:val="24"/>
          <w:szCs w:val="24"/>
        </w:rPr>
        <w:t xml:space="preserve"> </w:t>
      </w:r>
      <w:proofErr w:type="spellStart"/>
      <w:r w:rsidRPr="00C1729A">
        <w:rPr>
          <w:rFonts w:cstheme="minorHAnsi"/>
          <w:sz w:val="24"/>
          <w:szCs w:val="24"/>
        </w:rPr>
        <w:t>Curtea</w:t>
      </w:r>
      <w:proofErr w:type="spellEnd"/>
      <w:r w:rsidRPr="00C1729A">
        <w:rPr>
          <w:rFonts w:cstheme="minorHAnsi"/>
          <w:sz w:val="24"/>
          <w:szCs w:val="24"/>
        </w:rPr>
        <w:t xml:space="preserve"> </w:t>
      </w:r>
      <w:proofErr w:type="spellStart"/>
      <w:r w:rsidRPr="00C1729A">
        <w:rPr>
          <w:rFonts w:cstheme="minorHAnsi"/>
          <w:sz w:val="24"/>
          <w:szCs w:val="24"/>
        </w:rPr>
        <w:t>Constituțională</w:t>
      </w:r>
      <w:proofErr w:type="spellEnd"/>
      <w:r w:rsidRPr="00C1729A">
        <w:rPr>
          <w:rFonts w:cstheme="minorHAnsi"/>
          <w:sz w:val="24"/>
          <w:szCs w:val="24"/>
        </w:rPr>
        <w:t xml:space="preserve"> </w:t>
      </w:r>
      <w:proofErr w:type="spellStart"/>
      <w:r w:rsidRPr="00C1729A">
        <w:rPr>
          <w:rFonts w:cstheme="minorHAnsi"/>
          <w:sz w:val="24"/>
          <w:szCs w:val="24"/>
        </w:rPr>
        <w:t>prin</w:t>
      </w:r>
      <w:proofErr w:type="spellEnd"/>
      <w:r w:rsidRPr="00C1729A">
        <w:rPr>
          <w:rFonts w:cstheme="minorHAnsi"/>
          <w:sz w:val="24"/>
          <w:szCs w:val="24"/>
        </w:rPr>
        <w:t xml:space="preserve"> </w:t>
      </w:r>
      <w:proofErr w:type="spellStart"/>
      <w:r w:rsidRPr="00C1729A">
        <w:rPr>
          <w:rFonts w:cstheme="minorHAnsi"/>
          <w:sz w:val="24"/>
          <w:szCs w:val="24"/>
        </w:rPr>
        <w:t>decizia</w:t>
      </w:r>
      <w:proofErr w:type="spellEnd"/>
      <w:r w:rsidRPr="00C1729A">
        <w:rPr>
          <w:rFonts w:cstheme="minorHAnsi"/>
          <w:sz w:val="24"/>
          <w:szCs w:val="24"/>
        </w:rPr>
        <w:t xml:space="preserve"> nr.466/2019 (pct.187,188) ”O </w:t>
      </w:r>
      <w:proofErr w:type="spellStart"/>
      <w:r w:rsidRPr="00C1729A">
        <w:rPr>
          <w:rFonts w:cstheme="minorHAnsi"/>
          <w:sz w:val="24"/>
          <w:szCs w:val="24"/>
        </w:rPr>
        <w:t>astfel</w:t>
      </w:r>
      <w:proofErr w:type="spellEnd"/>
      <w:r w:rsidRPr="00C1729A">
        <w:rPr>
          <w:rFonts w:cstheme="minorHAnsi"/>
          <w:sz w:val="24"/>
          <w:szCs w:val="24"/>
        </w:rPr>
        <w:t xml:space="preserve"> de </w:t>
      </w:r>
      <w:proofErr w:type="spellStart"/>
      <w:r w:rsidRPr="00C1729A">
        <w:rPr>
          <w:rFonts w:cstheme="minorHAnsi"/>
          <w:sz w:val="24"/>
          <w:szCs w:val="24"/>
        </w:rPr>
        <w:t>conduită</w:t>
      </w:r>
      <w:proofErr w:type="spellEnd"/>
      <w:r w:rsidRPr="00C1729A">
        <w:rPr>
          <w:rFonts w:cstheme="minorHAnsi"/>
          <w:sz w:val="24"/>
          <w:szCs w:val="24"/>
        </w:rPr>
        <w:t xml:space="preserve"> a </w:t>
      </w:r>
      <w:proofErr w:type="spellStart"/>
      <w:r w:rsidRPr="00C1729A">
        <w:rPr>
          <w:rFonts w:cstheme="minorHAnsi"/>
          <w:sz w:val="24"/>
          <w:szCs w:val="24"/>
        </w:rPr>
        <w:t>Parlamentului</w:t>
      </w:r>
      <w:proofErr w:type="spellEnd"/>
      <w:r w:rsidRPr="00C1729A">
        <w:rPr>
          <w:rFonts w:cstheme="minorHAnsi"/>
          <w:sz w:val="24"/>
          <w:szCs w:val="24"/>
        </w:rPr>
        <w:t xml:space="preserve"> </w:t>
      </w:r>
      <w:proofErr w:type="spellStart"/>
      <w:r w:rsidRPr="00C1729A">
        <w:rPr>
          <w:rFonts w:cstheme="minorHAnsi"/>
          <w:sz w:val="24"/>
          <w:szCs w:val="24"/>
        </w:rPr>
        <w:t>ar</w:t>
      </w:r>
      <w:proofErr w:type="spellEnd"/>
      <w:r w:rsidRPr="00C1729A">
        <w:rPr>
          <w:rFonts w:cstheme="minorHAnsi"/>
          <w:sz w:val="24"/>
          <w:szCs w:val="24"/>
        </w:rPr>
        <w:t xml:space="preserve"> </w:t>
      </w:r>
      <w:proofErr w:type="spellStart"/>
      <w:r w:rsidRPr="00C1729A">
        <w:rPr>
          <w:rFonts w:cstheme="minorHAnsi"/>
          <w:sz w:val="24"/>
          <w:szCs w:val="24"/>
        </w:rPr>
        <w:t>anula</w:t>
      </w:r>
      <w:proofErr w:type="spellEnd"/>
      <w:r w:rsidRPr="00C1729A">
        <w:rPr>
          <w:rFonts w:cstheme="minorHAnsi"/>
          <w:sz w:val="24"/>
          <w:szCs w:val="24"/>
        </w:rPr>
        <w:t xml:space="preserve"> </w:t>
      </w:r>
      <w:proofErr w:type="spellStart"/>
      <w:r w:rsidRPr="00C1729A">
        <w:rPr>
          <w:rFonts w:cstheme="minorHAnsi"/>
          <w:sz w:val="24"/>
          <w:szCs w:val="24"/>
        </w:rPr>
        <w:t>însuși</w:t>
      </w:r>
      <w:proofErr w:type="spellEnd"/>
      <w:r w:rsidRPr="00C1729A">
        <w:rPr>
          <w:rFonts w:cstheme="minorHAnsi"/>
          <w:sz w:val="24"/>
          <w:szCs w:val="24"/>
        </w:rPr>
        <w:t xml:space="preserve"> </w:t>
      </w:r>
      <w:proofErr w:type="spellStart"/>
      <w:r w:rsidRPr="00C1729A">
        <w:rPr>
          <w:rFonts w:cstheme="minorHAnsi"/>
          <w:sz w:val="24"/>
          <w:szCs w:val="24"/>
        </w:rPr>
        <w:t>scopul</w:t>
      </w:r>
      <w:proofErr w:type="spellEnd"/>
      <w:r w:rsidRPr="00C1729A">
        <w:rPr>
          <w:rFonts w:cstheme="minorHAnsi"/>
          <w:sz w:val="24"/>
          <w:szCs w:val="24"/>
        </w:rPr>
        <w:t xml:space="preserve"> </w:t>
      </w:r>
      <w:proofErr w:type="spellStart"/>
      <w:r w:rsidRPr="00C1729A">
        <w:rPr>
          <w:rFonts w:cstheme="minorHAnsi"/>
          <w:sz w:val="24"/>
          <w:szCs w:val="24"/>
        </w:rPr>
        <w:t>legiferării</w:t>
      </w:r>
      <w:proofErr w:type="spellEnd"/>
      <w:r w:rsidRPr="00C1729A">
        <w:rPr>
          <w:rFonts w:cstheme="minorHAnsi"/>
          <w:sz w:val="24"/>
          <w:szCs w:val="24"/>
        </w:rPr>
        <w:t xml:space="preserve">, </w:t>
      </w:r>
      <w:proofErr w:type="spellStart"/>
      <w:r w:rsidRPr="00C1729A">
        <w:rPr>
          <w:rFonts w:cstheme="minorHAnsi"/>
          <w:sz w:val="24"/>
          <w:szCs w:val="24"/>
        </w:rPr>
        <w:t>acela</w:t>
      </w:r>
      <w:proofErr w:type="spellEnd"/>
      <w:r w:rsidRPr="00C1729A">
        <w:rPr>
          <w:rFonts w:cstheme="minorHAnsi"/>
          <w:sz w:val="24"/>
          <w:szCs w:val="24"/>
        </w:rPr>
        <w:t xml:space="preserve"> de a </w:t>
      </w:r>
      <w:proofErr w:type="spellStart"/>
      <w:r w:rsidRPr="00C1729A">
        <w:rPr>
          <w:rFonts w:cstheme="minorHAnsi"/>
          <w:sz w:val="24"/>
          <w:szCs w:val="24"/>
        </w:rPr>
        <w:t>armoniza</w:t>
      </w:r>
      <w:proofErr w:type="spellEnd"/>
      <w:r w:rsidRPr="00C1729A">
        <w:rPr>
          <w:rFonts w:cstheme="minorHAnsi"/>
          <w:sz w:val="24"/>
          <w:szCs w:val="24"/>
        </w:rPr>
        <w:t xml:space="preserve"> </w:t>
      </w:r>
      <w:proofErr w:type="spellStart"/>
      <w:r w:rsidRPr="00C1729A">
        <w:rPr>
          <w:rFonts w:cstheme="minorHAnsi"/>
          <w:sz w:val="24"/>
          <w:szCs w:val="24"/>
        </w:rPr>
        <w:t>legislația</w:t>
      </w:r>
      <w:proofErr w:type="spellEnd"/>
      <w:r w:rsidRPr="00C1729A">
        <w:rPr>
          <w:rFonts w:cstheme="minorHAnsi"/>
          <w:sz w:val="24"/>
          <w:szCs w:val="24"/>
        </w:rPr>
        <w:t xml:space="preserve"> cu </w:t>
      </w:r>
      <w:proofErr w:type="spellStart"/>
      <w:r w:rsidRPr="00C1729A">
        <w:rPr>
          <w:rFonts w:cstheme="minorHAnsi"/>
          <w:sz w:val="24"/>
          <w:szCs w:val="24"/>
        </w:rPr>
        <w:t>deciziile</w:t>
      </w:r>
      <w:proofErr w:type="spellEnd"/>
      <w:r w:rsidRPr="00C1729A">
        <w:rPr>
          <w:rFonts w:cstheme="minorHAnsi"/>
          <w:sz w:val="24"/>
          <w:szCs w:val="24"/>
        </w:rPr>
        <w:t xml:space="preserve"> </w:t>
      </w:r>
      <w:proofErr w:type="spellStart"/>
      <w:r w:rsidRPr="00C1729A">
        <w:rPr>
          <w:rFonts w:cstheme="minorHAnsi"/>
          <w:sz w:val="24"/>
          <w:szCs w:val="24"/>
        </w:rPr>
        <w:t>Curții</w:t>
      </w:r>
      <w:proofErr w:type="spellEnd"/>
      <w:r w:rsidRPr="00C1729A">
        <w:rPr>
          <w:rFonts w:cstheme="minorHAnsi"/>
          <w:sz w:val="24"/>
          <w:szCs w:val="24"/>
        </w:rPr>
        <w:t xml:space="preserve"> </w:t>
      </w:r>
      <w:proofErr w:type="spellStart"/>
      <w:r w:rsidRPr="00C1729A">
        <w:rPr>
          <w:rFonts w:cstheme="minorHAnsi"/>
          <w:sz w:val="24"/>
          <w:szCs w:val="24"/>
        </w:rPr>
        <w:t>Constituționale</w:t>
      </w:r>
      <w:proofErr w:type="spellEnd"/>
      <w:r w:rsidRPr="00C1729A">
        <w:rPr>
          <w:rFonts w:cstheme="minorHAnsi"/>
          <w:sz w:val="24"/>
          <w:szCs w:val="24"/>
        </w:rPr>
        <w:t xml:space="preserve">, </w:t>
      </w:r>
      <w:proofErr w:type="spellStart"/>
      <w:r w:rsidRPr="00C1729A">
        <w:rPr>
          <w:rFonts w:cstheme="minorHAnsi"/>
          <w:sz w:val="24"/>
          <w:szCs w:val="24"/>
        </w:rPr>
        <w:t>încălcând</w:t>
      </w:r>
      <w:proofErr w:type="spellEnd"/>
      <w:r w:rsidRPr="00C1729A">
        <w:rPr>
          <w:rFonts w:cstheme="minorHAnsi"/>
          <w:sz w:val="24"/>
          <w:szCs w:val="24"/>
        </w:rPr>
        <w:t xml:space="preserve"> </w:t>
      </w:r>
      <w:proofErr w:type="spellStart"/>
      <w:r w:rsidRPr="00C1729A">
        <w:rPr>
          <w:rFonts w:cstheme="minorHAnsi"/>
          <w:sz w:val="24"/>
          <w:szCs w:val="24"/>
        </w:rPr>
        <w:t>obligația</w:t>
      </w:r>
      <w:proofErr w:type="spellEnd"/>
      <w:r w:rsidRPr="00C1729A">
        <w:rPr>
          <w:rFonts w:cstheme="minorHAnsi"/>
          <w:sz w:val="24"/>
          <w:szCs w:val="24"/>
        </w:rPr>
        <w:t xml:space="preserve"> </w:t>
      </w:r>
      <w:proofErr w:type="spellStart"/>
      <w:r w:rsidRPr="00C1729A">
        <w:rPr>
          <w:rFonts w:cstheme="minorHAnsi"/>
          <w:sz w:val="24"/>
          <w:szCs w:val="24"/>
        </w:rPr>
        <w:t>constituțională</w:t>
      </w:r>
      <w:proofErr w:type="spellEnd"/>
      <w:r w:rsidRPr="00C1729A">
        <w:rPr>
          <w:rFonts w:cstheme="minorHAnsi"/>
          <w:sz w:val="24"/>
          <w:szCs w:val="24"/>
        </w:rPr>
        <w:t xml:space="preserve"> </w:t>
      </w:r>
      <w:proofErr w:type="spellStart"/>
      <w:r w:rsidRPr="00C1729A">
        <w:rPr>
          <w:rFonts w:cstheme="minorHAnsi"/>
          <w:sz w:val="24"/>
          <w:szCs w:val="24"/>
        </w:rPr>
        <w:t>consacrată</w:t>
      </w:r>
      <w:proofErr w:type="spellEnd"/>
      <w:r w:rsidRPr="00C1729A">
        <w:rPr>
          <w:rFonts w:cstheme="minorHAnsi"/>
          <w:sz w:val="24"/>
          <w:szCs w:val="24"/>
        </w:rPr>
        <w:t xml:space="preserve"> de</w:t>
      </w:r>
      <w:hyperlink r:id="rId22" w:history="1">
        <w:r w:rsidRPr="00C1729A">
          <w:rPr>
            <w:rStyle w:val="Hyperlink"/>
            <w:rFonts w:cstheme="minorHAnsi"/>
            <w:color w:val="auto"/>
            <w:sz w:val="24"/>
            <w:szCs w:val="24"/>
          </w:rPr>
          <w:t xml:space="preserve"> </w:t>
        </w:r>
      </w:hyperlink>
      <w:hyperlink r:id="rId23" w:history="1">
        <w:r w:rsidRPr="00C1729A">
          <w:rPr>
            <w:rStyle w:val="Hyperlink"/>
            <w:rFonts w:cstheme="minorHAnsi"/>
            <w:color w:val="auto"/>
            <w:sz w:val="24"/>
            <w:szCs w:val="24"/>
          </w:rPr>
          <w:t xml:space="preserve">art. 147 </w:t>
        </w:r>
        <w:proofErr w:type="spellStart"/>
        <w:r w:rsidRPr="00C1729A">
          <w:rPr>
            <w:rStyle w:val="Hyperlink"/>
            <w:rFonts w:cstheme="minorHAnsi"/>
            <w:color w:val="auto"/>
            <w:sz w:val="24"/>
            <w:szCs w:val="24"/>
          </w:rPr>
          <w:t>alin</w:t>
        </w:r>
        <w:proofErr w:type="spellEnd"/>
        <w:r w:rsidRPr="00C1729A">
          <w:rPr>
            <w:rStyle w:val="Hyperlink"/>
            <w:rFonts w:cstheme="minorHAnsi"/>
            <w:color w:val="auto"/>
            <w:sz w:val="24"/>
            <w:szCs w:val="24"/>
          </w:rPr>
          <w:t xml:space="preserve">. </w:t>
        </w:r>
        <w:r w:rsidRPr="007A6741">
          <w:rPr>
            <w:rStyle w:val="Hyperlink"/>
            <w:rFonts w:cstheme="minorHAnsi"/>
            <w:color w:val="auto"/>
            <w:sz w:val="24"/>
            <w:szCs w:val="24"/>
            <w:lang w:val="es-AR"/>
          </w:rPr>
          <w:t>(2) din</w:t>
        </w:r>
      </w:hyperlink>
      <w:hyperlink r:id="rId24" w:history="1">
        <w:r w:rsidRPr="007A6741">
          <w:rPr>
            <w:rStyle w:val="Hyperlink"/>
            <w:rFonts w:cstheme="minorHAnsi"/>
            <w:color w:val="auto"/>
            <w:sz w:val="24"/>
            <w:szCs w:val="24"/>
            <w:lang w:val="es-AR"/>
          </w:rPr>
          <w:t xml:space="preserve"> </w:t>
        </w:r>
      </w:hyperlink>
      <w:hyperlink r:id="rId25" w:history="1">
        <w:proofErr w:type="spellStart"/>
        <w:r w:rsidRPr="007A6741">
          <w:rPr>
            <w:rStyle w:val="Hyperlink"/>
            <w:rFonts w:cstheme="minorHAnsi"/>
            <w:color w:val="auto"/>
            <w:sz w:val="24"/>
            <w:szCs w:val="24"/>
            <w:lang w:val="es-AR"/>
          </w:rPr>
          <w:t>Legea</w:t>
        </w:r>
        <w:proofErr w:type="spellEnd"/>
        <w:r w:rsidRPr="007A6741">
          <w:rPr>
            <w:rStyle w:val="Hyperlink"/>
            <w:rFonts w:cstheme="minorHAnsi"/>
            <w:color w:val="auto"/>
            <w:sz w:val="24"/>
            <w:szCs w:val="24"/>
            <w:lang w:val="es-AR"/>
          </w:rPr>
          <w:t xml:space="preserve"> </w:t>
        </w:r>
        <w:proofErr w:type="spellStart"/>
        <w:r w:rsidRPr="007A6741">
          <w:rPr>
            <w:rStyle w:val="Hyperlink"/>
            <w:rFonts w:cstheme="minorHAnsi"/>
            <w:color w:val="auto"/>
            <w:sz w:val="24"/>
            <w:szCs w:val="24"/>
            <w:lang w:val="es-AR"/>
          </w:rPr>
          <w:t>fundamentală</w:t>
        </w:r>
        <w:proofErr w:type="spellEnd"/>
      </w:hyperlink>
      <w:hyperlink r:id="rId26" w:history="1">
        <w:r w:rsidRPr="007A6741">
          <w:rPr>
            <w:rStyle w:val="Hyperlink"/>
            <w:rFonts w:cstheme="minorHAnsi"/>
            <w:color w:val="auto"/>
            <w:sz w:val="24"/>
            <w:szCs w:val="24"/>
            <w:lang w:val="es-AR"/>
          </w:rPr>
          <w:t>.</w:t>
        </w:r>
      </w:hyperlink>
      <w:r w:rsidRPr="007A6741">
        <w:rPr>
          <w:rFonts w:cstheme="minorHAnsi"/>
          <w:sz w:val="24"/>
          <w:szCs w:val="24"/>
          <w:lang w:val="es-AR"/>
        </w:rPr>
        <w:t xml:space="preserve"> </w:t>
      </w:r>
      <w:proofErr w:type="spellStart"/>
      <w:r w:rsidRPr="007A6741">
        <w:rPr>
          <w:rFonts w:cstheme="minorHAnsi"/>
          <w:sz w:val="24"/>
          <w:szCs w:val="24"/>
          <w:lang w:val="es-AR"/>
        </w:rPr>
        <w:t>Or</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conformitate</w:t>
      </w:r>
      <w:proofErr w:type="spellEnd"/>
      <w:r w:rsidRPr="007A6741">
        <w:rPr>
          <w:rFonts w:cstheme="minorHAnsi"/>
          <w:sz w:val="24"/>
          <w:szCs w:val="24"/>
          <w:lang w:val="es-AR"/>
        </w:rPr>
        <w:t xml:space="preserve"> </w:t>
      </w:r>
      <w:proofErr w:type="spellStart"/>
      <w:r w:rsidRPr="007A6741">
        <w:rPr>
          <w:rFonts w:cstheme="minorHAnsi"/>
          <w:sz w:val="24"/>
          <w:szCs w:val="24"/>
          <w:lang w:val="es-AR"/>
        </w:rPr>
        <w:t>cu</w:t>
      </w:r>
      <w:proofErr w:type="spellEnd"/>
      <w:r w:rsidRPr="007A6741">
        <w:rPr>
          <w:rFonts w:cstheme="minorHAnsi"/>
          <w:sz w:val="24"/>
          <w:szCs w:val="24"/>
          <w:lang w:val="es-AR"/>
        </w:rPr>
        <w:t xml:space="preserve"> </w:t>
      </w:r>
      <w:proofErr w:type="spellStart"/>
      <w:r w:rsidRPr="007A6741">
        <w:rPr>
          <w:rFonts w:cstheme="minorHAnsi"/>
          <w:sz w:val="24"/>
          <w:szCs w:val="24"/>
          <w:lang w:val="es-AR"/>
        </w:rPr>
        <w:t>rolul</w:t>
      </w:r>
      <w:proofErr w:type="spellEnd"/>
      <w:r w:rsidRPr="007A6741">
        <w:rPr>
          <w:rFonts w:cstheme="minorHAnsi"/>
          <w:sz w:val="24"/>
          <w:szCs w:val="24"/>
          <w:lang w:val="es-AR"/>
        </w:rPr>
        <w:t xml:space="preserve"> </w:t>
      </w:r>
      <w:proofErr w:type="spellStart"/>
      <w:r w:rsidRPr="007A6741">
        <w:rPr>
          <w:rFonts w:cstheme="minorHAnsi"/>
          <w:sz w:val="24"/>
          <w:szCs w:val="24"/>
          <w:lang w:val="es-AR"/>
        </w:rPr>
        <w:t>Curții</w:t>
      </w:r>
      <w:proofErr w:type="spellEnd"/>
      <w:r w:rsidRPr="007A6741">
        <w:rPr>
          <w:rFonts w:cstheme="minorHAnsi"/>
          <w:sz w:val="24"/>
          <w:szCs w:val="24"/>
          <w:lang w:val="es-AR"/>
        </w:rPr>
        <w:t xml:space="preserve"> </w:t>
      </w:r>
      <w:proofErr w:type="spellStart"/>
      <w:r w:rsidRPr="007A6741">
        <w:rPr>
          <w:rFonts w:cstheme="minorHAnsi"/>
          <w:sz w:val="24"/>
          <w:szCs w:val="24"/>
          <w:lang w:val="es-AR"/>
        </w:rPr>
        <w:t>Constituționale</w:t>
      </w:r>
      <w:proofErr w:type="spellEnd"/>
      <w:r w:rsidRPr="007A6741">
        <w:rPr>
          <w:rFonts w:cstheme="minorHAnsi"/>
          <w:sz w:val="24"/>
          <w:szCs w:val="24"/>
          <w:lang w:val="es-AR"/>
        </w:rPr>
        <w:t xml:space="preserve"> </w:t>
      </w:r>
      <w:proofErr w:type="spellStart"/>
      <w:r w:rsidRPr="007A6741">
        <w:rPr>
          <w:rFonts w:cstheme="minorHAnsi"/>
          <w:sz w:val="24"/>
          <w:szCs w:val="24"/>
          <w:lang w:val="es-AR"/>
        </w:rPr>
        <w:t>și</w:t>
      </w:r>
      <w:proofErr w:type="spellEnd"/>
      <w:r w:rsidRPr="007A6741">
        <w:rPr>
          <w:rFonts w:cstheme="minorHAnsi"/>
          <w:sz w:val="24"/>
          <w:szCs w:val="24"/>
          <w:lang w:val="es-AR"/>
        </w:rPr>
        <w:t xml:space="preserve"> </w:t>
      </w:r>
      <w:proofErr w:type="spellStart"/>
      <w:r w:rsidRPr="007A6741">
        <w:rPr>
          <w:rFonts w:cstheme="minorHAnsi"/>
          <w:sz w:val="24"/>
          <w:szCs w:val="24"/>
          <w:lang w:val="es-AR"/>
        </w:rPr>
        <w:t>cu</w:t>
      </w:r>
      <w:proofErr w:type="spellEnd"/>
      <w:r w:rsidRPr="007A6741">
        <w:rPr>
          <w:rFonts w:cstheme="minorHAnsi"/>
          <w:sz w:val="24"/>
          <w:szCs w:val="24"/>
          <w:lang w:val="es-AR"/>
        </w:rPr>
        <w:t xml:space="preserve"> </w:t>
      </w:r>
      <w:proofErr w:type="spellStart"/>
      <w:r w:rsidRPr="007A6741">
        <w:rPr>
          <w:rFonts w:cstheme="minorHAnsi"/>
          <w:sz w:val="24"/>
          <w:szCs w:val="24"/>
          <w:lang w:val="es-AR"/>
        </w:rPr>
        <w:t>valențele</w:t>
      </w:r>
      <w:proofErr w:type="spellEnd"/>
      <w:r w:rsidRPr="007A6741">
        <w:rPr>
          <w:rFonts w:cstheme="minorHAnsi"/>
          <w:sz w:val="24"/>
          <w:szCs w:val="24"/>
          <w:lang w:val="es-AR"/>
        </w:rPr>
        <w:t xml:space="preserve"> </w:t>
      </w:r>
      <w:proofErr w:type="spellStart"/>
      <w:r w:rsidRPr="007A6741">
        <w:rPr>
          <w:rFonts w:cstheme="minorHAnsi"/>
          <w:sz w:val="24"/>
          <w:szCs w:val="24"/>
          <w:lang w:val="es-AR"/>
        </w:rPr>
        <w:t>controlului</w:t>
      </w:r>
      <w:proofErr w:type="spellEnd"/>
      <w:r w:rsidRPr="007A6741">
        <w:rPr>
          <w:rFonts w:cstheme="minorHAnsi"/>
          <w:sz w:val="24"/>
          <w:szCs w:val="24"/>
          <w:lang w:val="es-AR"/>
        </w:rPr>
        <w:t xml:space="preserve"> de </w:t>
      </w:r>
      <w:proofErr w:type="spellStart"/>
      <w:r w:rsidRPr="007A6741">
        <w:rPr>
          <w:rFonts w:cstheme="minorHAnsi"/>
          <w:sz w:val="24"/>
          <w:szCs w:val="24"/>
          <w:lang w:val="es-AR"/>
        </w:rPr>
        <w:t>constituționalitate</w:t>
      </w:r>
      <w:proofErr w:type="spellEnd"/>
      <w:r w:rsidRPr="007A6741">
        <w:rPr>
          <w:rFonts w:cstheme="minorHAnsi"/>
          <w:sz w:val="24"/>
          <w:szCs w:val="24"/>
          <w:lang w:val="es-AR"/>
        </w:rPr>
        <w:t xml:space="preserve">, </w:t>
      </w:r>
      <w:proofErr w:type="spellStart"/>
      <w:r w:rsidRPr="007A6741">
        <w:rPr>
          <w:rFonts w:cstheme="minorHAnsi"/>
          <w:sz w:val="24"/>
          <w:szCs w:val="24"/>
          <w:lang w:val="es-AR"/>
        </w:rPr>
        <w:t>procesul</w:t>
      </w:r>
      <w:proofErr w:type="spellEnd"/>
      <w:r w:rsidRPr="007A6741">
        <w:rPr>
          <w:rFonts w:cstheme="minorHAnsi"/>
          <w:sz w:val="24"/>
          <w:szCs w:val="24"/>
          <w:lang w:val="es-AR"/>
        </w:rPr>
        <w:t xml:space="preserve"> de reexaminare a </w:t>
      </w:r>
      <w:proofErr w:type="spellStart"/>
      <w:r w:rsidRPr="007A6741">
        <w:rPr>
          <w:rFonts w:cstheme="minorHAnsi"/>
          <w:sz w:val="24"/>
          <w:szCs w:val="24"/>
          <w:lang w:val="es-AR"/>
        </w:rPr>
        <w:t>legii</w:t>
      </w:r>
      <w:proofErr w:type="spellEnd"/>
      <w:r w:rsidRPr="007A6741">
        <w:rPr>
          <w:rFonts w:cstheme="minorHAnsi"/>
          <w:sz w:val="24"/>
          <w:szCs w:val="24"/>
          <w:lang w:val="es-AR"/>
        </w:rPr>
        <w:t xml:space="preserve"> </w:t>
      </w:r>
      <w:proofErr w:type="spellStart"/>
      <w:r w:rsidRPr="007A6741">
        <w:rPr>
          <w:rFonts w:cstheme="minorHAnsi"/>
          <w:sz w:val="24"/>
          <w:szCs w:val="24"/>
          <w:lang w:val="es-AR"/>
        </w:rPr>
        <w:t>implică</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mod </w:t>
      </w:r>
      <w:proofErr w:type="spellStart"/>
      <w:r w:rsidRPr="007A6741">
        <w:rPr>
          <w:rFonts w:cstheme="minorHAnsi"/>
          <w:sz w:val="24"/>
          <w:szCs w:val="24"/>
          <w:lang w:val="es-AR"/>
        </w:rPr>
        <w:t>obligatoriu</w:t>
      </w:r>
      <w:proofErr w:type="spellEnd"/>
      <w:r w:rsidRPr="007A6741">
        <w:rPr>
          <w:rFonts w:cstheme="minorHAnsi"/>
          <w:sz w:val="24"/>
          <w:szCs w:val="24"/>
          <w:lang w:val="es-AR"/>
        </w:rPr>
        <w:t xml:space="preserve"> o </w:t>
      </w:r>
      <w:proofErr w:type="spellStart"/>
      <w:r w:rsidRPr="007A6741">
        <w:rPr>
          <w:rFonts w:cstheme="minorHAnsi"/>
          <w:sz w:val="24"/>
          <w:szCs w:val="24"/>
          <w:lang w:val="es-AR"/>
        </w:rPr>
        <w:t>conduită</w:t>
      </w:r>
      <w:proofErr w:type="spellEnd"/>
      <w:r w:rsidRPr="007A6741">
        <w:rPr>
          <w:rFonts w:cstheme="minorHAnsi"/>
          <w:sz w:val="24"/>
          <w:szCs w:val="24"/>
          <w:lang w:val="es-AR"/>
        </w:rPr>
        <w:t xml:space="preserve"> </w:t>
      </w:r>
      <w:proofErr w:type="spellStart"/>
      <w:r w:rsidRPr="007A6741">
        <w:rPr>
          <w:rFonts w:cstheme="minorHAnsi"/>
          <w:sz w:val="24"/>
          <w:szCs w:val="24"/>
          <w:lang w:val="es-AR"/>
        </w:rPr>
        <w:t>loială</w:t>
      </w:r>
      <w:proofErr w:type="spellEnd"/>
      <w:r w:rsidRPr="007A6741">
        <w:rPr>
          <w:rFonts w:cstheme="minorHAnsi"/>
          <w:sz w:val="24"/>
          <w:szCs w:val="24"/>
          <w:lang w:val="es-AR"/>
        </w:rPr>
        <w:t xml:space="preserve"> din partea </w:t>
      </w:r>
      <w:proofErr w:type="spellStart"/>
      <w:r w:rsidRPr="007A6741">
        <w:rPr>
          <w:rFonts w:cstheme="minorHAnsi"/>
          <w:sz w:val="24"/>
          <w:szCs w:val="24"/>
          <w:lang w:val="es-AR"/>
        </w:rPr>
        <w:t>Parlamentului</w:t>
      </w:r>
      <w:proofErr w:type="spellEnd"/>
      <w:r w:rsidRPr="007A6741">
        <w:rPr>
          <w:rFonts w:cstheme="minorHAnsi"/>
          <w:sz w:val="24"/>
          <w:szCs w:val="24"/>
          <w:lang w:val="es-AR"/>
        </w:rPr>
        <w:t xml:space="preserve"> </w:t>
      </w:r>
      <w:proofErr w:type="spellStart"/>
      <w:r w:rsidRPr="007A6741">
        <w:rPr>
          <w:rFonts w:cstheme="minorHAnsi"/>
          <w:sz w:val="24"/>
          <w:szCs w:val="24"/>
          <w:lang w:val="es-AR"/>
        </w:rPr>
        <w:t>și</w:t>
      </w:r>
      <w:proofErr w:type="spellEnd"/>
      <w:r w:rsidRPr="007A6741">
        <w:rPr>
          <w:rFonts w:cstheme="minorHAnsi"/>
          <w:sz w:val="24"/>
          <w:szCs w:val="24"/>
          <w:lang w:val="es-AR"/>
        </w:rPr>
        <w:t xml:space="preserve"> o </w:t>
      </w:r>
      <w:proofErr w:type="spellStart"/>
      <w:r w:rsidRPr="007A6741">
        <w:rPr>
          <w:rFonts w:cstheme="minorHAnsi"/>
          <w:sz w:val="24"/>
          <w:szCs w:val="24"/>
          <w:lang w:val="es-AR"/>
        </w:rPr>
        <w:t>analiză</w:t>
      </w:r>
      <w:proofErr w:type="spellEnd"/>
      <w:r w:rsidRPr="007A6741">
        <w:rPr>
          <w:rFonts w:cstheme="minorHAnsi"/>
          <w:sz w:val="24"/>
          <w:szCs w:val="24"/>
          <w:lang w:val="es-AR"/>
        </w:rPr>
        <w:t xml:space="preserve"> </w:t>
      </w:r>
      <w:proofErr w:type="spellStart"/>
      <w:r w:rsidRPr="007A6741">
        <w:rPr>
          <w:rFonts w:cstheme="minorHAnsi"/>
          <w:sz w:val="24"/>
          <w:szCs w:val="24"/>
          <w:lang w:val="es-AR"/>
        </w:rPr>
        <w:t>aplicată</w:t>
      </w:r>
      <w:proofErr w:type="spellEnd"/>
      <w:r w:rsidRPr="007A6741">
        <w:rPr>
          <w:rFonts w:cstheme="minorHAnsi"/>
          <w:sz w:val="24"/>
          <w:szCs w:val="24"/>
          <w:lang w:val="es-AR"/>
        </w:rPr>
        <w:t xml:space="preserve"> </w:t>
      </w:r>
      <w:proofErr w:type="spellStart"/>
      <w:r w:rsidRPr="007A6741">
        <w:rPr>
          <w:rFonts w:cstheme="minorHAnsi"/>
          <w:sz w:val="24"/>
          <w:szCs w:val="24"/>
          <w:lang w:val="es-AR"/>
        </w:rPr>
        <w:t>și</w:t>
      </w:r>
      <w:proofErr w:type="spellEnd"/>
      <w:r w:rsidRPr="007A6741">
        <w:rPr>
          <w:rFonts w:cstheme="minorHAnsi"/>
          <w:sz w:val="24"/>
          <w:szCs w:val="24"/>
          <w:lang w:val="es-AR"/>
        </w:rPr>
        <w:t xml:space="preserve"> </w:t>
      </w:r>
      <w:proofErr w:type="spellStart"/>
      <w:r w:rsidRPr="007A6741">
        <w:rPr>
          <w:rFonts w:cstheme="minorHAnsi"/>
          <w:sz w:val="24"/>
          <w:szCs w:val="24"/>
          <w:lang w:val="es-AR"/>
        </w:rPr>
        <w:t>responsabilă</w:t>
      </w:r>
      <w:proofErr w:type="spellEnd"/>
      <w:r w:rsidRPr="007A6741">
        <w:rPr>
          <w:rFonts w:cstheme="minorHAnsi"/>
          <w:sz w:val="24"/>
          <w:szCs w:val="24"/>
          <w:lang w:val="es-AR"/>
        </w:rPr>
        <w:t xml:space="preserve"> a </w:t>
      </w:r>
      <w:proofErr w:type="spellStart"/>
      <w:r w:rsidRPr="007A6741">
        <w:rPr>
          <w:rFonts w:cstheme="minorHAnsi"/>
          <w:sz w:val="24"/>
          <w:szCs w:val="24"/>
          <w:lang w:val="es-AR"/>
        </w:rPr>
        <w:t>tuturor</w:t>
      </w:r>
      <w:proofErr w:type="spellEnd"/>
      <w:r w:rsidRPr="007A6741">
        <w:rPr>
          <w:rFonts w:cstheme="minorHAnsi"/>
          <w:sz w:val="24"/>
          <w:szCs w:val="24"/>
          <w:lang w:val="es-AR"/>
        </w:rPr>
        <w:t xml:space="preserve"> </w:t>
      </w:r>
      <w:proofErr w:type="spellStart"/>
      <w:r w:rsidRPr="007A6741">
        <w:rPr>
          <w:rFonts w:cstheme="minorHAnsi"/>
          <w:sz w:val="24"/>
          <w:szCs w:val="24"/>
          <w:lang w:val="es-AR"/>
        </w:rPr>
        <w:t>textelor</w:t>
      </w:r>
      <w:proofErr w:type="spellEnd"/>
      <w:r w:rsidRPr="007A6741">
        <w:rPr>
          <w:rFonts w:cstheme="minorHAnsi"/>
          <w:sz w:val="24"/>
          <w:szCs w:val="24"/>
          <w:lang w:val="es-AR"/>
        </w:rPr>
        <w:t xml:space="preserve"> </w:t>
      </w:r>
      <w:proofErr w:type="spellStart"/>
      <w:r w:rsidRPr="007A6741">
        <w:rPr>
          <w:rFonts w:cstheme="minorHAnsi"/>
          <w:sz w:val="24"/>
          <w:szCs w:val="24"/>
          <w:lang w:val="es-AR"/>
        </w:rPr>
        <w:t>declarate</w:t>
      </w:r>
      <w:proofErr w:type="spellEnd"/>
      <w:r w:rsidRPr="007A6741">
        <w:rPr>
          <w:rFonts w:cstheme="minorHAnsi"/>
          <w:sz w:val="24"/>
          <w:szCs w:val="24"/>
          <w:lang w:val="es-AR"/>
        </w:rPr>
        <w:t xml:space="preserve"> </w:t>
      </w:r>
      <w:proofErr w:type="spellStart"/>
      <w:r w:rsidRPr="007A6741">
        <w:rPr>
          <w:rFonts w:cstheme="minorHAnsi"/>
          <w:sz w:val="24"/>
          <w:szCs w:val="24"/>
          <w:lang w:val="es-AR"/>
        </w:rPr>
        <w:t>neconstituționale</w:t>
      </w:r>
      <w:proofErr w:type="spellEnd"/>
      <w:r w:rsidRPr="007A6741">
        <w:rPr>
          <w:rFonts w:cstheme="minorHAnsi"/>
          <w:sz w:val="24"/>
          <w:szCs w:val="24"/>
          <w:lang w:val="es-AR"/>
        </w:rPr>
        <w:t xml:space="preserve">, </w:t>
      </w:r>
      <w:proofErr w:type="spellStart"/>
      <w:r w:rsidRPr="007A6741">
        <w:rPr>
          <w:rFonts w:cstheme="minorHAnsi"/>
          <w:sz w:val="24"/>
          <w:szCs w:val="24"/>
          <w:lang w:val="es-AR"/>
        </w:rPr>
        <w:t>prin</w:t>
      </w:r>
      <w:proofErr w:type="spellEnd"/>
      <w:r w:rsidRPr="007A6741">
        <w:rPr>
          <w:rFonts w:cstheme="minorHAnsi"/>
          <w:sz w:val="24"/>
          <w:szCs w:val="24"/>
          <w:lang w:val="es-AR"/>
        </w:rPr>
        <w:t xml:space="preserve"> </w:t>
      </w:r>
      <w:proofErr w:type="spellStart"/>
      <w:r w:rsidRPr="007A6741">
        <w:rPr>
          <w:rFonts w:cstheme="minorHAnsi"/>
          <w:sz w:val="24"/>
          <w:szCs w:val="24"/>
          <w:lang w:val="es-AR"/>
        </w:rPr>
        <w:t>raportare</w:t>
      </w:r>
      <w:proofErr w:type="spellEnd"/>
      <w:r w:rsidRPr="007A6741">
        <w:rPr>
          <w:rFonts w:cstheme="minorHAnsi"/>
          <w:sz w:val="24"/>
          <w:szCs w:val="24"/>
          <w:lang w:val="es-AR"/>
        </w:rPr>
        <w:t xml:space="preserve"> la </w:t>
      </w:r>
      <w:proofErr w:type="spellStart"/>
      <w:r w:rsidRPr="007A6741">
        <w:rPr>
          <w:rFonts w:cstheme="minorHAnsi"/>
          <w:sz w:val="24"/>
          <w:szCs w:val="24"/>
          <w:lang w:val="es-AR"/>
        </w:rPr>
        <w:t>considerentele</w:t>
      </w:r>
      <w:proofErr w:type="spellEnd"/>
      <w:r w:rsidRPr="007A6741">
        <w:rPr>
          <w:rFonts w:cstheme="minorHAnsi"/>
          <w:sz w:val="24"/>
          <w:szCs w:val="24"/>
          <w:lang w:val="es-AR"/>
        </w:rPr>
        <w:t xml:space="preserve"> </w:t>
      </w:r>
      <w:proofErr w:type="spellStart"/>
      <w:r w:rsidRPr="007A6741">
        <w:rPr>
          <w:rFonts w:cstheme="minorHAnsi"/>
          <w:sz w:val="24"/>
          <w:szCs w:val="24"/>
          <w:lang w:val="es-AR"/>
        </w:rPr>
        <w:t>deciziei</w:t>
      </w:r>
      <w:proofErr w:type="spellEnd"/>
      <w:r w:rsidRPr="007A6741">
        <w:rPr>
          <w:rFonts w:cstheme="minorHAnsi"/>
          <w:sz w:val="24"/>
          <w:szCs w:val="24"/>
          <w:lang w:val="es-AR"/>
        </w:rPr>
        <w:t xml:space="preserve">.” </w:t>
      </w:r>
    </w:p>
    <w:p w14:paraId="53212616" w14:textId="77777777" w:rsidR="00BC0D66" w:rsidRPr="007A6741" w:rsidRDefault="00BC0D66" w:rsidP="001839D2">
      <w:pPr>
        <w:spacing w:after="0" w:line="276" w:lineRule="auto"/>
        <w:ind w:firstLine="993"/>
        <w:jc w:val="both"/>
        <w:rPr>
          <w:rFonts w:cstheme="minorHAnsi"/>
          <w:sz w:val="24"/>
          <w:szCs w:val="24"/>
          <w:lang w:val="es-AR"/>
        </w:rPr>
      </w:pPr>
      <w:r w:rsidRPr="007A6741">
        <w:rPr>
          <w:rFonts w:cstheme="minorHAnsi"/>
          <w:sz w:val="24"/>
          <w:szCs w:val="24"/>
          <w:lang w:val="es-AR"/>
        </w:rPr>
        <w:t xml:space="preserve">Cu </w:t>
      </w:r>
      <w:proofErr w:type="spellStart"/>
      <w:r w:rsidRPr="007A6741">
        <w:rPr>
          <w:rFonts w:cstheme="minorHAnsi"/>
          <w:sz w:val="24"/>
          <w:szCs w:val="24"/>
          <w:lang w:val="es-AR"/>
        </w:rPr>
        <w:t>titlu</w:t>
      </w:r>
      <w:proofErr w:type="spellEnd"/>
      <w:r w:rsidRPr="007A6741">
        <w:rPr>
          <w:rFonts w:cstheme="minorHAnsi"/>
          <w:sz w:val="24"/>
          <w:szCs w:val="24"/>
          <w:lang w:val="es-AR"/>
        </w:rPr>
        <w:t xml:space="preserve"> de </w:t>
      </w:r>
      <w:proofErr w:type="spellStart"/>
      <w:r w:rsidRPr="007A6741">
        <w:rPr>
          <w:rFonts w:cstheme="minorHAnsi"/>
          <w:sz w:val="24"/>
          <w:szCs w:val="24"/>
          <w:lang w:val="es-AR"/>
        </w:rPr>
        <w:t>exemplu</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cadrul</w:t>
      </w:r>
      <w:proofErr w:type="spellEnd"/>
      <w:r w:rsidRPr="007A6741">
        <w:rPr>
          <w:rFonts w:cstheme="minorHAnsi"/>
          <w:sz w:val="24"/>
          <w:szCs w:val="24"/>
          <w:lang w:val="es-AR"/>
        </w:rPr>
        <w:t xml:space="preserve"> </w:t>
      </w:r>
      <w:proofErr w:type="spellStart"/>
      <w:r w:rsidRPr="007A6741">
        <w:rPr>
          <w:rFonts w:cstheme="minorHAnsi"/>
          <w:sz w:val="24"/>
          <w:szCs w:val="24"/>
          <w:lang w:val="es-AR"/>
        </w:rPr>
        <w:t>deciziei</w:t>
      </w:r>
      <w:proofErr w:type="spellEnd"/>
      <w:r w:rsidRPr="007A6741">
        <w:rPr>
          <w:rFonts w:cstheme="minorHAnsi"/>
          <w:sz w:val="24"/>
          <w:szCs w:val="24"/>
          <w:lang w:val="es-AR"/>
        </w:rPr>
        <w:t xml:space="preserve"> sus </w:t>
      </w:r>
      <w:proofErr w:type="spellStart"/>
      <w:r w:rsidRPr="007A6741">
        <w:rPr>
          <w:rFonts w:cstheme="minorHAnsi"/>
          <w:sz w:val="24"/>
          <w:szCs w:val="24"/>
          <w:lang w:val="es-AR"/>
        </w:rPr>
        <w:t>emintite</w:t>
      </w:r>
      <w:proofErr w:type="spellEnd"/>
      <w:r w:rsidRPr="007A6741">
        <w:rPr>
          <w:rFonts w:cstheme="minorHAnsi"/>
          <w:sz w:val="24"/>
          <w:szCs w:val="24"/>
          <w:lang w:val="es-AR"/>
        </w:rPr>
        <w:t xml:space="preserve">, </w:t>
      </w:r>
      <w:proofErr w:type="spellStart"/>
      <w:r w:rsidRPr="007A6741">
        <w:rPr>
          <w:rFonts w:cstheme="minorHAnsi"/>
          <w:sz w:val="24"/>
          <w:szCs w:val="24"/>
          <w:lang w:val="es-AR"/>
        </w:rPr>
        <w:t>Curtea</w:t>
      </w:r>
      <w:proofErr w:type="spellEnd"/>
      <w:r w:rsidRPr="007A6741">
        <w:rPr>
          <w:rFonts w:cstheme="minorHAnsi"/>
          <w:sz w:val="24"/>
          <w:szCs w:val="24"/>
          <w:lang w:val="es-AR"/>
        </w:rPr>
        <w:t xml:space="preserve"> </w:t>
      </w:r>
      <w:proofErr w:type="spellStart"/>
      <w:r w:rsidRPr="007A6741">
        <w:rPr>
          <w:rFonts w:cstheme="minorHAnsi"/>
          <w:sz w:val="24"/>
          <w:szCs w:val="24"/>
          <w:lang w:val="es-AR"/>
        </w:rPr>
        <w:t>Constituţională</w:t>
      </w:r>
      <w:proofErr w:type="spellEnd"/>
      <w:r w:rsidRPr="007A6741">
        <w:rPr>
          <w:rFonts w:cstheme="minorHAnsi"/>
          <w:sz w:val="24"/>
          <w:szCs w:val="24"/>
          <w:lang w:val="es-AR"/>
        </w:rPr>
        <w:t xml:space="preserve"> a </w:t>
      </w:r>
      <w:proofErr w:type="spellStart"/>
      <w:r w:rsidRPr="007A6741">
        <w:rPr>
          <w:rFonts w:cstheme="minorHAnsi"/>
          <w:sz w:val="24"/>
          <w:szCs w:val="24"/>
          <w:lang w:val="es-AR"/>
        </w:rPr>
        <w:t>statuat</w:t>
      </w:r>
      <w:proofErr w:type="spellEnd"/>
      <w:r w:rsidRPr="007A6741">
        <w:rPr>
          <w:rFonts w:cstheme="minorHAnsi"/>
          <w:sz w:val="24"/>
          <w:szCs w:val="24"/>
          <w:lang w:val="es-AR"/>
        </w:rPr>
        <w:t>:</w:t>
      </w:r>
    </w:p>
    <w:p w14:paraId="39BEEF30" w14:textId="77777777" w:rsidR="00BC0D66" w:rsidRPr="007A6741" w:rsidRDefault="00BC0D66" w:rsidP="001839D2">
      <w:pPr>
        <w:spacing w:after="0" w:line="276" w:lineRule="auto"/>
        <w:ind w:firstLine="993"/>
        <w:jc w:val="both"/>
        <w:rPr>
          <w:rFonts w:cstheme="minorHAnsi"/>
          <w:i/>
          <w:sz w:val="24"/>
          <w:szCs w:val="24"/>
          <w:lang w:val="es-AR"/>
        </w:rPr>
      </w:pPr>
      <w:r w:rsidRPr="007A6741">
        <w:rPr>
          <w:rFonts w:cstheme="minorHAnsi"/>
          <w:sz w:val="24"/>
          <w:szCs w:val="24"/>
          <w:lang w:val="es-AR"/>
        </w:rPr>
        <w:t xml:space="preserve"> </w:t>
      </w:r>
      <w:r w:rsidRPr="007A6741">
        <w:rPr>
          <w:rFonts w:cstheme="minorHAnsi"/>
          <w:i/>
          <w:sz w:val="24"/>
          <w:szCs w:val="24"/>
          <w:lang w:val="es-AR"/>
        </w:rPr>
        <w:t xml:space="preserve">166. De </w:t>
      </w:r>
      <w:proofErr w:type="spellStart"/>
      <w:r w:rsidRPr="007A6741">
        <w:rPr>
          <w:rFonts w:cstheme="minorHAnsi"/>
          <w:i/>
          <w:sz w:val="24"/>
          <w:szCs w:val="24"/>
          <w:lang w:val="es-AR"/>
        </w:rPr>
        <w:t>asemenea</w:t>
      </w:r>
      <w:proofErr w:type="spellEnd"/>
      <w:r w:rsidRPr="007A6741">
        <w:rPr>
          <w:rFonts w:cstheme="minorHAnsi"/>
          <w:i/>
          <w:sz w:val="24"/>
          <w:szCs w:val="24"/>
          <w:lang w:val="es-AR"/>
        </w:rPr>
        <w:t xml:space="preserve">, sub </w:t>
      </w:r>
      <w:proofErr w:type="spellStart"/>
      <w:r w:rsidRPr="007A6741">
        <w:rPr>
          <w:rFonts w:cstheme="minorHAnsi"/>
          <w:i/>
          <w:sz w:val="24"/>
          <w:szCs w:val="24"/>
          <w:lang w:val="es-AR"/>
        </w:rPr>
        <w:t>aspectul</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regulilor</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fiscalităţii</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Curtea</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subliniază</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că</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în</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jurisprudenţa</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sa</w:t>
      </w:r>
      <w:proofErr w:type="spellEnd"/>
      <w:r w:rsidRPr="007A6741">
        <w:rPr>
          <w:rFonts w:cstheme="minorHAnsi"/>
          <w:i/>
          <w:sz w:val="24"/>
          <w:szCs w:val="24"/>
          <w:lang w:val="es-AR"/>
        </w:rPr>
        <w:t xml:space="preserve">, a </w:t>
      </w:r>
      <w:proofErr w:type="spellStart"/>
      <w:r w:rsidRPr="007A6741">
        <w:rPr>
          <w:rFonts w:cstheme="minorHAnsi"/>
          <w:i/>
          <w:sz w:val="24"/>
          <w:szCs w:val="24"/>
          <w:lang w:val="es-AR"/>
        </w:rPr>
        <w:t>statuat</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că</w:t>
      </w:r>
      <w:proofErr w:type="spellEnd"/>
      <w:r w:rsidRPr="007A6741">
        <w:rPr>
          <w:rFonts w:cstheme="minorHAnsi"/>
          <w:i/>
          <w:sz w:val="24"/>
          <w:szCs w:val="24"/>
          <w:lang w:val="es-AR"/>
        </w:rPr>
        <w:t xml:space="preserve"> "o </w:t>
      </w:r>
      <w:proofErr w:type="spellStart"/>
      <w:r w:rsidRPr="007A6741">
        <w:rPr>
          <w:rFonts w:cstheme="minorHAnsi"/>
          <w:i/>
          <w:sz w:val="24"/>
          <w:szCs w:val="24"/>
          <w:lang w:val="es-AR"/>
        </w:rPr>
        <w:t>fiscalitate</w:t>
      </w:r>
      <w:proofErr w:type="spellEnd"/>
      <w:r w:rsidRPr="007A6741">
        <w:rPr>
          <w:rFonts w:cstheme="minorHAnsi"/>
          <w:i/>
          <w:sz w:val="24"/>
          <w:szCs w:val="24"/>
          <w:lang w:val="es-AR"/>
        </w:rPr>
        <w:t xml:space="preserve"> care se </w:t>
      </w:r>
      <w:proofErr w:type="spellStart"/>
      <w:r w:rsidRPr="007A6741">
        <w:rPr>
          <w:rFonts w:cstheme="minorHAnsi"/>
          <w:i/>
          <w:sz w:val="24"/>
          <w:szCs w:val="24"/>
          <w:lang w:val="es-AR"/>
        </w:rPr>
        <w:t>îndepărtează</w:t>
      </w:r>
      <w:proofErr w:type="spellEnd"/>
      <w:r w:rsidRPr="007A6741">
        <w:rPr>
          <w:rFonts w:cstheme="minorHAnsi"/>
          <w:i/>
          <w:sz w:val="24"/>
          <w:szCs w:val="24"/>
          <w:lang w:val="es-AR"/>
        </w:rPr>
        <w:t xml:space="preserve"> de la </w:t>
      </w:r>
      <w:proofErr w:type="spellStart"/>
      <w:r w:rsidRPr="007A6741">
        <w:rPr>
          <w:rFonts w:cstheme="minorHAnsi"/>
          <w:i/>
          <w:sz w:val="24"/>
          <w:szCs w:val="24"/>
          <w:lang w:val="es-AR"/>
        </w:rPr>
        <w:t>regulile</w:t>
      </w:r>
      <w:proofErr w:type="spellEnd"/>
      <w:r w:rsidRPr="007A6741">
        <w:rPr>
          <w:rFonts w:cstheme="minorHAnsi"/>
          <w:i/>
          <w:sz w:val="24"/>
          <w:szCs w:val="24"/>
          <w:lang w:val="es-AR"/>
        </w:rPr>
        <w:t xml:space="preserve"> general </w:t>
      </w:r>
      <w:proofErr w:type="spellStart"/>
      <w:r w:rsidRPr="007A6741">
        <w:rPr>
          <w:rFonts w:cstheme="minorHAnsi"/>
          <w:i/>
          <w:sz w:val="24"/>
          <w:szCs w:val="24"/>
          <w:lang w:val="es-AR"/>
        </w:rPr>
        <w:t>admise</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cât</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priveşte</w:t>
      </w:r>
      <w:proofErr w:type="spellEnd"/>
      <w:r w:rsidRPr="007A6741">
        <w:rPr>
          <w:rFonts w:cstheme="minorHAnsi"/>
          <w:i/>
          <w:sz w:val="24"/>
          <w:szCs w:val="24"/>
          <w:lang w:val="es-AR"/>
        </w:rPr>
        <w:t xml:space="preserve"> baza </w:t>
      </w:r>
      <w:proofErr w:type="spellStart"/>
      <w:r w:rsidRPr="007A6741">
        <w:rPr>
          <w:rFonts w:cstheme="minorHAnsi"/>
          <w:i/>
          <w:sz w:val="24"/>
          <w:szCs w:val="24"/>
          <w:lang w:val="es-AR"/>
        </w:rPr>
        <w:t>şi</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cotele</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impozabile</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categoriile</w:t>
      </w:r>
      <w:proofErr w:type="spellEnd"/>
      <w:r w:rsidRPr="007A6741">
        <w:rPr>
          <w:rFonts w:cstheme="minorHAnsi"/>
          <w:i/>
          <w:sz w:val="24"/>
          <w:szCs w:val="24"/>
          <w:lang w:val="es-AR"/>
        </w:rPr>
        <w:t xml:space="preserve"> de </w:t>
      </w:r>
      <w:proofErr w:type="spellStart"/>
      <w:r w:rsidRPr="007A6741">
        <w:rPr>
          <w:rFonts w:cstheme="minorHAnsi"/>
          <w:i/>
          <w:sz w:val="24"/>
          <w:szCs w:val="24"/>
          <w:lang w:val="es-AR"/>
        </w:rPr>
        <w:t>venituri</w:t>
      </w:r>
      <w:proofErr w:type="spellEnd"/>
      <w:r w:rsidRPr="007A6741">
        <w:rPr>
          <w:rFonts w:cstheme="minorHAnsi"/>
          <w:i/>
          <w:sz w:val="24"/>
          <w:szCs w:val="24"/>
          <w:lang w:val="es-AR"/>
        </w:rPr>
        <w:t xml:space="preserve"> etc., devine o </w:t>
      </w:r>
      <w:proofErr w:type="spellStart"/>
      <w:r w:rsidRPr="007A6741">
        <w:rPr>
          <w:rFonts w:cstheme="minorHAnsi"/>
          <w:i/>
          <w:sz w:val="24"/>
          <w:szCs w:val="24"/>
          <w:lang w:val="es-AR"/>
        </w:rPr>
        <w:t>fiscalitate</w:t>
      </w:r>
      <w:proofErr w:type="spellEnd"/>
      <w:r w:rsidRPr="007A6741">
        <w:rPr>
          <w:rFonts w:cstheme="minorHAnsi"/>
          <w:i/>
          <w:sz w:val="24"/>
          <w:szCs w:val="24"/>
          <w:lang w:val="es-AR"/>
        </w:rPr>
        <w:t xml:space="preserve"> discriminatorie </w:t>
      </w:r>
      <w:proofErr w:type="spellStart"/>
      <w:r w:rsidRPr="007A6741">
        <w:rPr>
          <w:rFonts w:cstheme="minorHAnsi"/>
          <w:i/>
          <w:sz w:val="24"/>
          <w:szCs w:val="24"/>
          <w:lang w:val="es-AR"/>
        </w:rPr>
        <w:t>dacă</w:t>
      </w:r>
      <w:proofErr w:type="spellEnd"/>
      <w:r w:rsidRPr="007A6741">
        <w:rPr>
          <w:rFonts w:cstheme="minorHAnsi"/>
          <w:i/>
          <w:sz w:val="24"/>
          <w:szCs w:val="24"/>
          <w:lang w:val="es-AR"/>
        </w:rPr>
        <w:t xml:space="preserve"> introduce </w:t>
      </w:r>
      <w:proofErr w:type="spellStart"/>
      <w:r w:rsidRPr="007A6741">
        <w:rPr>
          <w:rFonts w:cstheme="minorHAnsi"/>
          <w:i/>
          <w:sz w:val="24"/>
          <w:szCs w:val="24"/>
          <w:lang w:val="es-AR"/>
        </w:rPr>
        <w:t>criterii</w:t>
      </w:r>
      <w:proofErr w:type="spellEnd"/>
      <w:r w:rsidRPr="007A6741">
        <w:rPr>
          <w:rFonts w:cstheme="minorHAnsi"/>
          <w:i/>
          <w:sz w:val="24"/>
          <w:szCs w:val="24"/>
          <w:lang w:val="es-AR"/>
        </w:rPr>
        <w:t xml:space="preserve"> care </w:t>
      </w:r>
      <w:proofErr w:type="spellStart"/>
      <w:r w:rsidRPr="007A6741">
        <w:rPr>
          <w:rFonts w:cstheme="minorHAnsi"/>
          <w:i/>
          <w:sz w:val="24"/>
          <w:szCs w:val="24"/>
          <w:lang w:val="es-AR"/>
        </w:rPr>
        <w:t>afectează</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egalitatea</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în</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drepturi</w:t>
      </w:r>
      <w:proofErr w:type="spellEnd"/>
      <w:r w:rsidRPr="007A6741">
        <w:rPr>
          <w:rFonts w:cstheme="minorHAnsi"/>
          <w:i/>
          <w:sz w:val="24"/>
          <w:szCs w:val="24"/>
          <w:lang w:val="es-AR"/>
        </w:rPr>
        <w:t xml:space="preserve"> a </w:t>
      </w:r>
      <w:proofErr w:type="spellStart"/>
      <w:r w:rsidRPr="007A6741">
        <w:rPr>
          <w:rFonts w:cstheme="minorHAnsi"/>
          <w:i/>
          <w:sz w:val="24"/>
          <w:szCs w:val="24"/>
          <w:lang w:val="es-AR"/>
        </w:rPr>
        <w:t>cetăţenilor</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Fiscalitatea</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trebuie</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să</w:t>
      </w:r>
      <w:proofErr w:type="spellEnd"/>
      <w:r w:rsidRPr="007A6741">
        <w:rPr>
          <w:rFonts w:cstheme="minorHAnsi"/>
          <w:i/>
          <w:sz w:val="24"/>
          <w:szCs w:val="24"/>
          <w:lang w:val="es-AR"/>
        </w:rPr>
        <w:t xml:space="preserve"> fie </w:t>
      </w:r>
      <w:proofErr w:type="spellStart"/>
      <w:r w:rsidRPr="007A6741">
        <w:rPr>
          <w:rFonts w:cstheme="minorHAnsi"/>
          <w:i/>
          <w:sz w:val="24"/>
          <w:szCs w:val="24"/>
          <w:lang w:val="es-AR"/>
        </w:rPr>
        <w:t>nu</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numai</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legală</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ci</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şi</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proporţională</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rezonabilă</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echitabilă</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şi</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să</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nu</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diferenţieze</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impozitele</w:t>
      </w:r>
      <w:proofErr w:type="spellEnd"/>
      <w:r w:rsidRPr="007A6741">
        <w:rPr>
          <w:rFonts w:cstheme="minorHAnsi"/>
          <w:i/>
          <w:sz w:val="24"/>
          <w:szCs w:val="24"/>
          <w:lang w:val="es-AR"/>
        </w:rPr>
        <w:t xml:space="preserve"> pe </w:t>
      </w:r>
      <w:proofErr w:type="spellStart"/>
      <w:r w:rsidRPr="007A6741">
        <w:rPr>
          <w:rFonts w:cstheme="minorHAnsi"/>
          <w:i/>
          <w:sz w:val="24"/>
          <w:szCs w:val="24"/>
          <w:lang w:val="es-AR"/>
        </w:rPr>
        <w:t>criteriul</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grupelor</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sau</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categoriilor</w:t>
      </w:r>
      <w:proofErr w:type="spellEnd"/>
      <w:r w:rsidRPr="007A6741">
        <w:rPr>
          <w:rFonts w:cstheme="minorHAnsi"/>
          <w:i/>
          <w:sz w:val="24"/>
          <w:szCs w:val="24"/>
          <w:lang w:val="es-AR"/>
        </w:rPr>
        <w:t xml:space="preserve"> de </w:t>
      </w:r>
      <w:proofErr w:type="spellStart"/>
      <w:r w:rsidRPr="007A6741">
        <w:rPr>
          <w:rFonts w:cstheme="minorHAnsi"/>
          <w:i/>
          <w:sz w:val="24"/>
          <w:szCs w:val="24"/>
          <w:lang w:val="es-AR"/>
        </w:rPr>
        <w:t>cetăţeni</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În</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această</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viziune</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juridică</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prevederea</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legală</w:t>
      </w:r>
      <w:proofErr w:type="spellEnd"/>
      <w:r w:rsidRPr="007A6741">
        <w:rPr>
          <w:rFonts w:cstheme="minorHAnsi"/>
          <w:i/>
          <w:sz w:val="24"/>
          <w:szCs w:val="24"/>
          <w:lang w:val="es-AR"/>
        </w:rPr>
        <w:t xml:space="preserve"> care introduce un </w:t>
      </w:r>
      <w:proofErr w:type="spellStart"/>
      <w:r w:rsidRPr="007A6741">
        <w:rPr>
          <w:rFonts w:cstheme="minorHAnsi"/>
          <w:i/>
          <w:sz w:val="24"/>
          <w:szCs w:val="24"/>
          <w:lang w:val="es-AR"/>
        </w:rPr>
        <w:t>spor</w:t>
      </w:r>
      <w:proofErr w:type="spellEnd"/>
      <w:r w:rsidRPr="007A6741">
        <w:rPr>
          <w:rFonts w:cstheme="minorHAnsi"/>
          <w:i/>
          <w:sz w:val="24"/>
          <w:szCs w:val="24"/>
          <w:lang w:val="es-AR"/>
        </w:rPr>
        <w:t xml:space="preserve"> de </w:t>
      </w:r>
      <w:proofErr w:type="spellStart"/>
      <w:r w:rsidRPr="007A6741">
        <w:rPr>
          <w:rFonts w:cstheme="minorHAnsi"/>
          <w:i/>
          <w:sz w:val="24"/>
          <w:szCs w:val="24"/>
          <w:lang w:val="es-AR"/>
        </w:rPr>
        <w:t>impozit</w:t>
      </w:r>
      <w:proofErr w:type="spellEnd"/>
      <w:r w:rsidRPr="007A6741">
        <w:rPr>
          <w:rFonts w:cstheme="minorHAnsi"/>
          <w:i/>
          <w:sz w:val="24"/>
          <w:szCs w:val="24"/>
          <w:lang w:val="es-AR"/>
        </w:rPr>
        <w:t xml:space="preserve"> de 30% </w:t>
      </w:r>
      <w:proofErr w:type="spellStart"/>
      <w:r w:rsidRPr="007A6741">
        <w:rPr>
          <w:rFonts w:cstheme="minorHAnsi"/>
          <w:i/>
          <w:sz w:val="24"/>
          <w:szCs w:val="24"/>
          <w:lang w:val="es-AR"/>
        </w:rPr>
        <w:t>numai</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pentru</w:t>
      </w:r>
      <w:proofErr w:type="spellEnd"/>
      <w:r w:rsidRPr="007A6741">
        <w:rPr>
          <w:rFonts w:cstheme="minorHAnsi"/>
          <w:i/>
          <w:sz w:val="24"/>
          <w:szCs w:val="24"/>
          <w:lang w:val="es-AR"/>
        </w:rPr>
        <w:t xml:space="preserve"> o </w:t>
      </w:r>
      <w:proofErr w:type="spellStart"/>
      <w:r w:rsidRPr="007A6741">
        <w:rPr>
          <w:rFonts w:cstheme="minorHAnsi"/>
          <w:i/>
          <w:sz w:val="24"/>
          <w:szCs w:val="24"/>
          <w:lang w:val="es-AR"/>
        </w:rPr>
        <w:t>anumită</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categorie</w:t>
      </w:r>
      <w:proofErr w:type="spellEnd"/>
      <w:r w:rsidRPr="007A6741">
        <w:rPr>
          <w:rFonts w:cstheme="minorHAnsi"/>
          <w:i/>
          <w:sz w:val="24"/>
          <w:szCs w:val="24"/>
          <w:lang w:val="es-AR"/>
        </w:rPr>
        <w:t xml:space="preserve"> de </w:t>
      </w:r>
      <w:proofErr w:type="spellStart"/>
      <w:r w:rsidRPr="007A6741">
        <w:rPr>
          <w:rFonts w:cstheme="minorHAnsi"/>
          <w:i/>
          <w:sz w:val="24"/>
          <w:szCs w:val="24"/>
          <w:lang w:val="es-AR"/>
        </w:rPr>
        <w:t>funcţionari</w:t>
      </w:r>
      <w:proofErr w:type="spellEnd"/>
      <w:r w:rsidRPr="007A6741">
        <w:rPr>
          <w:rFonts w:cstheme="minorHAnsi"/>
          <w:i/>
          <w:sz w:val="24"/>
          <w:szCs w:val="24"/>
          <w:lang w:val="es-AR"/>
        </w:rPr>
        <w:t xml:space="preserve"> este discriminatorie </w:t>
      </w:r>
      <w:proofErr w:type="spellStart"/>
      <w:r w:rsidRPr="007A6741">
        <w:rPr>
          <w:rFonts w:cstheme="minorHAnsi"/>
          <w:i/>
          <w:sz w:val="24"/>
          <w:szCs w:val="24"/>
          <w:lang w:val="es-AR"/>
        </w:rPr>
        <w:t>şi</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contrară</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prevederilor</w:t>
      </w:r>
      <w:proofErr w:type="spellEnd"/>
      <w:r w:rsidRPr="007A6741">
        <w:rPr>
          <w:rFonts w:cstheme="minorHAnsi"/>
          <w:i/>
          <w:sz w:val="24"/>
          <w:szCs w:val="24"/>
          <w:lang w:val="es-AR"/>
        </w:rPr>
        <w:t xml:space="preserve"> art. 16 </w:t>
      </w:r>
      <w:proofErr w:type="spellStart"/>
      <w:r w:rsidRPr="007A6741">
        <w:rPr>
          <w:rFonts w:cstheme="minorHAnsi"/>
          <w:i/>
          <w:sz w:val="24"/>
          <w:szCs w:val="24"/>
          <w:lang w:val="es-AR"/>
        </w:rPr>
        <w:t>alin</w:t>
      </w:r>
      <w:proofErr w:type="spellEnd"/>
      <w:r w:rsidRPr="007A6741">
        <w:rPr>
          <w:rFonts w:cstheme="minorHAnsi"/>
          <w:i/>
          <w:sz w:val="24"/>
          <w:szCs w:val="24"/>
          <w:lang w:val="es-AR"/>
        </w:rPr>
        <w:t xml:space="preserve">. (1) </w:t>
      </w:r>
      <w:proofErr w:type="spellStart"/>
      <w:r w:rsidRPr="007A6741">
        <w:rPr>
          <w:rFonts w:cstheme="minorHAnsi"/>
          <w:i/>
          <w:sz w:val="24"/>
          <w:szCs w:val="24"/>
          <w:lang w:val="es-AR"/>
        </w:rPr>
        <w:t>şi</w:t>
      </w:r>
      <w:proofErr w:type="spellEnd"/>
      <w:r w:rsidRPr="007A6741">
        <w:rPr>
          <w:rFonts w:cstheme="minorHAnsi"/>
          <w:i/>
          <w:sz w:val="24"/>
          <w:szCs w:val="24"/>
          <w:lang w:val="es-AR"/>
        </w:rPr>
        <w:t xml:space="preserve"> art. 53 </w:t>
      </w:r>
      <w:proofErr w:type="spellStart"/>
      <w:r w:rsidRPr="007A6741">
        <w:rPr>
          <w:rFonts w:cstheme="minorHAnsi"/>
          <w:i/>
          <w:sz w:val="24"/>
          <w:szCs w:val="24"/>
          <w:lang w:val="es-AR"/>
        </w:rPr>
        <w:t>alin</w:t>
      </w:r>
      <w:proofErr w:type="spellEnd"/>
      <w:r w:rsidRPr="007A6741">
        <w:rPr>
          <w:rFonts w:cstheme="minorHAnsi"/>
          <w:i/>
          <w:sz w:val="24"/>
          <w:szCs w:val="24"/>
          <w:lang w:val="es-AR"/>
        </w:rPr>
        <w:t xml:space="preserve">. (2) din </w:t>
      </w:r>
      <w:proofErr w:type="spellStart"/>
      <w:r w:rsidRPr="007A6741">
        <w:rPr>
          <w:rFonts w:cstheme="minorHAnsi"/>
          <w:i/>
          <w:sz w:val="24"/>
          <w:szCs w:val="24"/>
          <w:lang w:val="es-AR"/>
        </w:rPr>
        <w:t>Constituţie</w:t>
      </w:r>
      <w:proofErr w:type="spellEnd"/>
      <w:r w:rsidRPr="007A6741">
        <w:rPr>
          <w:rFonts w:cstheme="minorHAnsi"/>
          <w:i/>
          <w:sz w:val="24"/>
          <w:szCs w:val="24"/>
          <w:lang w:val="es-AR"/>
        </w:rPr>
        <w:t>" [</w:t>
      </w:r>
      <w:proofErr w:type="spellStart"/>
      <w:r w:rsidRPr="007A6741">
        <w:rPr>
          <w:rFonts w:cstheme="minorHAnsi"/>
          <w:i/>
          <w:sz w:val="24"/>
          <w:szCs w:val="24"/>
          <w:lang w:val="es-AR"/>
        </w:rPr>
        <w:t>Decizia</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nr</w:t>
      </w:r>
      <w:proofErr w:type="spellEnd"/>
      <w:r w:rsidRPr="007A6741">
        <w:rPr>
          <w:rFonts w:cstheme="minorHAnsi"/>
          <w:i/>
          <w:sz w:val="24"/>
          <w:szCs w:val="24"/>
          <w:lang w:val="es-AR"/>
        </w:rPr>
        <w:t xml:space="preserve">. 6 din 25 </w:t>
      </w:r>
      <w:proofErr w:type="spellStart"/>
      <w:r w:rsidRPr="007A6741">
        <w:rPr>
          <w:rFonts w:cstheme="minorHAnsi"/>
          <w:i/>
          <w:sz w:val="24"/>
          <w:szCs w:val="24"/>
          <w:lang w:val="es-AR"/>
        </w:rPr>
        <w:t>februarie</w:t>
      </w:r>
      <w:proofErr w:type="spellEnd"/>
      <w:r w:rsidRPr="007A6741">
        <w:rPr>
          <w:rFonts w:cstheme="minorHAnsi"/>
          <w:i/>
          <w:sz w:val="24"/>
          <w:szCs w:val="24"/>
          <w:lang w:val="es-AR"/>
        </w:rPr>
        <w:t xml:space="preserve"> 1993, </w:t>
      </w:r>
      <w:proofErr w:type="spellStart"/>
      <w:r w:rsidRPr="007A6741">
        <w:rPr>
          <w:rFonts w:cstheme="minorHAnsi"/>
          <w:i/>
          <w:sz w:val="24"/>
          <w:szCs w:val="24"/>
          <w:lang w:val="es-AR"/>
        </w:rPr>
        <w:t>publicată</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în</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Monitorul</w:t>
      </w:r>
      <w:proofErr w:type="spellEnd"/>
      <w:r w:rsidRPr="007A6741">
        <w:rPr>
          <w:rFonts w:cstheme="minorHAnsi"/>
          <w:i/>
          <w:sz w:val="24"/>
          <w:szCs w:val="24"/>
          <w:lang w:val="es-AR"/>
        </w:rPr>
        <w:t xml:space="preserve"> Oficial al </w:t>
      </w:r>
      <w:proofErr w:type="spellStart"/>
      <w:r w:rsidRPr="007A6741">
        <w:rPr>
          <w:rFonts w:cstheme="minorHAnsi"/>
          <w:i/>
          <w:sz w:val="24"/>
          <w:szCs w:val="24"/>
          <w:lang w:val="es-AR"/>
        </w:rPr>
        <w:t>României</w:t>
      </w:r>
      <w:proofErr w:type="spellEnd"/>
      <w:r w:rsidRPr="007A6741">
        <w:rPr>
          <w:rFonts w:cstheme="minorHAnsi"/>
          <w:i/>
          <w:sz w:val="24"/>
          <w:szCs w:val="24"/>
          <w:lang w:val="es-AR"/>
        </w:rPr>
        <w:t xml:space="preserve">, Partea I, </w:t>
      </w:r>
      <w:proofErr w:type="spellStart"/>
      <w:r w:rsidRPr="007A6741">
        <w:rPr>
          <w:rFonts w:cstheme="minorHAnsi"/>
          <w:i/>
          <w:sz w:val="24"/>
          <w:szCs w:val="24"/>
          <w:lang w:val="es-AR"/>
        </w:rPr>
        <w:t>nr</w:t>
      </w:r>
      <w:proofErr w:type="spellEnd"/>
      <w:r w:rsidRPr="007A6741">
        <w:rPr>
          <w:rFonts w:cstheme="minorHAnsi"/>
          <w:i/>
          <w:sz w:val="24"/>
          <w:szCs w:val="24"/>
          <w:lang w:val="es-AR"/>
        </w:rPr>
        <w:t xml:space="preserve">. 61 din 25 </w:t>
      </w:r>
      <w:proofErr w:type="spellStart"/>
      <w:r w:rsidRPr="007A6741">
        <w:rPr>
          <w:rFonts w:cstheme="minorHAnsi"/>
          <w:i/>
          <w:sz w:val="24"/>
          <w:szCs w:val="24"/>
          <w:lang w:val="es-AR"/>
        </w:rPr>
        <w:t>martie</w:t>
      </w:r>
      <w:proofErr w:type="spellEnd"/>
      <w:r w:rsidRPr="007A6741">
        <w:rPr>
          <w:rFonts w:cstheme="minorHAnsi"/>
          <w:i/>
          <w:sz w:val="24"/>
          <w:szCs w:val="24"/>
          <w:lang w:val="es-AR"/>
        </w:rPr>
        <w:t xml:space="preserve"> 1993].</w:t>
      </w:r>
    </w:p>
    <w:p w14:paraId="6CEACC11" w14:textId="35F3C81F" w:rsidR="00BC0D66" w:rsidRPr="007A6741" w:rsidRDefault="00BC0D66" w:rsidP="001839D2">
      <w:pPr>
        <w:spacing w:after="0" w:line="276" w:lineRule="auto"/>
        <w:ind w:firstLine="993"/>
        <w:jc w:val="both"/>
        <w:rPr>
          <w:rFonts w:cstheme="minorHAnsi"/>
          <w:bCs/>
          <w:i/>
          <w:sz w:val="24"/>
          <w:szCs w:val="24"/>
          <w:lang w:val="es-AR"/>
        </w:rPr>
      </w:pPr>
      <w:r w:rsidRPr="007A6741">
        <w:rPr>
          <w:rFonts w:cstheme="minorHAnsi"/>
          <w:bCs/>
          <w:i/>
          <w:sz w:val="24"/>
          <w:szCs w:val="24"/>
          <w:lang w:val="es-AR"/>
        </w:rPr>
        <w:t xml:space="preserve">165. Se impune, de </w:t>
      </w:r>
      <w:proofErr w:type="spellStart"/>
      <w:r w:rsidRPr="007A6741">
        <w:rPr>
          <w:rFonts w:cstheme="minorHAnsi"/>
          <w:bCs/>
          <w:i/>
          <w:sz w:val="24"/>
          <w:szCs w:val="24"/>
          <w:lang w:val="es-AR"/>
        </w:rPr>
        <w:t>asemenea</w:t>
      </w:r>
      <w:proofErr w:type="spellEnd"/>
      <w:r w:rsidRPr="007A6741">
        <w:rPr>
          <w:rFonts w:cstheme="minorHAnsi"/>
          <w:bCs/>
          <w:i/>
          <w:sz w:val="24"/>
          <w:szCs w:val="24"/>
          <w:lang w:val="es-AR"/>
        </w:rPr>
        <w:t xml:space="preserve">, </w:t>
      </w:r>
      <w:proofErr w:type="spellStart"/>
      <w:r w:rsidRPr="007A6741">
        <w:rPr>
          <w:rFonts w:cstheme="minorHAnsi"/>
          <w:bCs/>
          <w:i/>
          <w:sz w:val="24"/>
          <w:szCs w:val="24"/>
          <w:lang w:val="es-AR"/>
        </w:rPr>
        <w:t>observaţia</w:t>
      </w:r>
      <w:proofErr w:type="spellEnd"/>
      <w:r w:rsidRPr="007A6741">
        <w:rPr>
          <w:rFonts w:cstheme="minorHAnsi"/>
          <w:bCs/>
          <w:i/>
          <w:sz w:val="24"/>
          <w:szCs w:val="24"/>
          <w:lang w:val="es-AR"/>
        </w:rPr>
        <w:t xml:space="preserve"> </w:t>
      </w:r>
      <w:proofErr w:type="spellStart"/>
      <w:r w:rsidRPr="007A6741">
        <w:rPr>
          <w:rFonts w:cstheme="minorHAnsi"/>
          <w:bCs/>
          <w:i/>
          <w:sz w:val="24"/>
          <w:szCs w:val="24"/>
          <w:lang w:val="es-AR"/>
        </w:rPr>
        <w:t>că</w:t>
      </w:r>
      <w:proofErr w:type="spellEnd"/>
      <w:r w:rsidRPr="007A6741">
        <w:rPr>
          <w:rFonts w:cstheme="minorHAnsi"/>
          <w:bCs/>
          <w:i/>
          <w:sz w:val="24"/>
          <w:szCs w:val="24"/>
          <w:lang w:val="es-AR"/>
        </w:rPr>
        <w:t xml:space="preserve"> </w:t>
      </w:r>
      <w:proofErr w:type="spellStart"/>
      <w:r w:rsidRPr="007A6741">
        <w:rPr>
          <w:rFonts w:cstheme="minorHAnsi"/>
          <w:bCs/>
          <w:i/>
          <w:sz w:val="24"/>
          <w:szCs w:val="24"/>
          <w:lang w:val="es-AR"/>
        </w:rPr>
        <w:t>impozitarea</w:t>
      </w:r>
      <w:proofErr w:type="spellEnd"/>
      <w:r w:rsidRPr="007A6741">
        <w:rPr>
          <w:rFonts w:cstheme="minorHAnsi"/>
          <w:bCs/>
          <w:i/>
          <w:sz w:val="24"/>
          <w:szCs w:val="24"/>
          <w:lang w:val="es-AR"/>
        </w:rPr>
        <w:t xml:space="preserve"> </w:t>
      </w:r>
      <w:proofErr w:type="spellStart"/>
      <w:r w:rsidRPr="007A6741">
        <w:rPr>
          <w:rFonts w:cstheme="minorHAnsi"/>
          <w:bCs/>
          <w:i/>
          <w:sz w:val="24"/>
          <w:szCs w:val="24"/>
          <w:lang w:val="es-AR"/>
        </w:rPr>
        <w:t>nu</w:t>
      </w:r>
      <w:proofErr w:type="spellEnd"/>
      <w:r w:rsidRPr="007A6741">
        <w:rPr>
          <w:rFonts w:cstheme="minorHAnsi"/>
          <w:bCs/>
          <w:i/>
          <w:sz w:val="24"/>
          <w:szCs w:val="24"/>
          <w:lang w:val="es-AR"/>
        </w:rPr>
        <w:t xml:space="preserve"> </w:t>
      </w:r>
      <w:proofErr w:type="spellStart"/>
      <w:r w:rsidRPr="007A6741">
        <w:rPr>
          <w:rFonts w:cstheme="minorHAnsi"/>
          <w:bCs/>
          <w:i/>
          <w:sz w:val="24"/>
          <w:szCs w:val="24"/>
          <w:lang w:val="es-AR"/>
        </w:rPr>
        <w:t>poate</w:t>
      </w:r>
      <w:proofErr w:type="spellEnd"/>
      <w:r w:rsidRPr="007A6741">
        <w:rPr>
          <w:rFonts w:cstheme="minorHAnsi"/>
          <w:bCs/>
          <w:i/>
          <w:sz w:val="24"/>
          <w:szCs w:val="24"/>
          <w:lang w:val="es-AR"/>
        </w:rPr>
        <w:t xml:space="preserve"> </w:t>
      </w:r>
      <w:proofErr w:type="spellStart"/>
      <w:r w:rsidRPr="007A6741">
        <w:rPr>
          <w:rFonts w:cstheme="minorHAnsi"/>
          <w:bCs/>
          <w:i/>
          <w:sz w:val="24"/>
          <w:szCs w:val="24"/>
          <w:lang w:val="es-AR"/>
        </w:rPr>
        <w:t>avea</w:t>
      </w:r>
      <w:proofErr w:type="spellEnd"/>
      <w:r w:rsidRPr="007A6741">
        <w:rPr>
          <w:rFonts w:cstheme="minorHAnsi"/>
          <w:bCs/>
          <w:i/>
          <w:sz w:val="24"/>
          <w:szCs w:val="24"/>
          <w:lang w:val="es-AR"/>
        </w:rPr>
        <w:t xml:space="preserve"> un </w:t>
      </w:r>
      <w:proofErr w:type="spellStart"/>
      <w:r w:rsidRPr="007A6741">
        <w:rPr>
          <w:rFonts w:cstheme="minorHAnsi"/>
          <w:bCs/>
          <w:i/>
          <w:sz w:val="24"/>
          <w:szCs w:val="24"/>
          <w:lang w:val="es-AR"/>
        </w:rPr>
        <w:t>caracter</w:t>
      </w:r>
      <w:proofErr w:type="spellEnd"/>
      <w:r w:rsidRPr="007A6741">
        <w:rPr>
          <w:rFonts w:cstheme="minorHAnsi"/>
          <w:bCs/>
          <w:i/>
          <w:sz w:val="24"/>
          <w:szCs w:val="24"/>
          <w:lang w:val="es-AR"/>
        </w:rPr>
        <w:t xml:space="preserve"> </w:t>
      </w:r>
      <w:proofErr w:type="spellStart"/>
      <w:r w:rsidRPr="007A6741">
        <w:rPr>
          <w:rFonts w:cstheme="minorHAnsi"/>
          <w:bCs/>
          <w:i/>
          <w:sz w:val="24"/>
          <w:szCs w:val="24"/>
          <w:lang w:val="es-AR"/>
        </w:rPr>
        <w:t>sancţionator</w:t>
      </w:r>
      <w:proofErr w:type="spellEnd"/>
      <w:r w:rsidRPr="007A6741">
        <w:rPr>
          <w:rFonts w:cstheme="minorHAnsi"/>
          <w:bCs/>
          <w:i/>
          <w:sz w:val="24"/>
          <w:szCs w:val="24"/>
          <w:lang w:val="es-AR"/>
        </w:rPr>
        <w:t xml:space="preserve">, </w:t>
      </w:r>
      <w:proofErr w:type="spellStart"/>
      <w:r w:rsidRPr="007A6741">
        <w:rPr>
          <w:rFonts w:cstheme="minorHAnsi"/>
          <w:bCs/>
          <w:i/>
          <w:sz w:val="24"/>
          <w:szCs w:val="24"/>
          <w:lang w:val="es-AR"/>
        </w:rPr>
        <w:t>pentru</w:t>
      </w:r>
      <w:proofErr w:type="spellEnd"/>
      <w:r w:rsidRPr="007A6741">
        <w:rPr>
          <w:rFonts w:cstheme="minorHAnsi"/>
          <w:bCs/>
          <w:i/>
          <w:sz w:val="24"/>
          <w:szCs w:val="24"/>
          <w:lang w:val="es-AR"/>
        </w:rPr>
        <w:t xml:space="preserve"> </w:t>
      </w:r>
      <w:proofErr w:type="spellStart"/>
      <w:r w:rsidRPr="007A6741">
        <w:rPr>
          <w:rFonts w:cstheme="minorHAnsi"/>
          <w:bCs/>
          <w:i/>
          <w:sz w:val="24"/>
          <w:szCs w:val="24"/>
          <w:lang w:val="es-AR"/>
        </w:rPr>
        <w:t>că</w:t>
      </w:r>
      <w:proofErr w:type="spellEnd"/>
      <w:r w:rsidRPr="007A6741">
        <w:rPr>
          <w:rFonts w:cstheme="minorHAnsi"/>
          <w:bCs/>
          <w:i/>
          <w:sz w:val="24"/>
          <w:szCs w:val="24"/>
          <w:lang w:val="es-AR"/>
        </w:rPr>
        <w:t xml:space="preserve"> se </w:t>
      </w:r>
      <w:proofErr w:type="spellStart"/>
      <w:r w:rsidRPr="007A6741">
        <w:rPr>
          <w:rFonts w:cstheme="minorHAnsi"/>
          <w:bCs/>
          <w:i/>
          <w:sz w:val="24"/>
          <w:szCs w:val="24"/>
          <w:lang w:val="es-AR"/>
        </w:rPr>
        <w:t>ajunge</w:t>
      </w:r>
      <w:proofErr w:type="spellEnd"/>
      <w:r w:rsidRPr="007A6741">
        <w:rPr>
          <w:rFonts w:cstheme="minorHAnsi"/>
          <w:bCs/>
          <w:i/>
          <w:sz w:val="24"/>
          <w:szCs w:val="24"/>
          <w:lang w:val="es-AR"/>
        </w:rPr>
        <w:t xml:space="preserve"> </w:t>
      </w:r>
      <w:proofErr w:type="spellStart"/>
      <w:r w:rsidRPr="007A6741">
        <w:rPr>
          <w:rFonts w:cstheme="minorHAnsi"/>
          <w:bCs/>
          <w:i/>
          <w:sz w:val="24"/>
          <w:szCs w:val="24"/>
          <w:lang w:val="es-AR"/>
        </w:rPr>
        <w:t>practic</w:t>
      </w:r>
      <w:proofErr w:type="spellEnd"/>
      <w:r w:rsidRPr="007A6741">
        <w:rPr>
          <w:rFonts w:cstheme="minorHAnsi"/>
          <w:bCs/>
          <w:i/>
          <w:sz w:val="24"/>
          <w:szCs w:val="24"/>
          <w:lang w:val="es-AR"/>
        </w:rPr>
        <w:t xml:space="preserve"> la o </w:t>
      </w:r>
      <w:proofErr w:type="spellStart"/>
      <w:r w:rsidRPr="007A6741">
        <w:rPr>
          <w:rFonts w:cstheme="minorHAnsi"/>
          <w:bCs/>
          <w:i/>
          <w:sz w:val="24"/>
          <w:szCs w:val="24"/>
          <w:lang w:val="es-AR"/>
        </w:rPr>
        <w:t>regândire</w:t>
      </w:r>
      <w:proofErr w:type="spellEnd"/>
      <w:r w:rsidRPr="007A6741">
        <w:rPr>
          <w:rFonts w:cstheme="minorHAnsi"/>
          <w:bCs/>
          <w:i/>
          <w:sz w:val="24"/>
          <w:szCs w:val="24"/>
          <w:lang w:val="es-AR"/>
        </w:rPr>
        <w:t xml:space="preserve"> </w:t>
      </w:r>
      <w:proofErr w:type="spellStart"/>
      <w:r w:rsidRPr="007A6741">
        <w:rPr>
          <w:rFonts w:cstheme="minorHAnsi"/>
          <w:bCs/>
          <w:i/>
          <w:sz w:val="24"/>
          <w:szCs w:val="24"/>
          <w:lang w:val="es-AR"/>
        </w:rPr>
        <w:t>şi</w:t>
      </w:r>
      <w:proofErr w:type="spellEnd"/>
      <w:r w:rsidRPr="007A6741">
        <w:rPr>
          <w:rFonts w:cstheme="minorHAnsi"/>
          <w:bCs/>
          <w:i/>
          <w:sz w:val="24"/>
          <w:szCs w:val="24"/>
          <w:lang w:val="es-AR"/>
        </w:rPr>
        <w:t xml:space="preserve"> o restructurare </w:t>
      </w:r>
      <w:proofErr w:type="spellStart"/>
      <w:r w:rsidRPr="007A6741">
        <w:rPr>
          <w:rFonts w:cstheme="minorHAnsi"/>
          <w:bCs/>
          <w:i/>
          <w:sz w:val="24"/>
          <w:szCs w:val="24"/>
          <w:lang w:val="es-AR"/>
        </w:rPr>
        <w:t>indirectă</w:t>
      </w:r>
      <w:proofErr w:type="spellEnd"/>
      <w:r w:rsidRPr="007A6741">
        <w:rPr>
          <w:rFonts w:cstheme="minorHAnsi"/>
          <w:bCs/>
          <w:i/>
          <w:sz w:val="24"/>
          <w:szCs w:val="24"/>
          <w:lang w:val="es-AR"/>
        </w:rPr>
        <w:t xml:space="preserve"> a </w:t>
      </w:r>
      <w:proofErr w:type="spellStart"/>
      <w:r w:rsidRPr="007A6741">
        <w:rPr>
          <w:rFonts w:cstheme="minorHAnsi"/>
          <w:bCs/>
          <w:i/>
          <w:sz w:val="24"/>
          <w:szCs w:val="24"/>
          <w:lang w:val="es-AR"/>
        </w:rPr>
        <w:t>înseşi</w:t>
      </w:r>
      <w:proofErr w:type="spellEnd"/>
      <w:r w:rsidRPr="007A6741">
        <w:rPr>
          <w:rFonts w:cstheme="minorHAnsi"/>
          <w:bCs/>
          <w:i/>
          <w:sz w:val="24"/>
          <w:szCs w:val="24"/>
          <w:lang w:val="es-AR"/>
        </w:rPr>
        <w:t xml:space="preserve"> </w:t>
      </w:r>
      <w:proofErr w:type="spellStart"/>
      <w:r w:rsidRPr="007A6741">
        <w:rPr>
          <w:rFonts w:cstheme="minorHAnsi"/>
          <w:bCs/>
          <w:i/>
          <w:sz w:val="24"/>
          <w:szCs w:val="24"/>
          <w:lang w:val="es-AR"/>
        </w:rPr>
        <w:t>bazei</w:t>
      </w:r>
      <w:proofErr w:type="spellEnd"/>
      <w:r w:rsidRPr="007A6741">
        <w:rPr>
          <w:rFonts w:cstheme="minorHAnsi"/>
          <w:bCs/>
          <w:i/>
          <w:sz w:val="24"/>
          <w:szCs w:val="24"/>
          <w:lang w:val="es-AR"/>
        </w:rPr>
        <w:t xml:space="preserve"> de </w:t>
      </w:r>
      <w:proofErr w:type="spellStart"/>
      <w:r w:rsidRPr="007A6741">
        <w:rPr>
          <w:rFonts w:cstheme="minorHAnsi"/>
          <w:bCs/>
          <w:i/>
          <w:sz w:val="24"/>
          <w:szCs w:val="24"/>
          <w:lang w:val="es-AR"/>
        </w:rPr>
        <w:t>calcul</w:t>
      </w:r>
      <w:proofErr w:type="spellEnd"/>
      <w:r w:rsidRPr="007A6741">
        <w:rPr>
          <w:rFonts w:cstheme="minorHAnsi"/>
          <w:bCs/>
          <w:i/>
          <w:sz w:val="24"/>
          <w:szCs w:val="24"/>
          <w:lang w:val="es-AR"/>
        </w:rPr>
        <w:t xml:space="preserve"> al </w:t>
      </w:r>
      <w:proofErr w:type="spellStart"/>
      <w:r w:rsidRPr="007A6741">
        <w:rPr>
          <w:rFonts w:cstheme="minorHAnsi"/>
          <w:bCs/>
          <w:i/>
          <w:sz w:val="24"/>
          <w:szCs w:val="24"/>
          <w:lang w:val="es-AR"/>
        </w:rPr>
        <w:t>pensiei</w:t>
      </w:r>
      <w:proofErr w:type="spellEnd"/>
      <w:r w:rsidRPr="007A6741">
        <w:rPr>
          <w:rFonts w:cstheme="minorHAnsi"/>
          <w:bCs/>
          <w:i/>
          <w:sz w:val="24"/>
          <w:szCs w:val="24"/>
          <w:lang w:val="es-AR"/>
        </w:rPr>
        <w:t xml:space="preserve"> de </w:t>
      </w:r>
      <w:proofErr w:type="spellStart"/>
      <w:r w:rsidRPr="007A6741">
        <w:rPr>
          <w:rFonts w:cstheme="minorHAnsi"/>
          <w:bCs/>
          <w:i/>
          <w:sz w:val="24"/>
          <w:szCs w:val="24"/>
          <w:lang w:val="es-AR"/>
        </w:rPr>
        <w:t>serviciu</w:t>
      </w:r>
      <w:proofErr w:type="spellEnd"/>
      <w:r w:rsidRPr="007A6741">
        <w:rPr>
          <w:rFonts w:cstheme="minorHAnsi"/>
          <w:bCs/>
          <w:i/>
          <w:sz w:val="24"/>
          <w:szCs w:val="24"/>
          <w:lang w:val="es-AR"/>
        </w:rPr>
        <w:t xml:space="preserve">, care, </w:t>
      </w:r>
      <w:proofErr w:type="spellStart"/>
      <w:r w:rsidRPr="007A6741">
        <w:rPr>
          <w:rFonts w:cstheme="minorHAnsi"/>
          <w:bCs/>
          <w:i/>
          <w:sz w:val="24"/>
          <w:szCs w:val="24"/>
          <w:lang w:val="es-AR"/>
        </w:rPr>
        <w:t>astfel</w:t>
      </w:r>
      <w:proofErr w:type="spellEnd"/>
      <w:r w:rsidRPr="007A6741">
        <w:rPr>
          <w:rFonts w:cstheme="minorHAnsi"/>
          <w:bCs/>
          <w:i/>
          <w:sz w:val="24"/>
          <w:szCs w:val="24"/>
          <w:lang w:val="es-AR"/>
        </w:rPr>
        <w:t xml:space="preserve"> cum s-a </w:t>
      </w:r>
      <w:proofErr w:type="spellStart"/>
      <w:r w:rsidRPr="007A6741">
        <w:rPr>
          <w:rFonts w:cstheme="minorHAnsi"/>
          <w:bCs/>
          <w:i/>
          <w:sz w:val="24"/>
          <w:szCs w:val="24"/>
          <w:lang w:val="es-AR"/>
        </w:rPr>
        <w:t>arătat</w:t>
      </w:r>
      <w:proofErr w:type="spellEnd"/>
      <w:r w:rsidRPr="007A6741">
        <w:rPr>
          <w:rFonts w:cstheme="minorHAnsi"/>
          <w:bCs/>
          <w:i/>
          <w:sz w:val="24"/>
          <w:szCs w:val="24"/>
          <w:lang w:val="es-AR"/>
        </w:rPr>
        <w:t xml:space="preserve">, </w:t>
      </w:r>
      <w:proofErr w:type="spellStart"/>
      <w:r w:rsidRPr="007A6741">
        <w:rPr>
          <w:rFonts w:cstheme="minorHAnsi"/>
          <w:bCs/>
          <w:i/>
          <w:sz w:val="24"/>
          <w:szCs w:val="24"/>
          <w:lang w:val="es-AR"/>
        </w:rPr>
        <w:t>trebuie</w:t>
      </w:r>
      <w:proofErr w:type="spellEnd"/>
      <w:r w:rsidRPr="007A6741">
        <w:rPr>
          <w:rFonts w:cstheme="minorHAnsi"/>
          <w:bCs/>
          <w:i/>
          <w:sz w:val="24"/>
          <w:szCs w:val="24"/>
          <w:lang w:val="es-AR"/>
        </w:rPr>
        <w:t xml:space="preserve"> </w:t>
      </w:r>
      <w:proofErr w:type="spellStart"/>
      <w:r w:rsidRPr="007A6741">
        <w:rPr>
          <w:rFonts w:cstheme="minorHAnsi"/>
          <w:bCs/>
          <w:i/>
          <w:sz w:val="24"/>
          <w:szCs w:val="24"/>
          <w:lang w:val="es-AR"/>
        </w:rPr>
        <w:t>să</w:t>
      </w:r>
      <w:proofErr w:type="spellEnd"/>
      <w:r w:rsidRPr="007A6741">
        <w:rPr>
          <w:rFonts w:cstheme="minorHAnsi"/>
          <w:bCs/>
          <w:i/>
          <w:sz w:val="24"/>
          <w:szCs w:val="24"/>
          <w:lang w:val="es-AR"/>
        </w:rPr>
        <w:t xml:space="preserve"> reflecte o </w:t>
      </w:r>
      <w:proofErr w:type="spellStart"/>
      <w:r w:rsidRPr="007A6741">
        <w:rPr>
          <w:rFonts w:cstheme="minorHAnsi"/>
          <w:bCs/>
          <w:i/>
          <w:sz w:val="24"/>
          <w:szCs w:val="24"/>
          <w:lang w:val="es-AR"/>
        </w:rPr>
        <w:t>valoare</w:t>
      </w:r>
      <w:proofErr w:type="spellEnd"/>
      <w:r w:rsidRPr="007A6741">
        <w:rPr>
          <w:rFonts w:cstheme="minorHAnsi"/>
          <w:bCs/>
          <w:i/>
          <w:sz w:val="24"/>
          <w:szCs w:val="24"/>
          <w:lang w:val="es-AR"/>
        </w:rPr>
        <w:t xml:space="preserve"> </w:t>
      </w:r>
      <w:proofErr w:type="spellStart"/>
      <w:r w:rsidRPr="007A6741">
        <w:rPr>
          <w:rFonts w:cstheme="minorHAnsi"/>
          <w:bCs/>
          <w:i/>
          <w:sz w:val="24"/>
          <w:szCs w:val="24"/>
          <w:lang w:val="es-AR"/>
        </w:rPr>
        <w:t>cât</w:t>
      </w:r>
      <w:proofErr w:type="spellEnd"/>
      <w:r w:rsidRPr="007A6741">
        <w:rPr>
          <w:rFonts w:cstheme="minorHAnsi"/>
          <w:bCs/>
          <w:i/>
          <w:sz w:val="24"/>
          <w:szCs w:val="24"/>
          <w:lang w:val="es-AR"/>
        </w:rPr>
        <w:t xml:space="preserve"> </w:t>
      </w:r>
      <w:proofErr w:type="spellStart"/>
      <w:r w:rsidRPr="007A6741">
        <w:rPr>
          <w:rFonts w:cstheme="minorHAnsi"/>
          <w:bCs/>
          <w:i/>
          <w:sz w:val="24"/>
          <w:szCs w:val="24"/>
          <w:lang w:val="es-AR"/>
        </w:rPr>
        <w:t>mai</w:t>
      </w:r>
      <w:proofErr w:type="spellEnd"/>
      <w:r w:rsidRPr="007A6741">
        <w:rPr>
          <w:rFonts w:cstheme="minorHAnsi"/>
          <w:bCs/>
          <w:i/>
          <w:sz w:val="24"/>
          <w:szCs w:val="24"/>
          <w:lang w:val="es-AR"/>
        </w:rPr>
        <w:t xml:space="preserve"> </w:t>
      </w:r>
      <w:proofErr w:type="spellStart"/>
      <w:r w:rsidRPr="007A6741">
        <w:rPr>
          <w:rFonts w:cstheme="minorHAnsi"/>
          <w:bCs/>
          <w:i/>
          <w:sz w:val="24"/>
          <w:szCs w:val="24"/>
          <w:lang w:val="es-AR"/>
        </w:rPr>
        <w:t>apropiată</w:t>
      </w:r>
      <w:proofErr w:type="spellEnd"/>
      <w:r w:rsidRPr="007A6741">
        <w:rPr>
          <w:rFonts w:cstheme="minorHAnsi"/>
          <w:bCs/>
          <w:i/>
          <w:sz w:val="24"/>
          <w:szCs w:val="24"/>
          <w:lang w:val="es-AR"/>
        </w:rPr>
        <w:t xml:space="preserve"> de </w:t>
      </w:r>
      <w:proofErr w:type="spellStart"/>
      <w:r w:rsidRPr="007A6741">
        <w:rPr>
          <w:rFonts w:cstheme="minorHAnsi"/>
          <w:bCs/>
          <w:i/>
          <w:sz w:val="24"/>
          <w:szCs w:val="24"/>
          <w:lang w:val="es-AR"/>
        </w:rPr>
        <w:t>cuantumul</w:t>
      </w:r>
      <w:proofErr w:type="spellEnd"/>
      <w:r w:rsidRPr="007A6741">
        <w:rPr>
          <w:rFonts w:cstheme="minorHAnsi"/>
          <w:bCs/>
          <w:i/>
          <w:sz w:val="24"/>
          <w:szCs w:val="24"/>
          <w:lang w:val="es-AR"/>
        </w:rPr>
        <w:t xml:space="preserve"> </w:t>
      </w:r>
      <w:proofErr w:type="spellStart"/>
      <w:r w:rsidRPr="007A6741">
        <w:rPr>
          <w:rFonts w:cstheme="minorHAnsi"/>
          <w:bCs/>
          <w:i/>
          <w:sz w:val="24"/>
          <w:szCs w:val="24"/>
          <w:lang w:val="es-AR"/>
        </w:rPr>
        <w:t>indemnizaţiei</w:t>
      </w:r>
      <w:proofErr w:type="spellEnd"/>
      <w:r w:rsidRPr="007A6741">
        <w:rPr>
          <w:rFonts w:cstheme="minorHAnsi"/>
          <w:bCs/>
          <w:i/>
          <w:sz w:val="24"/>
          <w:szCs w:val="24"/>
          <w:lang w:val="es-AR"/>
        </w:rPr>
        <w:t xml:space="preserve"> aferente </w:t>
      </w:r>
      <w:proofErr w:type="spellStart"/>
      <w:r w:rsidRPr="007A6741">
        <w:rPr>
          <w:rFonts w:cstheme="minorHAnsi"/>
          <w:bCs/>
          <w:i/>
          <w:sz w:val="24"/>
          <w:szCs w:val="24"/>
          <w:lang w:val="es-AR"/>
        </w:rPr>
        <w:t>funcţiei</w:t>
      </w:r>
      <w:proofErr w:type="spellEnd"/>
      <w:r w:rsidRPr="007A6741">
        <w:rPr>
          <w:rFonts w:cstheme="minorHAnsi"/>
          <w:bCs/>
          <w:i/>
          <w:sz w:val="24"/>
          <w:szCs w:val="24"/>
          <w:lang w:val="es-AR"/>
        </w:rPr>
        <w:t xml:space="preserve"> </w:t>
      </w:r>
      <w:proofErr w:type="spellStart"/>
      <w:r w:rsidRPr="007A6741">
        <w:rPr>
          <w:rFonts w:cstheme="minorHAnsi"/>
          <w:bCs/>
          <w:i/>
          <w:sz w:val="24"/>
          <w:szCs w:val="24"/>
          <w:lang w:val="es-AR"/>
        </w:rPr>
        <w:t>deţinute</w:t>
      </w:r>
      <w:proofErr w:type="spellEnd"/>
      <w:r w:rsidRPr="007A6741">
        <w:rPr>
          <w:rFonts w:cstheme="minorHAnsi"/>
          <w:bCs/>
          <w:i/>
          <w:sz w:val="24"/>
          <w:szCs w:val="24"/>
          <w:lang w:val="es-AR"/>
        </w:rPr>
        <w:t xml:space="preserve"> la </w:t>
      </w:r>
      <w:proofErr w:type="spellStart"/>
      <w:r w:rsidRPr="007A6741">
        <w:rPr>
          <w:rFonts w:cstheme="minorHAnsi"/>
          <w:bCs/>
          <w:i/>
          <w:sz w:val="24"/>
          <w:szCs w:val="24"/>
          <w:lang w:val="es-AR"/>
        </w:rPr>
        <w:t>momentul</w:t>
      </w:r>
      <w:proofErr w:type="spellEnd"/>
      <w:r w:rsidRPr="007A6741">
        <w:rPr>
          <w:rFonts w:cstheme="minorHAnsi"/>
          <w:bCs/>
          <w:i/>
          <w:sz w:val="24"/>
          <w:szCs w:val="24"/>
          <w:lang w:val="es-AR"/>
        </w:rPr>
        <w:t xml:space="preserve"> la care s-a </w:t>
      </w:r>
      <w:proofErr w:type="spellStart"/>
      <w:r w:rsidRPr="007A6741">
        <w:rPr>
          <w:rFonts w:cstheme="minorHAnsi"/>
          <w:bCs/>
          <w:i/>
          <w:sz w:val="24"/>
          <w:szCs w:val="24"/>
          <w:lang w:val="es-AR"/>
        </w:rPr>
        <w:t>realizat</w:t>
      </w:r>
      <w:proofErr w:type="spellEnd"/>
      <w:r w:rsidRPr="007A6741">
        <w:rPr>
          <w:rFonts w:cstheme="minorHAnsi"/>
          <w:bCs/>
          <w:i/>
          <w:sz w:val="24"/>
          <w:szCs w:val="24"/>
          <w:lang w:val="es-AR"/>
        </w:rPr>
        <w:t xml:space="preserve"> </w:t>
      </w:r>
      <w:proofErr w:type="spellStart"/>
      <w:r w:rsidRPr="007A6741">
        <w:rPr>
          <w:rFonts w:cstheme="minorHAnsi"/>
          <w:bCs/>
          <w:i/>
          <w:sz w:val="24"/>
          <w:szCs w:val="24"/>
          <w:lang w:val="es-AR"/>
        </w:rPr>
        <w:t>pensionarea</w:t>
      </w:r>
      <w:proofErr w:type="spellEnd"/>
      <w:r w:rsidRPr="007A6741">
        <w:rPr>
          <w:rFonts w:cstheme="minorHAnsi"/>
          <w:bCs/>
          <w:i/>
          <w:sz w:val="24"/>
          <w:szCs w:val="24"/>
          <w:lang w:val="es-AR"/>
        </w:rPr>
        <w:t xml:space="preserve">. </w:t>
      </w:r>
    </w:p>
    <w:p w14:paraId="06A39AE5" w14:textId="77777777" w:rsidR="00BC0D66" w:rsidRPr="007A6741" w:rsidRDefault="00BC0D66" w:rsidP="001839D2">
      <w:pPr>
        <w:spacing w:after="0" w:line="276" w:lineRule="auto"/>
        <w:ind w:firstLine="993"/>
        <w:jc w:val="both"/>
        <w:rPr>
          <w:rFonts w:cstheme="minorHAnsi"/>
          <w:i/>
          <w:sz w:val="24"/>
          <w:szCs w:val="24"/>
          <w:lang w:val="es-AR"/>
        </w:rPr>
      </w:pPr>
      <w:r w:rsidRPr="007A6741">
        <w:rPr>
          <w:rFonts w:cstheme="minorHAnsi"/>
          <w:i/>
          <w:sz w:val="24"/>
          <w:szCs w:val="24"/>
          <w:lang w:val="es-AR"/>
        </w:rPr>
        <w:t xml:space="preserve">167. </w:t>
      </w:r>
      <w:proofErr w:type="spellStart"/>
      <w:r w:rsidRPr="007A6741">
        <w:rPr>
          <w:rFonts w:cstheme="minorHAnsi"/>
          <w:i/>
          <w:sz w:val="24"/>
          <w:szCs w:val="24"/>
          <w:lang w:val="es-AR"/>
        </w:rPr>
        <w:t>Stabilirea</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prin</w:t>
      </w:r>
      <w:proofErr w:type="spellEnd"/>
      <w:r w:rsidRPr="007A6741">
        <w:rPr>
          <w:rFonts w:cstheme="minorHAnsi"/>
          <w:i/>
          <w:sz w:val="24"/>
          <w:szCs w:val="24"/>
          <w:lang w:val="es-AR"/>
        </w:rPr>
        <w:t xml:space="preserve"> lege a </w:t>
      </w:r>
      <w:proofErr w:type="spellStart"/>
      <w:r w:rsidRPr="007A6741">
        <w:rPr>
          <w:rFonts w:cstheme="minorHAnsi"/>
          <w:i/>
          <w:sz w:val="24"/>
          <w:szCs w:val="24"/>
          <w:lang w:val="es-AR"/>
        </w:rPr>
        <w:t>unui</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impozit</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trebuie</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să</w:t>
      </w:r>
      <w:proofErr w:type="spellEnd"/>
      <w:r w:rsidRPr="007A6741">
        <w:rPr>
          <w:rFonts w:cstheme="minorHAnsi"/>
          <w:i/>
          <w:sz w:val="24"/>
          <w:szCs w:val="24"/>
          <w:lang w:val="es-AR"/>
        </w:rPr>
        <w:t xml:space="preserve"> respecte </w:t>
      </w:r>
      <w:proofErr w:type="spellStart"/>
      <w:r w:rsidRPr="007A6741">
        <w:rPr>
          <w:rFonts w:cstheme="minorHAnsi"/>
          <w:i/>
          <w:sz w:val="24"/>
          <w:szCs w:val="24"/>
          <w:lang w:val="es-AR"/>
        </w:rPr>
        <w:t>cel</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puţin</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patru</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criterii</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echitate</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proporţionalitate</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rezonabilitate</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şi</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nediscriminare</w:t>
      </w:r>
      <w:proofErr w:type="spellEnd"/>
      <w:r w:rsidRPr="007A6741">
        <w:rPr>
          <w:rFonts w:cstheme="minorHAnsi"/>
          <w:i/>
          <w:sz w:val="24"/>
          <w:szCs w:val="24"/>
          <w:lang w:val="es-AR"/>
        </w:rPr>
        <w:t>.</w:t>
      </w:r>
    </w:p>
    <w:p w14:paraId="4D79FA43" w14:textId="52E3ABDC" w:rsidR="00BC0D66" w:rsidRPr="007A6741" w:rsidRDefault="00BC0D66" w:rsidP="001839D2">
      <w:pPr>
        <w:spacing w:after="0" w:line="276" w:lineRule="auto"/>
        <w:ind w:firstLine="993"/>
        <w:jc w:val="both"/>
        <w:rPr>
          <w:rFonts w:cstheme="minorHAnsi"/>
          <w:bCs/>
          <w:sz w:val="24"/>
          <w:szCs w:val="24"/>
          <w:lang w:val="es-AR"/>
        </w:rPr>
      </w:pPr>
      <w:proofErr w:type="spellStart"/>
      <w:r w:rsidRPr="007A6741">
        <w:rPr>
          <w:rFonts w:cstheme="minorHAnsi"/>
          <w:bCs/>
          <w:sz w:val="24"/>
          <w:szCs w:val="24"/>
          <w:lang w:val="es-AR"/>
        </w:rPr>
        <w:t>Prin</w:t>
      </w:r>
      <w:proofErr w:type="spellEnd"/>
      <w:r w:rsidRPr="007A6741">
        <w:rPr>
          <w:rFonts w:cstheme="minorHAnsi"/>
          <w:bCs/>
          <w:sz w:val="24"/>
          <w:szCs w:val="24"/>
          <w:lang w:val="es-AR"/>
        </w:rPr>
        <w:t xml:space="preserve"> </w:t>
      </w:r>
      <w:proofErr w:type="spellStart"/>
      <w:r w:rsidRPr="007A6741">
        <w:rPr>
          <w:rFonts w:cstheme="minorHAnsi"/>
          <w:bCs/>
          <w:sz w:val="24"/>
          <w:szCs w:val="24"/>
          <w:lang w:val="es-AR"/>
        </w:rPr>
        <w:t>stabilirea</w:t>
      </w:r>
      <w:proofErr w:type="spellEnd"/>
      <w:r w:rsidRPr="007A6741">
        <w:rPr>
          <w:rFonts w:cstheme="minorHAnsi"/>
          <w:bCs/>
          <w:sz w:val="24"/>
          <w:szCs w:val="24"/>
          <w:lang w:val="es-AR"/>
        </w:rPr>
        <w:t xml:space="preserve"> la art. 101 </w:t>
      </w:r>
      <w:proofErr w:type="spellStart"/>
      <w:r w:rsidRPr="007A6741">
        <w:rPr>
          <w:rFonts w:cstheme="minorHAnsi"/>
          <w:bCs/>
          <w:sz w:val="24"/>
          <w:szCs w:val="24"/>
          <w:lang w:val="es-AR"/>
        </w:rPr>
        <w:t>alin</w:t>
      </w:r>
      <w:proofErr w:type="spellEnd"/>
      <w:r w:rsidRPr="007A6741">
        <w:rPr>
          <w:rFonts w:cstheme="minorHAnsi"/>
          <w:bCs/>
          <w:sz w:val="24"/>
          <w:szCs w:val="24"/>
          <w:lang w:val="es-AR"/>
        </w:rPr>
        <w:t xml:space="preserve">. 2 a </w:t>
      </w:r>
      <w:proofErr w:type="spellStart"/>
      <w:r w:rsidRPr="007A6741">
        <w:rPr>
          <w:rFonts w:cstheme="minorHAnsi"/>
          <w:bCs/>
          <w:sz w:val="24"/>
          <w:szCs w:val="24"/>
          <w:lang w:val="es-AR"/>
        </w:rPr>
        <w:t>unei</w:t>
      </w:r>
      <w:proofErr w:type="spellEnd"/>
      <w:r w:rsidRPr="007A6741">
        <w:rPr>
          <w:rFonts w:cstheme="minorHAnsi"/>
          <w:bCs/>
          <w:sz w:val="24"/>
          <w:szCs w:val="24"/>
          <w:lang w:val="es-AR"/>
        </w:rPr>
        <w:t xml:space="preserve"> </w:t>
      </w:r>
      <w:proofErr w:type="spellStart"/>
      <w:r w:rsidRPr="007A6741">
        <w:rPr>
          <w:rFonts w:cstheme="minorHAnsi"/>
          <w:bCs/>
          <w:sz w:val="24"/>
          <w:szCs w:val="24"/>
          <w:lang w:val="es-AR"/>
        </w:rPr>
        <w:t>supraimpozitări</w:t>
      </w:r>
      <w:proofErr w:type="spellEnd"/>
      <w:r w:rsidRPr="007A6741">
        <w:rPr>
          <w:rFonts w:cstheme="minorHAnsi"/>
          <w:bCs/>
          <w:sz w:val="24"/>
          <w:szCs w:val="24"/>
          <w:lang w:val="es-AR"/>
        </w:rPr>
        <w:t xml:space="preserve"> </w:t>
      </w:r>
      <w:proofErr w:type="spellStart"/>
      <w:r w:rsidRPr="007A6741">
        <w:rPr>
          <w:rFonts w:cstheme="minorHAnsi"/>
          <w:bCs/>
          <w:sz w:val="24"/>
          <w:szCs w:val="24"/>
          <w:lang w:val="es-AR"/>
        </w:rPr>
        <w:t>numai</w:t>
      </w:r>
      <w:proofErr w:type="spellEnd"/>
      <w:r w:rsidRPr="007A6741">
        <w:rPr>
          <w:rFonts w:cstheme="minorHAnsi"/>
          <w:bCs/>
          <w:sz w:val="24"/>
          <w:szCs w:val="24"/>
          <w:lang w:val="es-AR"/>
        </w:rPr>
        <w:t xml:space="preserve"> a </w:t>
      </w:r>
      <w:proofErr w:type="spellStart"/>
      <w:r w:rsidRPr="007A6741">
        <w:rPr>
          <w:rFonts w:cstheme="minorHAnsi"/>
          <w:bCs/>
          <w:sz w:val="24"/>
          <w:szCs w:val="24"/>
          <w:lang w:val="es-AR"/>
        </w:rPr>
        <w:t>pensiilor</w:t>
      </w:r>
      <w:proofErr w:type="spellEnd"/>
      <w:r w:rsidRPr="007A6741">
        <w:rPr>
          <w:rFonts w:cstheme="minorHAnsi"/>
          <w:bCs/>
          <w:sz w:val="24"/>
          <w:szCs w:val="24"/>
          <w:lang w:val="es-AR"/>
        </w:rPr>
        <w:t xml:space="preserve"> </w:t>
      </w:r>
      <w:r w:rsidR="00E32F3F">
        <w:rPr>
          <w:rFonts w:cstheme="minorHAnsi"/>
          <w:bCs/>
          <w:sz w:val="24"/>
          <w:szCs w:val="24"/>
          <w:lang w:val="es-AR"/>
        </w:rPr>
        <w:t xml:space="preserve">de </w:t>
      </w:r>
      <w:proofErr w:type="spellStart"/>
      <w:r w:rsidR="00E32F3F">
        <w:rPr>
          <w:rFonts w:cstheme="minorHAnsi"/>
          <w:bCs/>
          <w:sz w:val="24"/>
          <w:szCs w:val="24"/>
          <w:lang w:val="es-AR"/>
        </w:rPr>
        <w:t>serviciu</w:t>
      </w:r>
      <w:proofErr w:type="spellEnd"/>
      <w:r w:rsidR="00E32F3F">
        <w:rPr>
          <w:rFonts w:cstheme="minorHAnsi"/>
          <w:bCs/>
          <w:sz w:val="24"/>
          <w:szCs w:val="24"/>
          <w:lang w:val="es-AR"/>
        </w:rPr>
        <w:t xml:space="preserve"> </w:t>
      </w:r>
      <w:r w:rsidRPr="007A6741">
        <w:rPr>
          <w:rFonts w:cstheme="minorHAnsi"/>
          <w:bCs/>
          <w:sz w:val="24"/>
          <w:szCs w:val="24"/>
          <w:lang w:val="es-AR"/>
        </w:rPr>
        <w:t xml:space="preserve">  se </w:t>
      </w:r>
      <w:proofErr w:type="spellStart"/>
      <w:r w:rsidRPr="007A6741">
        <w:rPr>
          <w:rFonts w:cstheme="minorHAnsi"/>
          <w:bCs/>
          <w:sz w:val="24"/>
          <w:szCs w:val="24"/>
          <w:lang w:val="es-AR"/>
        </w:rPr>
        <w:t>încalcă</w:t>
      </w:r>
      <w:proofErr w:type="spellEnd"/>
      <w:r w:rsidRPr="007A6741">
        <w:rPr>
          <w:rFonts w:cstheme="minorHAnsi"/>
          <w:bCs/>
          <w:sz w:val="24"/>
          <w:szCs w:val="24"/>
          <w:lang w:val="es-AR"/>
        </w:rPr>
        <w:t xml:space="preserve"> </w:t>
      </w:r>
      <w:proofErr w:type="spellStart"/>
      <w:r w:rsidRPr="007A6741">
        <w:rPr>
          <w:rFonts w:cstheme="minorHAnsi"/>
          <w:bCs/>
          <w:sz w:val="24"/>
          <w:szCs w:val="24"/>
          <w:lang w:val="es-AR"/>
        </w:rPr>
        <w:t>cerinţa</w:t>
      </w:r>
      <w:proofErr w:type="spellEnd"/>
      <w:r w:rsidRPr="007A6741">
        <w:rPr>
          <w:rFonts w:cstheme="minorHAnsi"/>
          <w:bCs/>
          <w:sz w:val="24"/>
          <w:szCs w:val="24"/>
          <w:lang w:val="es-AR"/>
        </w:rPr>
        <w:t xml:space="preserve"> </w:t>
      </w:r>
      <w:proofErr w:type="spellStart"/>
      <w:r w:rsidRPr="007A6741">
        <w:rPr>
          <w:rFonts w:cstheme="minorHAnsi"/>
          <w:bCs/>
          <w:sz w:val="24"/>
          <w:szCs w:val="24"/>
          <w:lang w:val="es-AR"/>
        </w:rPr>
        <w:t>constituţională</w:t>
      </w:r>
      <w:proofErr w:type="spellEnd"/>
      <w:r w:rsidRPr="007A6741">
        <w:rPr>
          <w:rFonts w:cstheme="minorHAnsi"/>
          <w:bCs/>
          <w:sz w:val="24"/>
          <w:szCs w:val="24"/>
          <w:lang w:val="es-AR"/>
        </w:rPr>
        <w:t xml:space="preserve"> </w:t>
      </w:r>
      <w:proofErr w:type="spellStart"/>
      <w:r w:rsidRPr="007A6741">
        <w:rPr>
          <w:rFonts w:cstheme="minorHAnsi"/>
          <w:bCs/>
          <w:sz w:val="24"/>
          <w:szCs w:val="24"/>
          <w:lang w:val="es-AR"/>
        </w:rPr>
        <w:t>cuprinsă</w:t>
      </w:r>
      <w:proofErr w:type="spellEnd"/>
      <w:r w:rsidRPr="007A6741">
        <w:rPr>
          <w:rFonts w:cstheme="minorHAnsi"/>
          <w:bCs/>
          <w:sz w:val="24"/>
          <w:szCs w:val="24"/>
          <w:lang w:val="es-AR"/>
        </w:rPr>
        <w:t xml:space="preserve"> </w:t>
      </w:r>
      <w:proofErr w:type="spellStart"/>
      <w:r w:rsidRPr="007A6741">
        <w:rPr>
          <w:rFonts w:cstheme="minorHAnsi"/>
          <w:bCs/>
          <w:sz w:val="24"/>
          <w:szCs w:val="24"/>
          <w:lang w:val="es-AR"/>
        </w:rPr>
        <w:t>în</w:t>
      </w:r>
      <w:proofErr w:type="spellEnd"/>
      <w:r w:rsidRPr="007A6741">
        <w:rPr>
          <w:rFonts w:cstheme="minorHAnsi"/>
          <w:bCs/>
          <w:sz w:val="24"/>
          <w:szCs w:val="24"/>
          <w:lang w:val="es-AR"/>
        </w:rPr>
        <w:t xml:space="preserve"> </w:t>
      </w:r>
      <w:proofErr w:type="spellStart"/>
      <w:r w:rsidRPr="007A6741">
        <w:rPr>
          <w:rFonts w:cstheme="minorHAnsi"/>
          <w:bCs/>
          <w:sz w:val="24"/>
          <w:szCs w:val="24"/>
          <w:lang w:val="es-AR"/>
        </w:rPr>
        <w:t>paragraful</w:t>
      </w:r>
      <w:proofErr w:type="spellEnd"/>
      <w:r w:rsidRPr="007A6741">
        <w:rPr>
          <w:rFonts w:cstheme="minorHAnsi"/>
          <w:bCs/>
          <w:sz w:val="24"/>
          <w:szCs w:val="24"/>
          <w:lang w:val="es-AR"/>
        </w:rPr>
        <w:t xml:space="preserve"> 166 din </w:t>
      </w:r>
      <w:proofErr w:type="spellStart"/>
      <w:r w:rsidRPr="007A6741">
        <w:rPr>
          <w:rFonts w:cstheme="minorHAnsi"/>
          <w:bCs/>
          <w:sz w:val="24"/>
          <w:szCs w:val="24"/>
          <w:lang w:val="es-AR"/>
        </w:rPr>
        <w:t>Decizia</w:t>
      </w:r>
      <w:proofErr w:type="spellEnd"/>
      <w:r w:rsidRPr="007A6741">
        <w:rPr>
          <w:rFonts w:cstheme="minorHAnsi"/>
          <w:bCs/>
          <w:sz w:val="24"/>
          <w:szCs w:val="24"/>
          <w:lang w:val="es-AR"/>
        </w:rPr>
        <w:t xml:space="preserve"> 467/2023 ca </w:t>
      </w:r>
      <w:proofErr w:type="spellStart"/>
      <w:r w:rsidRPr="007A6741">
        <w:rPr>
          <w:rFonts w:cstheme="minorHAnsi"/>
          <w:bCs/>
          <w:sz w:val="24"/>
          <w:szCs w:val="24"/>
          <w:lang w:val="es-AR"/>
        </w:rPr>
        <w:t>legiuitorul</w:t>
      </w:r>
      <w:proofErr w:type="spellEnd"/>
      <w:r w:rsidRPr="007A6741">
        <w:rPr>
          <w:rFonts w:cstheme="minorHAnsi"/>
          <w:bCs/>
          <w:sz w:val="24"/>
          <w:szCs w:val="24"/>
          <w:lang w:val="es-AR"/>
        </w:rPr>
        <w:t xml:space="preserve"> </w:t>
      </w:r>
      <w:proofErr w:type="spellStart"/>
      <w:r w:rsidRPr="007A6741">
        <w:rPr>
          <w:rFonts w:cstheme="minorHAnsi"/>
          <w:bCs/>
          <w:sz w:val="24"/>
          <w:szCs w:val="24"/>
          <w:lang w:val="es-AR"/>
        </w:rPr>
        <w:t>să</w:t>
      </w:r>
      <w:proofErr w:type="spellEnd"/>
      <w:r w:rsidRPr="007A6741">
        <w:rPr>
          <w:rFonts w:cstheme="minorHAnsi"/>
          <w:bCs/>
          <w:sz w:val="24"/>
          <w:szCs w:val="24"/>
          <w:lang w:val="es-AR"/>
        </w:rPr>
        <w:t xml:space="preserve"> </w:t>
      </w:r>
      <w:proofErr w:type="spellStart"/>
      <w:r w:rsidRPr="007A6741">
        <w:rPr>
          <w:rFonts w:cstheme="minorHAnsi"/>
          <w:bCs/>
          <w:sz w:val="24"/>
          <w:szCs w:val="24"/>
          <w:lang w:val="es-AR"/>
        </w:rPr>
        <w:t>nu</w:t>
      </w:r>
      <w:proofErr w:type="spellEnd"/>
      <w:r w:rsidRPr="007A6741">
        <w:rPr>
          <w:rFonts w:cstheme="minorHAnsi"/>
          <w:bCs/>
          <w:sz w:val="24"/>
          <w:szCs w:val="24"/>
          <w:lang w:val="es-AR"/>
        </w:rPr>
        <w:t xml:space="preserve"> </w:t>
      </w:r>
      <w:proofErr w:type="spellStart"/>
      <w:r w:rsidRPr="007A6741">
        <w:rPr>
          <w:rFonts w:cstheme="minorHAnsi"/>
          <w:bCs/>
          <w:sz w:val="24"/>
          <w:szCs w:val="24"/>
          <w:lang w:val="es-AR"/>
        </w:rPr>
        <w:t>diferenţieze</w:t>
      </w:r>
      <w:proofErr w:type="spellEnd"/>
      <w:r w:rsidRPr="007A6741">
        <w:rPr>
          <w:rFonts w:cstheme="minorHAnsi"/>
          <w:bCs/>
          <w:sz w:val="24"/>
          <w:szCs w:val="24"/>
          <w:lang w:val="es-AR"/>
        </w:rPr>
        <w:t xml:space="preserve"> </w:t>
      </w:r>
      <w:proofErr w:type="spellStart"/>
      <w:r w:rsidRPr="007A6741">
        <w:rPr>
          <w:rFonts w:cstheme="minorHAnsi"/>
          <w:bCs/>
          <w:sz w:val="24"/>
          <w:szCs w:val="24"/>
          <w:lang w:val="es-AR"/>
        </w:rPr>
        <w:t>impozitele</w:t>
      </w:r>
      <w:proofErr w:type="spellEnd"/>
      <w:r w:rsidRPr="007A6741">
        <w:rPr>
          <w:rFonts w:cstheme="minorHAnsi"/>
          <w:bCs/>
          <w:sz w:val="24"/>
          <w:szCs w:val="24"/>
          <w:lang w:val="es-AR"/>
        </w:rPr>
        <w:t xml:space="preserve"> pe </w:t>
      </w:r>
      <w:proofErr w:type="spellStart"/>
      <w:r w:rsidRPr="007A6741">
        <w:rPr>
          <w:rFonts w:cstheme="minorHAnsi"/>
          <w:bCs/>
          <w:sz w:val="24"/>
          <w:szCs w:val="24"/>
          <w:lang w:val="es-AR"/>
        </w:rPr>
        <w:t>criteriul</w:t>
      </w:r>
      <w:proofErr w:type="spellEnd"/>
      <w:r w:rsidRPr="007A6741">
        <w:rPr>
          <w:rFonts w:cstheme="minorHAnsi"/>
          <w:bCs/>
          <w:sz w:val="24"/>
          <w:szCs w:val="24"/>
          <w:lang w:val="es-AR"/>
        </w:rPr>
        <w:t xml:space="preserve"> </w:t>
      </w:r>
      <w:proofErr w:type="spellStart"/>
      <w:r w:rsidRPr="007A6741">
        <w:rPr>
          <w:rFonts w:cstheme="minorHAnsi"/>
          <w:bCs/>
          <w:sz w:val="24"/>
          <w:szCs w:val="24"/>
          <w:lang w:val="es-AR"/>
        </w:rPr>
        <w:t>grupelor</w:t>
      </w:r>
      <w:proofErr w:type="spellEnd"/>
      <w:r w:rsidRPr="007A6741">
        <w:rPr>
          <w:rFonts w:cstheme="minorHAnsi"/>
          <w:bCs/>
          <w:sz w:val="24"/>
          <w:szCs w:val="24"/>
          <w:lang w:val="es-AR"/>
        </w:rPr>
        <w:t xml:space="preserve"> </w:t>
      </w:r>
      <w:proofErr w:type="spellStart"/>
      <w:r w:rsidRPr="007A6741">
        <w:rPr>
          <w:rFonts w:cstheme="minorHAnsi"/>
          <w:bCs/>
          <w:sz w:val="24"/>
          <w:szCs w:val="24"/>
          <w:lang w:val="es-AR"/>
        </w:rPr>
        <w:t>sau</w:t>
      </w:r>
      <w:proofErr w:type="spellEnd"/>
      <w:r w:rsidRPr="007A6741">
        <w:rPr>
          <w:rFonts w:cstheme="minorHAnsi"/>
          <w:bCs/>
          <w:sz w:val="24"/>
          <w:szCs w:val="24"/>
          <w:lang w:val="es-AR"/>
        </w:rPr>
        <w:t xml:space="preserve"> </w:t>
      </w:r>
      <w:proofErr w:type="spellStart"/>
      <w:r w:rsidRPr="007A6741">
        <w:rPr>
          <w:rFonts w:cstheme="minorHAnsi"/>
          <w:bCs/>
          <w:sz w:val="24"/>
          <w:szCs w:val="24"/>
          <w:lang w:val="es-AR"/>
        </w:rPr>
        <w:t>categoriilor</w:t>
      </w:r>
      <w:proofErr w:type="spellEnd"/>
      <w:r w:rsidRPr="007A6741">
        <w:rPr>
          <w:rFonts w:cstheme="minorHAnsi"/>
          <w:bCs/>
          <w:sz w:val="24"/>
          <w:szCs w:val="24"/>
          <w:lang w:val="es-AR"/>
        </w:rPr>
        <w:t xml:space="preserve"> de </w:t>
      </w:r>
      <w:proofErr w:type="spellStart"/>
      <w:r w:rsidRPr="007A6741">
        <w:rPr>
          <w:rFonts w:cstheme="minorHAnsi"/>
          <w:bCs/>
          <w:sz w:val="24"/>
          <w:szCs w:val="24"/>
          <w:lang w:val="es-AR"/>
        </w:rPr>
        <w:t>cetăţeni</w:t>
      </w:r>
      <w:proofErr w:type="spellEnd"/>
      <w:r w:rsidRPr="007A6741">
        <w:rPr>
          <w:rFonts w:cstheme="minorHAnsi"/>
          <w:bCs/>
          <w:sz w:val="24"/>
          <w:szCs w:val="24"/>
          <w:lang w:val="es-AR"/>
        </w:rPr>
        <w:t>.</w:t>
      </w:r>
    </w:p>
    <w:p w14:paraId="5B82C995" w14:textId="77777777" w:rsidR="00BC0D66" w:rsidRPr="007A6741" w:rsidRDefault="00BC0D66" w:rsidP="001839D2">
      <w:pPr>
        <w:spacing w:after="0" w:line="276" w:lineRule="auto"/>
        <w:ind w:firstLine="993"/>
        <w:jc w:val="both"/>
        <w:rPr>
          <w:rFonts w:cstheme="minorHAnsi"/>
          <w:b/>
          <w:bCs/>
          <w:sz w:val="24"/>
          <w:szCs w:val="24"/>
          <w:lang w:val="es-AR"/>
        </w:rPr>
      </w:pPr>
      <w:proofErr w:type="spellStart"/>
      <w:r w:rsidRPr="007A6741">
        <w:rPr>
          <w:rFonts w:cstheme="minorHAnsi"/>
          <w:b/>
          <w:bCs/>
          <w:sz w:val="24"/>
          <w:szCs w:val="24"/>
          <w:lang w:val="es-AR"/>
        </w:rPr>
        <w:lastRenderedPageBreak/>
        <w:t>Noile</w:t>
      </w:r>
      <w:proofErr w:type="spellEnd"/>
      <w:r w:rsidRPr="007A6741">
        <w:rPr>
          <w:rFonts w:cstheme="minorHAnsi"/>
          <w:b/>
          <w:bCs/>
          <w:sz w:val="24"/>
          <w:szCs w:val="24"/>
          <w:lang w:val="es-AR"/>
        </w:rPr>
        <w:t xml:space="preserve"> </w:t>
      </w:r>
      <w:proofErr w:type="spellStart"/>
      <w:r w:rsidRPr="007A6741">
        <w:rPr>
          <w:rFonts w:cstheme="minorHAnsi"/>
          <w:b/>
          <w:bCs/>
          <w:sz w:val="24"/>
          <w:szCs w:val="24"/>
          <w:lang w:val="es-AR"/>
        </w:rPr>
        <w:t>procente</w:t>
      </w:r>
      <w:proofErr w:type="spellEnd"/>
      <w:r w:rsidRPr="007A6741">
        <w:rPr>
          <w:rFonts w:cstheme="minorHAnsi"/>
          <w:b/>
          <w:bCs/>
          <w:sz w:val="24"/>
          <w:szCs w:val="24"/>
          <w:lang w:val="es-AR"/>
        </w:rPr>
        <w:t xml:space="preserve"> de </w:t>
      </w:r>
      <w:proofErr w:type="spellStart"/>
      <w:r w:rsidRPr="007A6741">
        <w:rPr>
          <w:rFonts w:cstheme="minorHAnsi"/>
          <w:b/>
          <w:bCs/>
          <w:sz w:val="24"/>
          <w:szCs w:val="24"/>
          <w:lang w:val="es-AR"/>
        </w:rPr>
        <w:t>impozitare</w:t>
      </w:r>
      <w:proofErr w:type="spellEnd"/>
      <w:r w:rsidRPr="007A6741">
        <w:rPr>
          <w:rFonts w:cstheme="minorHAnsi"/>
          <w:b/>
          <w:bCs/>
          <w:sz w:val="24"/>
          <w:szCs w:val="24"/>
          <w:lang w:val="es-AR"/>
        </w:rPr>
        <w:t xml:space="preserve"> sunt </w:t>
      </w:r>
      <w:proofErr w:type="spellStart"/>
      <w:r w:rsidRPr="007A6741">
        <w:rPr>
          <w:rFonts w:cstheme="minorHAnsi"/>
          <w:b/>
          <w:bCs/>
          <w:sz w:val="24"/>
          <w:szCs w:val="24"/>
          <w:lang w:val="es-AR"/>
        </w:rPr>
        <w:t>stabilite</w:t>
      </w:r>
      <w:proofErr w:type="spellEnd"/>
      <w:r w:rsidRPr="007A6741">
        <w:rPr>
          <w:rFonts w:cstheme="minorHAnsi"/>
          <w:b/>
          <w:bCs/>
          <w:sz w:val="24"/>
          <w:szCs w:val="24"/>
          <w:lang w:val="es-AR"/>
        </w:rPr>
        <w:t xml:space="preserve"> </w:t>
      </w:r>
      <w:proofErr w:type="spellStart"/>
      <w:r w:rsidRPr="007A6741">
        <w:rPr>
          <w:rFonts w:cstheme="minorHAnsi"/>
          <w:b/>
          <w:bCs/>
          <w:sz w:val="24"/>
          <w:szCs w:val="24"/>
          <w:lang w:val="es-AR"/>
        </w:rPr>
        <w:t>cu</w:t>
      </w:r>
      <w:proofErr w:type="spellEnd"/>
      <w:r w:rsidRPr="007A6741">
        <w:rPr>
          <w:rFonts w:cstheme="minorHAnsi"/>
          <w:b/>
          <w:bCs/>
          <w:sz w:val="24"/>
          <w:szCs w:val="24"/>
          <w:lang w:val="es-AR"/>
        </w:rPr>
        <w:t xml:space="preserve"> </w:t>
      </w:r>
      <w:proofErr w:type="spellStart"/>
      <w:r w:rsidRPr="007A6741">
        <w:rPr>
          <w:rFonts w:cstheme="minorHAnsi"/>
          <w:b/>
          <w:bCs/>
          <w:sz w:val="24"/>
          <w:szCs w:val="24"/>
          <w:lang w:val="es-AR"/>
        </w:rPr>
        <w:t>încălcarea</w:t>
      </w:r>
      <w:proofErr w:type="spellEnd"/>
      <w:r w:rsidRPr="007A6741">
        <w:rPr>
          <w:rFonts w:cstheme="minorHAnsi"/>
          <w:b/>
          <w:bCs/>
          <w:sz w:val="24"/>
          <w:szCs w:val="24"/>
          <w:lang w:val="es-AR"/>
        </w:rPr>
        <w:t xml:space="preserve"> </w:t>
      </w:r>
      <w:proofErr w:type="spellStart"/>
      <w:r w:rsidRPr="007A6741">
        <w:rPr>
          <w:rFonts w:cstheme="minorHAnsi"/>
          <w:b/>
          <w:bCs/>
          <w:sz w:val="24"/>
          <w:szCs w:val="24"/>
          <w:lang w:val="es-AR"/>
        </w:rPr>
        <w:t>limitelor</w:t>
      </w:r>
      <w:proofErr w:type="spellEnd"/>
      <w:r w:rsidRPr="007A6741">
        <w:rPr>
          <w:rFonts w:cstheme="minorHAnsi"/>
          <w:b/>
          <w:bCs/>
          <w:sz w:val="24"/>
          <w:szCs w:val="24"/>
          <w:lang w:val="es-AR"/>
        </w:rPr>
        <w:t xml:space="preserve"> </w:t>
      </w:r>
      <w:proofErr w:type="spellStart"/>
      <w:r w:rsidRPr="007A6741">
        <w:rPr>
          <w:rFonts w:cstheme="minorHAnsi"/>
          <w:b/>
          <w:bCs/>
          <w:sz w:val="24"/>
          <w:szCs w:val="24"/>
          <w:lang w:val="es-AR"/>
        </w:rPr>
        <w:t>reexaminării</w:t>
      </w:r>
      <w:proofErr w:type="spellEnd"/>
      <w:r w:rsidRPr="007A6741">
        <w:rPr>
          <w:rFonts w:cstheme="minorHAnsi"/>
          <w:b/>
          <w:bCs/>
          <w:sz w:val="24"/>
          <w:szCs w:val="24"/>
          <w:lang w:val="es-AR"/>
        </w:rPr>
        <w:t xml:space="preserve"> </w:t>
      </w:r>
      <w:proofErr w:type="spellStart"/>
      <w:r w:rsidRPr="007A6741">
        <w:rPr>
          <w:rFonts w:cstheme="minorHAnsi"/>
          <w:b/>
          <w:bCs/>
          <w:sz w:val="24"/>
          <w:szCs w:val="24"/>
          <w:lang w:val="es-AR"/>
        </w:rPr>
        <w:t>stabilite</w:t>
      </w:r>
      <w:proofErr w:type="spellEnd"/>
      <w:r w:rsidRPr="007A6741">
        <w:rPr>
          <w:rFonts w:cstheme="minorHAnsi"/>
          <w:b/>
          <w:bCs/>
          <w:sz w:val="24"/>
          <w:szCs w:val="24"/>
          <w:lang w:val="es-AR"/>
        </w:rPr>
        <w:t xml:space="preserve"> </w:t>
      </w:r>
      <w:proofErr w:type="spellStart"/>
      <w:r w:rsidRPr="007A6741">
        <w:rPr>
          <w:rFonts w:cstheme="minorHAnsi"/>
          <w:b/>
          <w:bCs/>
          <w:sz w:val="24"/>
          <w:szCs w:val="24"/>
          <w:lang w:val="es-AR"/>
        </w:rPr>
        <w:t>prin</w:t>
      </w:r>
      <w:proofErr w:type="spellEnd"/>
      <w:r w:rsidRPr="007A6741">
        <w:rPr>
          <w:rFonts w:cstheme="minorHAnsi"/>
          <w:b/>
          <w:bCs/>
          <w:sz w:val="24"/>
          <w:szCs w:val="24"/>
          <w:lang w:val="es-AR"/>
        </w:rPr>
        <w:t xml:space="preserve"> </w:t>
      </w:r>
      <w:proofErr w:type="spellStart"/>
      <w:r w:rsidRPr="007A6741">
        <w:rPr>
          <w:rFonts w:cstheme="minorHAnsi"/>
          <w:b/>
          <w:bCs/>
          <w:sz w:val="24"/>
          <w:szCs w:val="24"/>
          <w:lang w:val="es-AR"/>
        </w:rPr>
        <w:t>Decizia</w:t>
      </w:r>
      <w:proofErr w:type="spellEnd"/>
      <w:r w:rsidRPr="007A6741">
        <w:rPr>
          <w:rFonts w:cstheme="minorHAnsi"/>
          <w:b/>
          <w:bCs/>
          <w:sz w:val="24"/>
          <w:szCs w:val="24"/>
          <w:lang w:val="es-AR"/>
        </w:rPr>
        <w:t xml:space="preserve"> CCR </w:t>
      </w:r>
      <w:proofErr w:type="spellStart"/>
      <w:r w:rsidRPr="007A6741">
        <w:rPr>
          <w:rFonts w:cstheme="minorHAnsi"/>
          <w:b/>
          <w:bCs/>
          <w:sz w:val="24"/>
          <w:szCs w:val="24"/>
          <w:lang w:val="es-AR"/>
        </w:rPr>
        <w:t>nr</w:t>
      </w:r>
      <w:proofErr w:type="spellEnd"/>
      <w:r w:rsidRPr="007A6741">
        <w:rPr>
          <w:rFonts w:cstheme="minorHAnsi"/>
          <w:b/>
          <w:bCs/>
          <w:sz w:val="24"/>
          <w:szCs w:val="24"/>
          <w:lang w:val="es-AR"/>
        </w:rPr>
        <w:t xml:space="preserve">. 467/2023, </w:t>
      </w:r>
      <w:proofErr w:type="spellStart"/>
      <w:r w:rsidRPr="007A6741">
        <w:rPr>
          <w:rFonts w:cstheme="minorHAnsi"/>
          <w:b/>
          <w:bCs/>
          <w:sz w:val="24"/>
          <w:szCs w:val="24"/>
          <w:lang w:val="es-AR"/>
        </w:rPr>
        <w:t>fiind</w:t>
      </w:r>
      <w:proofErr w:type="spellEnd"/>
      <w:r w:rsidRPr="007A6741">
        <w:rPr>
          <w:rFonts w:cstheme="minorHAnsi"/>
          <w:b/>
          <w:bCs/>
          <w:sz w:val="24"/>
          <w:szCs w:val="24"/>
          <w:lang w:val="es-AR"/>
        </w:rPr>
        <w:t xml:space="preserve"> </w:t>
      </w:r>
      <w:proofErr w:type="spellStart"/>
      <w:r w:rsidRPr="007A6741">
        <w:rPr>
          <w:rFonts w:cstheme="minorHAnsi"/>
          <w:b/>
          <w:bCs/>
          <w:sz w:val="24"/>
          <w:szCs w:val="24"/>
          <w:lang w:val="es-AR"/>
        </w:rPr>
        <w:t>încălcate</w:t>
      </w:r>
      <w:proofErr w:type="spellEnd"/>
      <w:r w:rsidRPr="007A6741">
        <w:rPr>
          <w:rFonts w:cstheme="minorHAnsi"/>
          <w:b/>
          <w:bCs/>
          <w:sz w:val="24"/>
          <w:szCs w:val="24"/>
          <w:lang w:val="es-AR"/>
        </w:rPr>
        <w:t xml:space="preserve"> </w:t>
      </w:r>
      <w:proofErr w:type="spellStart"/>
      <w:r w:rsidRPr="007A6741">
        <w:rPr>
          <w:rFonts w:cstheme="minorHAnsi"/>
          <w:b/>
          <w:bCs/>
          <w:sz w:val="24"/>
          <w:szCs w:val="24"/>
          <w:lang w:val="es-AR"/>
        </w:rPr>
        <w:t>astfel</w:t>
      </w:r>
      <w:proofErr w:type="spellEnd"/>
      <w:r w:rsidRPr="007A6741">
        <w:rPr>
          <w:rFonts w:cstheme="minorHAnsi"/>
          <w:b/>
          <w:bCs/>
          <w:sz w:val="24"/>
          <w:szCs w:val="24"/>
          <w:lang w:val="es-AR"/>
        </w:rPr>
        <w:t xml:space="preserve"> </w:t>
      </w:r>
      <w:proofErr w:type="spellStart"/>
      <w:r w:rsidRPr="007A6741">
        <w:rPr>
          <w:rFonts w:cstheme="minorHAnsi"/>
          <w:b/>
          <w:bCs/>
          <w:sz w:val="24"/>
          <w:szCs w:val="24"/>
          <w:lang w:val="es-AR"/>
        </w:rPr>
        <w:t>dispozițiile</w:t>
      </w:r>
      <w:proofErr w:type="spellEnd"/>
      <w:r w:rsidRPr="007A6741">
        <w:rPr>
          <w:rFonts w:cstheme="minorHAnsi"/>
          <w:b/>
          <w:bCs/>
          <w:sz w:val="24"/>
          <w:szCs w:val="24"/>
          <w:lang w:val="es-AR"/>
        </w:rPr>
        <w:t xml:space="preserve"> art. 147 </w:t>
      </w:r>
      <w:proofErr w:type="spellStart"/>
      <w:r w:rsidRPr="007A6741">
        <w:rPr>
          <w:rFonts w:cstheme="minorHAnsi"/>
          <w:b/>
          <w:bCs/>
          <w:sz w:val="24"/>
          <w:szCs w:val="24"/>
          <w:lang w:val="es-AR"/>
        </w:rPr>
        <w:t>alin</w:t>
      </w:r>
      <w:proofErr w:type="spellEnd"/>
      <w:r w:rsidRPr="007A6741">
        <w:rPr>
          <w:rFonts w:cstheme="minorHAnsi"/>
          <w:b/>
          <w:bCs/>
          <w:sz w:val="24"/>
          <w:szCs w:val="24"/>
          <w:lang w:val="es-AR"/>
        </w:rPr>
        <w:t xml:space="preserve">. 2 </w:t>
      </w:r>
      <w:proofErr w:type="spellStart"/>
      <w:r w:rsidRPr="007A6741">
        <w:rPr>
          <w:rFonts w:cstheme="minorHAnsi"/>
          <w:b/>
          <w:bCs/>
          <w:sz w:val="24"/>
          <w:szCs w:val="24"/>
          <w:lang w:val="es-AR"/>
        </w:rPr>
        <w:t>și</w:t>
      </w:r>
      <w:proofErr w:type="spellEnd"/>
      <w:r w:rsidRPr="007A6741">
        <w:rPr>
          <w:rFonts w:cstheme="minorHAnsi"/>
          <w:b/>
          <w:bCs/>
          <w:sz w:val="24"/>
          <w:szCs w:val="24"/>
          <w:lang w:val="es-AR"/>
        </w:rPr>
        <w:t xml:space="preserve"> 4 din </w:t>
      </w:r>
      <w:proofErr w:type="spellStart"/>
      <w:r w:rsidRPr="007A6741">
        <w:rPr>
          <w:rFonts w:cstheme="minorHAnsi"/>
          <w:b/>
          <w:bCs/>
          <w:sz w:val="24"/>
          <w:szCs w:val="24"/>
          <w:lang w:val="es-AR"/>
        </w:rPr>
        <w:t>Constituția</w:t>
      </w:r>
      <w:proofErr w:type="spellEnd"/>
      <w:r w:rsidRPr="007A6741">
        <w:rPr>
          <w:rFonts w:cstheme="minorHAnsi"/>
          <w:b/>
          <w:bCs/>
          <w:sz w:val="24"/>
          <w:szCs w:val="24"/>
          <w:lang w:val="es-AR"/>
        </w:rPr>
        <w:t xml:space="preserve"> </w:t>
      </w:r>
      <w:proofErr w:type="spellStart"/>
      <w:r w:rsidRPr="007A6741">
        <w:rPr>
          <w:rFonts w:cstheme="minorHAnsi"/>
          <w:b/>
          <w:bCs/>
          <w:sz w:val="24"/>
          <w:szCs w:val="24"/>
          <w:lang w:val="es-AR"/>
        </w:rPr>
        <w:t>României</w:t>
      </w:r>
      <w:proofErr w:type="spellEnd"/>
      <w:r w:rsidRPr="007A6741">
        <w:rPr>
          <w:rFonts w:cstheme="minorHAnsi"/>
          <w:b/>
          <w:bCs/>
          <w:sz w:val="24"/>
          <w:szCs w:val="24"/>
          <w:lang w:val="es-AR"/>
        </w:rPr>
        <w:t xml:space="preserve">, dar </w:t>
      </w:r>
      <w:proofErr w:type="spellStart"/>
      <w:r w:rsidRPr="007A6741">
        <w:rPr>
          <w:rFonts w:cstheme="minorHAnsi"/>
          <w:b/>
          <w:bCs/>
          <w:sz w:val="24"/>
          <w:szCs w:val="24"/>
          <w:lang w:val="es-AR"/>
        </w:rPr>
        <w:t>și</w:t>
      </w:r>
      <w:proofErr w:type="spellEnd"/>
      <w:r w:rsidRPr="007A6741">
        <w:rPr>
          <w:rFonts w:cstheme="minorHAnsi"/>
          <w:b/>
          <w:bCs/>
          <w:sz w:val="24"/>
          <w:szCs w:val="24"/>
          <w:lang w:val="es-AR"/>
        </w:rPr>
        <w:t xml:space="preserve"> </w:t>
      </w:r>
      <w:proofErr w:type="spellStart"/>
      <w:r w:rsidRPr="007A6741">
        <w:rPr>
          <w:rFonts w:cstheme="minorHAnsi"/>
          <w:b/>
          <w:bCs/>
          <w:sz w:val="24"/>
          <w:szCs w:val="24"/>
          <w:lang w:val="es-AR"/>
        </w:rPr>
        <w:t>cu</w:t>
      </w:r>
      <w:proofErr w:type="spellEnd"/>
      <w:r w:rsidRPr="007A6741">
        <w:rPr>
          <w:rFonts w:cstheme="minorHAnsi"/>
          <w:b/>
          <w:bCs/>
          <w:sz w:val="24"/>
          <w:szCs w:val="24"/>
          <w:lang w:val="es-AR"/>
        </w:rPr>
        <w:t xml:space="preserve"> </w:t>
      </w:r>
      <w:proofErr w:type="spellStart"/>
      <w:r w:rsidRPr="007A6741">
        <w:rPr>
          <w:rFonts w:cstheme="minorHAnsi"/>
          <w:b/>
          <w:bCs/>
          <w:sz w:val="24"/>
          <w:szCs w:val="24"/>
          <w:lang w:val="es-AR"/>
        </w:rPr>
        <w:t>încălcarea</w:t>
      </w:r>
      <w:proofErr w:type="spellEnd"/>
      <w:r w:rsidRPr="007A6741">
        <w:rPr>
          <w:rFonts w:cstheme="minorHAnsi"/>
          <w:b/>
          <w:bCs/>
          <w:sz w:val="24"/>
          <w:szCs w:val="24"/>
          <w:lang w:val="es-AR"/>
        </w:rPr>
        <w:t xml:space="preserve"> art. 1 </w:t>
      </w:r>
      <w:proofErr w:type="spellStart"/>
      <w:r w:rsidRPr="007A6741">
        <w:rPr>
          <w:rFonts w:cstheme="minorHAnsi"/>
          <w:b/>
          <w:bCs/>
          <w:sz w:val="24"/>
          <w:szCs w:val="24"/>
          <w:lang w:val="es-AR"/>
        </w:rPr>
        <w:t>alin</w:t>
      </w:r>
      <w:proofErr w:type="spellEnd"/>
      <w:r w:rsidRPr="007A6741">
        <w:rPr>
          <w:rFonts w:cstheme="minorHAnsi"/>
          <w:b/>
          <w:bCs/>
          <w:sz w:val="24"/>
          <w:szCs w:val="24"/>
          <w:lang w:val="es-AR"/>
        </w:rPr>
        <w:t xml:space="preserve">. 5 din </w:t>
      </w:r>
      <w:proofErr w:type="spellStart"/>
      <w:r w:rsidRPr="007A6741">
        <w:rPr>
          <w:rFonts w:cstheme="minorHAnsi"/>
          <w:b/>
          <w:bCs/>
          <w:sz w:val="24"/>
          <w:szCs w:val="24"/>
          <w:lang w:val="es-AR"/>
        </w:rPr>
        <w:t>Constituția</w:t>
      </w:r>
      <w:proofErr w:type="spellEnd"/>
      <w:r w:rsidRPr="007A6741">
        <w:rPr>
          <w:rFonts w:cstheme="minorHAnsi"/>
          <w:b/>
          <w:bCs/>
          <w:sz w:val="24"/>
          <w:szCs w:val="24"/>
          <w:lang w:val="es-AR"/>
        </w:rPr>
        <w:t xml:space="preserve"> </w:t>
      </w:r>
      <w:proofErr w:type="spellStart"/>
      <w:r w:rsidRPr="007A6741">
        <w:rPr>
          <w:rFonts w:cstheme="minorHAnsi"/>
          <w:b/>
          <w:bCs/>
          <w:sz w:val="24"/>
          <w:szCs w:val="24"/>
          <w:lang w:val="es-AR"/>
        </w:rPr>
        <w:t>României</w:t>
      </w:r>
      <w:proofErr w:type="spellEnd"/>
      <w:r w:rsidRPr="007A6741">
        <w:rPr>
          <w:rFonts w:cstheme="minorHAnsi"/>
          <w:b/>
          <w:bCs/>
          <w:sz w:val="24"/>
          <w:szCs w:val="24"/>
          <w:lang w:val="es-AR"/>
        </w:rPr>
        <w:t xml:space="preserve">, </w:t>
      </w:r>
      <w:proofErr w:type="spellStart"/>
      <w:r w:rsidRPr="007A6741">
        <w:rPr>
          <w:rFonts w:cstheme="minorHAnsi"/>
          <w:b/>
          <w:bCs/>
          <w:sz w:val="24"/>
          <w:szCs w:val="24"/>
          <w:lang w:val="es-AR"/>
        </w:rPr>
        <w:t>în</w:t>
      </w:r>
      <w:proofErr w:type="spellEnd"/>
      <w:r w:rsidRPr="007A6741">
        <w:rPr>
          <w:rFonts w:cstheme="minorHAnsi"/>
          <w:b/>
          <w:bCs/>
          <w:sz w:val="24"/>
          <w:szCs w:val="24"/>
          <w:lang w:val="es-AR"/>
        </w:rPr>
        <w:t xml:space="preserve"> </w:t>
      </w:r>
      <w:proofErr w:type="spellStart"/>
      <w:r w:rsidRPr="007A6741">
        <w:rPr>
          <w:rFonts w:cstheme="minorHAnsi"/>
          <w:b/>
          <w:bCs/>
          <w:sz w:val="24"/>
          <w:szCs w:val="24"/>
          <w:lang w:val="es-AR"/>
        </w:rPr>
        <w:t>condițiile</w:t>
      </w:r>
      <w:proofErr w:type="spellEnd"/>
      <w:r w:rsidRPr="007A6741">
        <w:rPr>
          <w:rFonts w:cstheme="minorHAnsi"/>
          <w:b/>
          <w:bCs/>
          <w:sz w:val="24"/>
          <w:szCs w:val="24"/>
          <w:lang w:val="es-AR"/>
        </w:rPr>
        <w:t xml:space="preserve"> </w:t>
      </w:r>
      <w:proofErr w:type="spellStart"/>
      <w:r w:rsidRPr="007A6741">
        <w:rPr>
          <w:rFonts w:cstheme="minorHAnsi"/>
          <w:b/>
          <w:bCs/>
          <w:sz w:val="24"/>
          <w:szCs w:val="24"/>
          <w:lang w:val="es-AR"/>
        </w:rPr>
        <w:t>în</w:t>
      </w:r>
      <w:proofErr w:type="spellEnd"/>
      <w:r w:rsidRPr="007A6741">
        <w:rPr>
          <w:rFonts w:cstheme="minorHAnsi"/>
          <w:b/>
          <w:bCs/>
          <w:sz w:val="24"/>
          <w:szCs w:val="24"/>
          <w:lang w:val="es-AR"/>
        </w:rPr>
        <w:t xml:space="preserve"> care </w:t>
      </w:r>
      <w:proofErr w:type="spellStart"/>
      <w:r w:rsidRPr="007A6741">
        <w:rPr>
          <w:rFonts w:cstheme="minorHAnsi"/>
          <w:b/>
          <w:bCs/>
          <w:sz w:val="24"/>
          <w:szCs w:val="24"/>
          <w:lang w:val="es-AR"/>
        </w:rPr>
        <w:t>legiuitorul</w:t>
      </w:r>
      <w:proofErr w:type="spellEnd"/>
      <w:r w:rsidRPr="007A6741">
        <w:rPr>
          <w:rFonts w:cstheme="minorHAnsi"/>
          <w:b/>
          <w:bCs/>
          <w:sz w:val="24"/>
          <w:szCs w:val="24"/>
          <w:lang w:val="es-AR"/>
        </w:rPr>
        <w:t xml:space="preserve"> a </w:t>
      </w:r>
      <w:proofErr w:type="spellStart"/>
      <w:r w:rsidRPr="007A6741">
        <w:rPr>
          <w:rFonts w:cstheme="minorHAnsi"/>
          <w:b/>
          <w:bCs/>
          <w:sz w:val="24"/>
          <w:szCs w:val="24"/>
          <w:lang w:val="es-AR"/>
        </w:rPr>
        <w:t>înțeles</w:t>
      </w:r>
      <w:proofErr w:type="spellEnd"/>
      <w:r w:rsidRPr="007A6741">
        <w:rPr>
          <w:rFonts w:cstheme="minorHAnsi"/>
          <w:b/>
          <w:bCs/>
          <w:sz w:val="24"/>
          <w:szCs w:val="24"/>
          <w:lang w:val="es-AR"/>
        </w:rPr>
        <w:t xml:space="preserve"> </w:t>
      </w:r>
      <w:proofErr w:type="spellStart"/>
      <w:r w:rsidRPr="007A6741">
        <w:rPr>
          <w:rFonts w:cstheme="minorHAnsi"/>
          <w:b/>
          <w:bCs/>
          <w:sz w:val="24"/>
          <w:szCs w:val="24"/>
          <w:lang w:val="es-AR"/>
        </w:rPr>
        <w:t>să</w:t>
      </w:r>
      <w:proofErr w:type="spellEnd"/>
      <w:r w:rsidRPr="007A6741">
        <w:rPr>
          <w:rFonts w:cstheme="minorHAnsi"/>
          <w:b/>
          <w:bCs/>
          <w:sz w:val="24"/>
          <w:szCs w:val="24"/>
          <w:lang w:val="es-AR"/>
        </w:rPr>
        <w:t xml:space="preserve"> </w:t>
      </w:r>
      <w:proofErr w:type="spellStart"/>
      <w:r w:rsidRPr="007A6741">
        <w:rPr>
          <w:rFonts w:cstheme="minorHAnsi"/>
          <w:b/>
          <w:bCs/>
          <w:sz w:val="24"/>
          <w:szCs w:val="24"/>
          <w:lang w:val="es-AR"/>
        </w:rPr>
        <w:t>modifice</w:t>
      </w:r>
      <w:proofErr w:type="spellEnd"/>
      <w:r w:rsidRPr="007A6741">
        <w:rPr>
          <w:rFonts w:cstheme="minorHAnsi"/>
          <w:b/>
          <w:bCs/>
          <w:sz w:val="24"/>
          <w:szCs w:val="24"/>
          <w:lang w:val="es-AR"/>
        </w:rPr>
        <w:t xml:space="preserve"> </w:t>
      </w:r>
      <w:proofErr w:type="spellStart"/>
      <w:r w:rsidRPr="007A6741">
        <w:rPr>
          <w:rFonts w:cstheme="minorHAnsi"/>
          <w:b/>
          <w:bCs/>
          <w:sz w:val="24"/>
          <w:szCs w:val="24"/>
          <w:lang w:val="es-AR"/>
        </w:rPr>
        <w:t>dispoziții</w:t>
      </w:r>
      <w:proofErr w:type="spellEnd"/>
      <w:r w:rsidRPr="007A6741">
        <w:rPr>
          <w:rFonts w:cstheme="minorHAnsi"/>
          <w:b/>
          <w:bCs/>
          <w:sz w:val="24"/>
          <w:szCs w:val="24"/>
          <w:lang w:val="es-AR"/>
        </w:rPr>
        <w:t xml:space="preserve"> care </w:t>
      </w:r>
      <w:proofErr w:type="spellStart"/>
      <w:r w:rsidRPr="007A6741">
        <w:rPr>
          <w:rFonts w:cstheme="minorHAnsi"/>
          <w:b/>
          <w:bCs/>
          <w:sz w:val="24"/>
          <w:szCs w:val="24"/>
          <w:lang w:val="es-AR"/>
        </w:rPr>
        <w:t>nu</w:t>
      </w:r>
      <w:proofErr w:type="spellEnd"/>
      <w:r w:rsidRPr="007A6741">
        <w:rPr>
          <w:rFonts w:cstheme="minorHAnsi"/>
          <w:b/>
          <w:bCs/>
          <w:sz w:val="24"/>
          <w:szCs w:val="24"/>
          <w:lang w:val="es-AR"/>
        </w:rPr>
        <w:t xml:space="preserve"> </w:t>
      </w:r>
      <w:proofErr w:type="spellStart"/>
      <w:r w:rsidRPr="007A6741">
        <w:rPr>
          <w:rFonts w:cstheme="minorHAnsi"/>
          <w:b/>
          <w:bCs/>
          <w:sz w:val="24"/>
          <w:szCs w:val="24"/>
          <w:lang w:val="es-AR"/>
        </w:rPr>
        <w:t>au</w:t>
      </w:r>
      <w:proofErr w:type="spellEnd"/>
      <w:r w:rsidRPr="007A6741">
        <w:rPr>
          <w:rFonts w:cstheme="minorHAnsi"/>
          <w:b/>
          <w:bCs/>
          <w:sz w:val="24"/>
          <w:szCs w:val="24"/>
          <w:lang w:val="es-AR"/>
        </w:rPr>
        <w:t xml:space="preserve"> </w:t>
      </w:r>
      <w:proofErr w:type="spellStart"/>
      <w:r w:rsidRPr="007A6741">
        <w:rPr>
          <w:rFonts w:cstheme="minorHAnsi"/>
          <w:b/>
          <w:bCs/>
          <w:sz w:val="24"/>
          <w:szCs w:val="24"/>
          <w:lang w:val="es-AR"/>
        </w:rPr>
        <w:t>fost</w:t>
      </w:r>
      <w:proofErr w:type="spellEnd"/>
      <w:r w:rsidRPr="007A6741">
        <w:rPr>
          <w:rFonts w:cstheme="minorHAnsi"/>
          <w:b/>
          <w:bCs/>
          <w:sz w:val="24"/>
          <w:szCs w:val="24"/>
          <w:lang w:val="es-AR"/>
        </w:rPr>
        <w:t xml:space="preserve"> </w:t>
      </w:r>
      <w:proofErr w:type="spellStart"/>
      <w:r w:rsidRPr="007A6741">
        <w:rPr>
          <w:rFonts w:cstheme="minorHAnsi"/>
          <w:b/>
          <w:bCs/>
          <w:sz w:val="24"/>
          <w:szCs w:val="24"/>
          <w:lang w:val="es-AR"/>
        </w:rPr>
        <w:t>apreciate</w:t>
      </w:r>
      <w:proofErr w:type="spellEnd"/>
      <w:r w:rsidRPr="007A6741">
        <w:rPr>
          <w:rFonts w:cstheme="minorHAnsi"/>
          <w:b/>
          <w:bCs/>
          <w:sz w:val="24"/>
          <w:szCs w:val="24"/>
          <w:lang w:val="es-AR"/>
        </w:rPr>
        <w:t xml:space="preserve"> ca </w:t>
      </w:r>
      <w:proofErr w:type="spellStart"/>
      <w:r w:rsidRPr="007A6741">
        <w:rPr>
          <w:rFonts w:cstheme="minorHAnsi"/>
          <w:b/>
          <w:bCs/>
          <w:sz w:val="24"/>
          <w:szCs w:val="24"/>
          <w:lang w:val="es-AR"/>
        </w:rPr>
        <w:t>fiind</w:t>
      </w:r>
      <w:proofErr w:type="spellEnd"/>
      <w:r w:rsidRPr="007A6741">
        <w:rPr>
          <w:rFonts w:cstheme="minorHAnsi"/>
          <w:b/>
          <w:bCs/>
          <w:sz w:val="24"/>
          <w:szCs w:val="24"/>
          <w:lang w:val="es-AR"/>
        </w:rPr>
        <w:t xml:space="preserve"> </w:t>
      </w:r>
      <w:proofErr w:type="spellStart"/>
      <w:r w:rsidRPr="007A6741">
        <w:rPr>
          <w:rFonts w:cstheme="minorHAnsi"/>
          <w:b/>
          <w:bCs/>
          <w:sz w:val="24"/>
          <w:szCs w:val="24"/>
          <w:lang w:val="es-AR"/>
        </w:rPr>
        <w:t>neconstituționale</w:t>
      </w:r>
      <w:proofErr w:type="spellEnd"/>
      <w:r w:rsidRPr="007A6741">
        <w:rPr>
          <w:rFonts w:cstheme="minorHAnsi"/>
          <w:b/>
          <w:bCs/>
          <w:sz w:val="24"/>
          <w:szCs w:val="24"/>
          <w:lang w:val="es-AR"/>
        </w:rPr>
        <w:t xml:space="preserve">, </w:t>
      </w:r>
      <w:proofErr w:type="spellStart"/>
      <w:r w:rsidRPr="007A6741">
        <w:rPr>
          <w:rFonts w:cstheme="minorHAnsi"/>
          <w:b/>
          <w:bCs/>
          <w:sz w:val="24"/>
          <w:szCs w:val="24"/>
          <w:lang w:val="es-AR"/>
        </w:rPr>
        <w:t>producând</w:t>
      </w:r>
      <w:proofErr w:type="spellEnd"/>
      <w:r w:rsidRPr="007A6741">
        <w:rPr>
          <w:rFonts w:cstheme="minorHAnsi"/>
          <w:b/>
          <w:bCs/>
          <w:sz w:val="24"/>
          <w:szCs w:val="24"/>
          <w:lang w:val="es-AR"/>
        </w:rPr>
        <w:t xml:space="preserve"> </w:t>
      </w:r>
      <w:proofErr w:type="spellStart"/>
      <w:r w:rsidRPr="007A6741">
        <w:rPr>
          <w:rFonts w:cstheme="minorHAnsi"/>
          <w:b/>
          <w:bCs/>
          <w:sz w:val="24"/>
          <w:szCs w:val="24"/>
          <w:lang w:val="es-AR"/>
        </w:rPr>
        <w:t>în</w:t>
      </w:r>
      <w:proofErr w:type="spellEnd"/>
      <w:r w:rsidRPr="007A6741">
        <w:rPr>
          <w:rFonts w:cstheme="minorHAnsi"/>
          <w:b/>
          <w:bCs/>
          <w:sz w:val="24"/>
          <w:szCs w:val="24"/>
          <w:lang w:val="es-AR"/>
        </w:rPr>
        <w:t xml:space="preserve"> </w:t>
      </w:r>
      <w:proofErr w:type="spellStart"/>
      <w:r w:rsidRPr="007A6741">
        <w:rPr>
          <w:rFonts w:cstheme="minorHAnsi"/>
          <w:b/>
          <w:bCs/>
          <w:sz w:val="24"/>
          <w:szCs w:val="24"/>
          <w:lang w:val="es-AR"/>
        </w:rPr>
        <w:t>fapt</w:t>
      </w:r>
      <w:proofErr w:type="spellEnd"/>
      <w:r w:rsidRPr="007A6741">
        <w:rPr>
          <w:rFonts w:cstheme="minorHAnsi"/>
          <w:b/>
          <w:bCs/>
          <w:sz w:val="24"/>
          <w:szCs w:val="24"/>
          <w:lang w:val="es-AR"/>
        </w:rPr>
        <w:t xml:space="preserve"> o modificare a </w:t>
      </w:r>
      <w:proofErr w:type="spellStart"/>
      <w:r w:rsidRPr="007A6741">
        <w:rPr>
          <w:rFonts w:cstheme="minorHAnsi"/>
          <w:b/>
          <w:bCs/>
          <w:sz w:val="24"/>
          <w:szCs w:val="24"/>
          <w:lang w:val="es-AR"/>
        </w:rPr>
        <w:t>legii</w:t>
      </w:r>
      <w:proofErr w:type="spellEnd"/>
      <w:r w:rsidRPr="007A6741">
        <w:rPr>
          <w:rFonts w:cstheme="minorHAnsi"/>
          <w:b/>
          <w:bCs/>
          <w:sz w:val="24"/>
          <w:szCs w:val="24"/>
          <w:lang w:val="es-AR"/>
        </w:rPr>
        <w:t xml:space="preserve"> </w:t>
      </w:r>
      <w:proofErr w:type="spellStart"/>
      <w:r w:rsidRPr="007A6741">
        <w:rPr>
          <w:rFonts w:cstheme="minorHAnsi"/>
          <w:b/>
          <w:bCs/>
          <w:sz w:val="24"/>
          <w:szCs w:val="24"/>
          <w:lang w:val="es-AR"/>
        </w:rPr>
        <w:t>în</w:t>
      </w:r>
      <w:proofErr w:type="spellEnd"/>
      <w:r w:rsidRPr="007A6741">
        <w:rPr>
          <w:rFonts w:cstheme="minorHAnsi"/>
          <w:b/>
          <w:bCs/>
          <w:sz w:val="24"/>
          <w:szCs w:val="24"/>
          <w:lang w:val="es-AR"/>
        </w:rPr>
        <w:t xml:space="preserve"> partea care </w:t>
      </w:r>
      <w:proofErr w:type="spellStart"/>
      <w:r w:rsidRPr="007A6741">
        <w:rPr>
          <w:rFonts w:cstheme="minorHAnsi"/>
          <w:b/>
          <w:bCs/>
          <w:sz w:val="24"/>
          <w:szCs w:val="24"/>
          <w:lang w:val="es-AR"/>
        </w:rPr>
        <w:t>nu</w:t>
      </w:r>
      <w:proofErr w:type="spellEnd"/>
      <w:r w:rsidRPr="007A6741">
        <w:rPr>
          <w:rFonts w:cstheme="minorHAnsi"/>
          <w:b/>
          <w:bCs/>
          <w:sz w:val="24"/>
          <w:szCs w:val="24"/>
          <w:lang w:val="es-AR"/>
        </w:rPr>
        <w:t xml:space="preserve"> a </w:t>
      </w:r>
      <w:proofErr w:type="spellStart"/>
      <w:r w:rsidRPr="007A6741">
        <w:rPr>
          <w:rFonts w:cstheme="minorHAnsi"/>
          <w:b/>
          <w:bCs/>
          <w:sz w:val="24"/>
          <w:szCs w:val="24"/>
          <w:lang w:val="es-AR"/>
        </w:rPr>
        <w:t>suferit</w:t>
      </w:r>
      <w:proofErr w:type="spellEnd"/>
      <w:r w:rsidRPr="007A6741">
        <w:rPr>
          <w:rFonts w:cstheme="minorHAnsi"/>
          <w:b/>
          <w:bCs/>
          <w:sz w:val="24"/>
          <w:szCs w:val="24"/>
          <w:lang w:val="es-AR"/>
        </w:rPr>
        <w:t xml:space="preserve"> </w:t>
      </w:r>
      <w:proofErr w:type="spellStart"/>
      <w:r w:rsidRPr="007A6741">
        <w:rPr>
          <w:rFonts w:cstheme="minorHAnsi"/>
          <w:b/>
          <w:bCs/>
          <w:sz w:val="24"/>
          <w:szCs w:val="24"/>
          <w:lang w:val="es-AR"/>
        </w:rPr>
        <w:t>critici</w:t>
      </w:r>
      <w:proofErr w:type="spellEnd"/>
      <w:r w:rsidRPr="007A6741">
        <w:rPr>
          <w:rFonts w:cstheme="minorHAnsi"/>
          <w:b/>
          <w:bCs/>
          <w:sz w:val="24"/>
          <w:szCs w:val="24"/>
          <w:lang w:val="es-AR"/>
        </w:rPr>
        <w:t xml:space="preserve"> de </w:t>
      </w:r>
      <w:proofErr w:type="spellStart"/>
      <w:r w:rsidRPr="007A6741">
        <w:rPr>
          <w:rFonts w:cstheme="minorHAnsi"/>
          <w:b/>
          <w:bCs/>
          <w:sz w:val="24"/>
          <w:szCs w:val="24"/>
          <w:lang w:val="es-AR"/>
        </w:rPr>
        <w:t>constituționalitate</w:t>
      </w:r>
      <w:proofErr w:type="spellEnd"/>
      <w:r w:rsidRPr="007A6741">
        <w:rPr>
          <w:rFonts w:cstheme="minorHAnsi"/>
          <w:b/>
          <w:bCs/>
          <w:sz w:val="24"/>
          <w:szCs w:val="24"/>
          <w:lang w:val="es-AR"/>
        </w:rPr>
        <w:t xml:space="preserve">, </w:t>
      </w:r>
      <w:proofErr w:type="spellStart"/>
      <w:r w:rsidRPr="007A6741">
        <w:rPr>
          <w:rFonts w:cstheme="minorHAnsi"/>
          <w:b/>
          <w:bCs/>
          <w:sz w:val="24"/>
          <w:szCs w:val="24"/>
          <w:lang w:val="es-AR"/>
        </w:rPr>
        <w:t>legiferând</w:t>
      </w:r>
      <w:proofErr w:type="spellEnd"/>
      <w:r w:rsidRPr="007A6741">
        <w:rPr>
          <w:rFonts w:cstheme="minorHAnsi"/>
          <w:b/>
          <w:bCs/>
          <w:sz w:val="24"/>
          <w:szCs w:val="24"/>
          <w:lang w:val="es-AR"/>
        </w:rPr>
        <w:t xml:space="preserve"> </w:t>
      </w:r>
      <w:proofErr w:type="spellStart"/>
      <w:r w:rsidRPr="007A6741">
        <w:rPr>
          <w:rFonts w:cstheme="minorHAnsi"/>
          <w:b/>
          <w:bCs/>
          <w:sz w:val="24"/>
          <w:szCs w:val="24"/>
          <w:lang w:val="es-AR"/>
        </w:rPr>
        <w:t>în</w:t>
      </w:r>
      <w:proofErr w:type="spellEnd"/>
      <w:r w:rsidRPr="007A6741">
        <w:rPr>
          <w:rFonts w:cstheme="minorHAnsi"/>
          <w:b/>
          <w:bCs/>
          <w:sz w:val="24"/>
          <w:szCs w:val="24"/>
          <w:lang w:val="es-AR"/>
        </w:rPr>
        <w:t xml:space="preserve"> </w:t>
      </w:r>
      <w:proofErr w:type="spellStart"/>
      <w:r w:rsidRPr="007A6741">
        <w:rPr>
          <w:rFonts w:cstheme="minorHAnsi"/>
          <w:b/>
          <w:bCs/>
          <w:sz w:val="24"/>
          <w:szCs w:val="24"/>
          <w:lang w:val="es-AR"/>
        </w:rPr>
        <w:t>realitate</w:t>
      </w:r>
      <w:proofErr w:type="spellEnd"/>
      <w:r w:rsidRPr="007A6741">
        <w:rPr>
          <w:rFonts w:cstheme="minorHAnsi"/>
          <w:b/>
          <w:bCs/>
          <w:sz w:val="24"/>
          <w:szCs w:val="24"/>
          <w:lang w:val="es-AR"/>
        </w:rPr>
        <w:t xml:space="preserve">, </w:t>
      </w:r>
      <w:proofErr w:type="spellStart"/>
      <w:r w:rsidRPr="007A6741">
        <w:rPr>
          <w:rFonts w:cstheme="minorHAnsi"/>
          <w:b/>
          <w:bCs/>
          <w:sz w:val="24"/>
          <w:szCs w:val="24"/>
          <w:lang w:val="es-AR"/>
        </w:rPr>
        <w:t>într</w:t>
      </w:r>
      <w:proofErr w:type="spellEnd"/>
      <w:r w:rsidRPr="007A6741">
        <w:rPr>
          <w:rFonts w:cstheme="minorHAnsi"/>
          <w:b/>
          <w:bCs/>
          <w:sz w:val="24"/>
          <w:szCs w:val="24"/>
          <w:lang w:val="es-AR"/>
        </w:rPr>
        <w:t xml:space="preserve">-un </w:t>
      </w:r>
      <w:proofErr w:type="spellStart"/>
      <w:r w:rsidRPr="007A6741">
        <w:rPr>
          <w:rFonts w:cstheme="minorHAnsi"/>
          <w:b/>
          <w:bCs/>
          <w:sz w:val="24"/>
          <w:szCs w:val="24"/>
          <w:lang w:val="es-AR"/>
        </w:rPr>
        <w:t>nou</w:t>
      </w:r>
      <w:proofErr w:type="spellEnd"/>
      <w:r w:rsidRPr="007A6741">
        <w:rPr>
          <w:rFonts w:cstheme="minorHAnsi"/>
          <w:b/>
          <w:bCs/>
          <w:sz w:val="24"/>
          <w:szCs w:val="24"/>
          <w:lang w:val="es-AR"/>
        </w:rPr>
        <w:t xml:space="preserve"> </w:t>
      </w:r>
      <w:proofErr w:type="spellStart"/>
      <w:r w:rsidRPr="007A6741">
        <w:rPr>
          <w:rFonts w:cstheme="minorHAnsi"/>
          <w:b/>
          <w:bCs/>
          <w:sz w:val="24"/>
          <w:szCs w:val="24"/>
          <w:lang w:val="es-AR"/>
        </w:rPr>
        <w:t>sens</w:t>
      </w:r>
      <w:proofErr w:type="spellEnd"/>
      <w:r w:rsidRPr="007A6741">
        <w:rPr>
          <w:rFonts w:cstheme="minorHAnsi"/>
          <w:b/>
          <w:bCs/>
          <w:sz w:val="24"/>
          <w:szCs w:val="24"/>
          <w:lang w:val="es-AR"/>
        </w:rPr>
        <w:t>.</w:t>
      </w:r>
    </w:p>
    <w:p w14:paraId="437C52E3" w14:textId="77777777" w:rsidR="00BC0D66" w:rsidRPr="007A6741" w:rsidRDefault="00BC0D66" w:rsidP="001839D2">
      <w:pPr>
        <w:spacing w:after="0" w:line="276" w:lineRule="auto"/>
        <w:ind w:firstLine="993"/>
        <w:jc w:val="both"/>
        <w:rPr>
          <w:rFonts w:cstheme="minorHAnsi"/>
          <w:bCs/>
          <w:sz w:val="24"/>
          <w:szCs w:val="24"/>
          <w:lang w:val="es-AR"/>
        </w:rPr>
      </w:pPr>
      <w:r w:rsidRPr="007A6741">
        <w:rPr>
          <w:rFonts w:cstheme="minorHAnsi"/>
          <w:bCs/>
          <w:sz w:val="24"/>
          <w:szCs w:val="24"/>
          <w:lang w:val="es-AR"/>
        </w:rPr>
        <w:t xml:space="preserve">De </w:t>
      </w:r>
      <w:proofErr w:type="spellStart"/>
      <w:r w:rsidRPr="007A6741">
        <w:rPr>
          <w:rFonts w:cstheme="minorHAnsi"/>
          <w:bCs/>
          <w:sz w:val="24"/>
          <w:szCs w:val="24"/>
          <w:lang w:val="es-AR"/>
        </w:rPr>
        <w:t>asemenea</w:t>
      </w:r>
      <w:proofErr w:type="spellEnd"/>
      <w:r w:rsidRPr="007A6741">
        <w:rPr>
          <w:rFonts w:cstheme="minorHAnsi"/>
          <w:bCs/>
          <w:sz w:val="24"/>
          <w:szCs w:val="24"/>
          <w:lang w:val="es-AR"/>
        </w:rPr>
        <w:t xml:space="preserve">, </w:t>
      </w:r>
      <w:proofErr w:type="spellStart"/>
      <w:r w:rsidRPr="007A6741">
        <w:rPr>
          <w:rFonts w:cstheme="minorHAnsi"/>
          <w:bCs/>
          <w:sz w:val="24"/>
          <w:szCs w:val="24"/>
          <w:lang w:val="es-AR"/>
        </w:rPr>
        <w:t>dispoziţiile</w:t>
      </w:r>
      <w:proofErr w:type="spellEnd"/>
      <w:r w:rsidRPr="007A6741">
        <w:rPr>
          <w:rFonts w:cstheme="minorHAnsi"/>
          <w:bCs/>
          <w:sz w:val="24"/>
          <w:szCs w:val="24"/>
          <w:lang w:val="es-AR"/>
        </w:rPr>
        <w:t xml:space="preserve"> </w:t>
      </w:r>
      <w:r w:rsidRPr="00C1729A">
        <w:rPr>
          <w:rFonts w:cstheme="minorHAnsi"/>
          <w:bCs/>
          <w:sz w:val="24"/>
          <w:szCs w:val="24"/>
          <w:lang w:val="ro-RO"/>
        </w:rPr>
        <w:t xml:space="preserve">art. 101 alin. </w:t>
      </w:r>
      <w:r w:rsidRPr="007A6741">
        <w:rPr>
          <w:rFonts w:cstheme="minorHAnsi"/>
          <w:bCs/>
          <w:sz w:val="24"/>
          <w:szCs w:val="24"/>
          <w:lang w:val="ro-RO"/>
        </w:rPr>
        <w:t xml:space="preserve">(8) potrivit cărora </w:t>
      </w:r>
      <w:r w:rsidRPr="007A6741">
        <w:rPr>
          <w:rFonts w:cstheme="minorHAnsi"/>
          <w:bCs/>
          <w:i/>
          <w:sz w:val="24"/>
          <w:szCs w:val="24"/>
          <w:lang w:val="ro-RO"/>
        </w:rPr>
        <w:t xml:space="preserve">În cazul veniturilor din pensii și/sau al diferențelor de venituri din pensii, precum </w:t>
      </w:r>
      <w:proofErr w:type="spellStart"/>
      <w:r w:rsidRPr="007A6741">
        <w:rPr>
          <w:rFonts w:cstheme="minorHAnsi"/>
          <w:bCs/>
          <w:i/>
          <w:sz w:val="24"/>
          <w:szCs w:val="24"/>
          <w:lang w:val="ro-RO"/>
        </w:rPr>
        <w:t>şi</w:t>
      </w:r>
      <w:proofErr w:type="spellEnd"/>
      <w:r w:rsidRPr="007A6741">
        <w:rPr>
          <w:rFonts w:cstheme="minorHAnsi"/>
          <w:bCs/>
          <w:i/>
          <w:sz w:val="24"/>
          <w:szCs w:val="24"/>
          <w:lang w:val="ro-RO"/>
        </w:rPr>
        <w:t xml:space="preserve"> al sumelor reprezentând actualizarea acestora cu indicele de inflație, stabilite în baza hotărârilor judecătorești rămase definitive și irevocabile/hotărârilor judecătorești definitive și executorii, impozitul se calculează separat față de impozitul aferent drepturilor lunii curente, prin aplicarea prevederilor alin.(2), impozitul reținut fiind impozit final. </w:t>
      </w:r>
      <w:proofErr w:type="spellStart"/>
      <w:r w:rsidRPr="007A6741">
        <w:rPr>
          <w:rFonts w:cstheme="minorHAnsi"/>
          <w:bCs/>
          <w:i/>
          <w:sz w:val="24"/>
          <w:szCs w:val="24"/>
          <w:lang w:val="es-AR"/>
        </w:rPr>
        <w:t>Impozitul</w:t>
      </w:r>
      <w:proofErr w:type="spellEnd"/>
      <w:r w:rsidRPr="007A6741">
        <w:rPr>
          <w:rFonts w:cstheme="minorHAnsi"/>
          <w:bCs/>
          <w:i/>
          <w:sz w:val="24"/>
          <w:szCs w:val="24"/>
          <w:lang w:val="es-AR"/>
        </w:rPr>
        <w:t xml:space="preserve"> se </w:t>
      </w:r>
      <w:proofErr w:type="spellStart"/>
      <w:r w:rsidRPr="007A6741">
        <w:rPr>
          <w:rFonts w:cstheme="minorHAnsi"/>
          <w:bCs/>
          <w:i/>
          <w:sz w:val="24"/>
          <w:szCs w:val="24"/>
          <w:lang w:val="es-AR"/>
        </w:rPr>
        <w:t>reține</w:t>
      </w:r>
      <w:proofErr w:type="spellEnd"/>
      <w:r w:rsidRPr="007A6741">
        <w:rPr>
          <w:rFonts w:cstheme="minorHAnsi"/>
          <w:bCs/>
          <w:i/>
          <w:sz w:val="24"/>
          <w:szCs w:val="24"/>
          <w:lang w:val="es-AR"/>
        </w:rPr>
        <w:t xml:space="preserve"> la data </w:t>
      </w:r>
      <w:proofErr w:type="spellStart"/>
      <w:r w:rsidRPr="007A6741">
        <w:rPr>
          <w:rFonts w:cstheme="minorHAnsi"/>
          <w:bCs/>
          <w:i/>
          <w:sz w:val="24"/>
          <w:szCs w:val="24"/>
          <w:lang w:val="es-AR"/>
        </w:rPr>
        <w:t>efectuării</w:t>
      </w:r>
      <w:proofErr w:type="spellEnd"/>
      <w:r w:rsidRPr="007A6741">
        <w:rPr>
          <w:rFonts w:cstheme="minorHAnsi"/>
          <w:bCs/>
          <w:i/>
          <w:sz w:val="24"/>
          <w:szCs w:val="24"/>
          <w:lang w:val="es-AR"/>
        </w:rPr>
        <w:t xml:space="preserve"> </w:t>
      </w:r>
      <w:proofErr w:type="spellStart"/>
      <w:r w:rsidRPr="007A6741">
        <w:rPr>
          <w:rFonts w:cstheme="minorHAnsi"/>
          <w:bCs/>
          <w:i/>
          <w:sz w:val="24"/>
          <w:szCs w:val="24"/>
          <w:lang w:val="es-AR"/>
        </w:rPr>
        <w:t>plății</w:t>
      </w:r>
      <w:proofErr w:type="spellEnd"/>
      <w:r w:rsidRPr="007A6741">
        <w:rPr>
          <w:rFonts w:cstheme="minorHAnsi"/>
          <w:bCs/>
          <w:i/>
          <w:sz w:val="24"/>
          <w:szCs w:val="24"/>
          <w:lang w:val="es-AR"/>
        </w:rPr>
        <w:t xml:space="preserve">, </w:t>
      </w:r>
      <w:proofErr w:type="spellStart"/>
      <w:r w:rsidRPr="007A6741">
        <w:rPr>
          <w:rFonts w:cstheme="minorHAnsi"/>
          <w:bCs/>
          <w:i/>
          <w:sz w:val="24"/>
          <w:szCs w:val="24"/>
          <w:lang w:val="es-AR"/>
        </w:rPr>
        <w:t>în</w:t>
      </w:r>
      <w:proofErr w:type="spellEnd"/>
      <w:r w:rsidRPr="007A6741">
        <w:rPr>
          <w:rFonts w:cstheme="minorHAnsi"/>
          <w:bCs/>
          <w:i/>
          <w:sz w:val="24"/>
          <w:szCs w:val="24"/>
          <w:lang w:val="es-AR"/>
        </w:rPr>
        <w:t xml:space="preserve"> </w:t>
      </w:r>
      <w:proofErr w:type="spellStart"/>
      <w:r w:rsidRPr="007A6741">
        <w:rPr>
          <w:rFonts w:cstheme="minorHAnsi"/>
          <w:bCs/>
          <w:i/>
          <w:sz w:val="24"/>
          <w:szCs w:val="24"/>
          <w:lang w:val="es-AR"/>
        </w:rPr>
        <w:t>conformitate</w:t>
      </w:r>
      <w:proofErr w:type="spellEnd"/>
      <w:r w:rsidRPr="007A6741">
        <w:rPr>
          <w:rFonts w:cstheme="minorHAnsi"/>
          <w:bCs/>
          <w:i/>
          <w:sz w:val="24"/>
          <w:szCs w:val="24"/>
          <w:lang w:val="es-AR"/>
        </w:rPr>
        <w:t xml:space="preserve"> </w:t>
      </w:r>
      <w:proofErr w:type="spellStart"/>
      <w:r w:rsidRPr="007A6741">
        <w:rPr>
          <w:rFonts w:cstheme="minorHAnsi"/>
          <w:bCs/>
          <w:i/>
          <w:sz w:val="24"/>
          <w:szCs w:val="24"/>
          <w:lang w:val="es-AR"/>
        </w:rPr>
        <w:t>cu</w:t>
      </w:r>
      <w:proofErr w:type="spellEnd"/>
      <w:r w:rsidRPr="007A6741">
        <w:rPr>
          <w:rFonts w:cstheme="minorHAnsi"/>
          <w:bCs/>
          <w:i/>
          <w:sz w:val="24"/>
          <w:szCs w:val="24"/>
          <w:lang w:val="es-AR"/>
        </w:rPr>
        <w:t xml:space="preserve"> </w:t>
      </w:r>
      <w:proofErr w:type="spellStart"/>
      <w:r w:rsidRPr="007A6741">
        <w:rPr>
          <w:rFonts w:cstheme="minorHAnsi"/>
          <w:bCs/>
          <w:i/>
          <w:sz w:val="24"/>
          <w:szCs w:val="24"/>
          <w:lang w:val="es-AR"/>
        </w:rPr>
        <w:t>reglementările</w:t>
      </w:r>
      <w:proofErr w:type="spellEnd"/>
      <w:r w:rsidRPr="007A6741">
        <w:rPr>
          <w:rFonts w:cstheme="minorHAnsi"/>
          <w:bCs/>
          <w:i/>
          <w:sz w:val="24"/>
          <w:szCs w:val="24"/>
          <w:lang w:val="es-AR"/>
        </w:rPr>
        <w:t xml:space="preserve"> </w:t>
      </w:r>
      <w:proofErr w:type="spellStart"/>
      <w:r w:rsidRPr="007A6741">
        <w:rPr>
          <w:rFonts w:cstheme="minorHAnsi"/>
          <w:bCs/>
          <w:i/>
          <w:sz w:val="24"/>
          <w:szCs w:val="24"/>
          <w:lang w:val="es-AR"/>
        </w:rPr>
        <w:t>legale</w:t>
      </w:r>
      <w:proofErr w:type="spellEnd"/>
      <w:r w:rsidRPr="007A6741">
        <w:rPr>
          <w:rFonts w:cstheme="minorHAnsi"/>
          <w:bCs/>
          <w:i/>
          <w:sz w:val="24"/>
          <w:szCs w:val="24"/>
          <w:lang w:val="es-AR"/>
        </w:rPr>
        <w:t xml:space="preserve"> </w:t>
      </w:r>
      <w:proofErr w:type="spellStart"/>
      <w:r w:rsidRPr="007A6741">
        <w:rPr>
          <w:rFonts w:cstheme="minorHAnsi"/>
          <w:bCs/>
          <w:i/>
          <w:sz w:val="24"/>
          <w:szCs w:val="24"/>
          <w:lang w:val="es-AR"/>
        </w:rPr>
        <w:t>în</w:t>
      </w:r>
      <w:proofErr w:type="spellEnd"/>
      <w:r w:rsidRPr="007A6741">
        <w:rPr>
          <w:rFonts w:cstheme="minorHAnsi"/>
          <w:bCs/>
          <w:i/>
          <w:sz w:val="24"/>
          <w:szCs w:val="24"/>
          <w:lang w:val="es-AR"/>
        </w:rPr>
        <w:t xml:space="preserve"> </w:t>
      </w:r>
      <w:proofErr w:type="spellStart"/>
      <w:r w:rsidRPr="007A6741">
        <w:rPr>
          <w:rFonts w:cstheme="minorHAnsi"/>
          <w:bCs/>
          <w:i/>
          <w:sz w:val="24"/>
          <w:szCs w:val="24"/>
          <w:lang w:val="es-AR"/>
        </w:rPr>
        <w:t>vigoare</w:t>
      </w:r>
      <w:proofErr w:type="spellEnd"/>
      <w:r w:rsidRPr="007A6741">
        <w:rPr>
          <w:rFonts w:cstheme="minorHAnsi"/>
          <w:bCs/>
          <w:i/>
          <w:sz w:val="24"/>
          <w:szCs w:val="24"/>
          <w:lang w:val="es-AR"/>
        </w:rPr>
        <w:t xml:space="preserve"> la data </w:t>
      </w:r>
      <w:proofErr w:type="spellStart"/>
      <w:r w:rsidRPr="007A6741">
        <w:rPr>
          <w:rFonts w:cstheme="minorHAnsi"/>
          <w:bCs/>
          <w:i/>
          <w:sz w:val="24"/>
          <w:szCs w:val="24"/>
          <w:lang w:val="es-AR"/>
        </w:rPr>
        <w:t>plății</w:t>
      </w:r>
      <w:proofErr w:type="spellEnd"/>
      <w:r w:rsidRPr="007A6741">
        <w:rPr>
          <w:rFonts w:cstheme="minorHAnsi"/>
          <w:bCs/>
          <w:i/>
          <w:sz w:val="24"/>
          <w:szCs w:val="24"/>
          <w:lang w:val="es-AR"/>
        </w:rPr>
        <w:t xml:space="preserve"> </w:t>
      </w:r>
      <w:proofErr w:type="spellStart"/>
      <w:r w:rsidRPr="007A6741">
        <w:rPr>
          <w:rFonts w:cstheme="minorHAnsi"/>
          <w:bCs/>
          <w:i/>
          <w:sz w:val="24"/>
          <w:szCs w:val="24"/>
          <w:lang w:val="es-AR"/>
        </w:rPr>
        <w:t>veniturilor</w:t>
      </w:r>
      <w:proofErr w:type="spellEnd"/>
      <w:r w:rsidRPr="007A6741">
        <w:rPr>
          <w:rFonts w:cstheme="minorHAnsi"/>
          <w:bCs/>
          <w:i/>
          <w:sz w:val="24"/>
          <w:szCs w:val="24"/>
          <w:lang w:val="es-AR"/>
        </w:rPr>
        <w:t xml:space="preserve"> respective, </w:t>
      </w:r>
      <w:proofErr w:type="spellStart"/>
      <w:r w:rsidRPr="007A6741">
        <w:rPr>
          <w:rFonts w:cstheme="minorHAnsi"/>
          <w:bCs/>
          <w:sz w:val="24"/>
          <w:szCs w:val="24"/>
          <w:lang w:val="es-AR"/>
        </w:rPr>
        <w:t>intră</w:t>
      </w:r>
      <w:proofErr w:type="spellEnd"/>
      <w:r w:rsidRPr="007A6741">
        <w:rPr>
          <w:rFonts w:cstheme="minorHAnsi"/>
          <w:bCs/>
          <w:sz w:val="24"/>
          <w:szCs w:val="24"/>
          <w:lang w:val="es-AR"/>
        </w:rPr>
        <w:t xml:space="preserve"> </w:t>
      </w:r>
      <w:proofErr w:type="spellStart"/>
      <w:r w:rsidRPr="007A6741">
        <w:rPr>
          <w:rFonts w:cstheme="minorHAnsi"/>
          <w:bCs/>
          <w:sz w:val="24"/>
          <w:szCs w:val="24"/>
          <w:lang w:val="es-AR"/>
        </w:rPr>
        <w:t>în</w:t>
      </w:r>
      <w:proofErr w:type="spellEnd"/>
      <w:r w:rsidRPr="007A6741">
        <w:rPr>
          <w:rFonts w:cstheme="minorHAnsi"/>
          <w:bCs/>
          <w:sz w:val="24"/>
          <w:szCs w:val="24"/>
          <w:lang w:val="es-AR"/>
        </w:rPr>
        <w:t xml:space="preserve"> </w:t>
      </w:r>
      <w:proofErr w:type="spellStart"/>
      <w:r w:rsidRPr="007A6741">
        <w:rPr>
          <w:rFonts w:cstheme="minorHAnsi"/>
          <w:bCs/>
          <w:sz w:val="24"/>
          <w:szCs w:val="24"/>
          <w:lang w:val="es-AR"/>
        </w:rPr>
        <w:t>contradicţie</w:t>
      </w:r>
      <w:proofErr w:type="spellEnd"/>
      <w:r w:rsidRPr="007A6741">
        <w:rPr>
          <w:rFonts w:cstheme="minorHAnsi"/>
          <w:bCs/>
          <w:sz w:val="24"/>
          <w:szCs w:val="24"/>
          <w:lang w:val="es-AR"/>
        </w:rPr>
        <w:t xml:space="preserve"> </w:t>
      </w:r>
      <w:proofErr w:type="spellStart"/>
      <w:r w:rsidRPr="007A6741">
        <w:rPr>
          <w:rFonts w:cstheme="minorHAnsi"/>
          <w:bCs/>
          <w:sz w:val="24"/>
          <w:szCs w:val="24"/>
          <w:lang w:val="es-AR"/>
        </w:rPr>
        <w:t>cu</w:t>
      </w:r>
      <w:proofErr w:type="spellEnd"/>
      <w:r w:rsidRPr="007A6741">
        <w:rPr>
          <w:rFonts w:cstheme="minorHAnsi"/>
          <w:bCs/>
          <w:sz w:val="24"/>
          <w:szCs w:val="24"/>
          <w:lang w:val="es-AR"/>
        </w:rPr>
        <w:t xml:space="preserve"> </w:t>
      </w:r>
      <w:proofErr w:type="spellStart"/>
      <w:r w:rsidRPr="007A6741">
        <w:rPr>
          <w:rFonts w:cstheme="minorHAnsi"/>
          <w:bCs/>
          <w:sz w:val="24"/>
          <w:szCs w:val="24"/>
          <w:lang w:val="es-AR"/>
        </w:rPr>
        <w:t>statuările</w:t>
      </w:r>
      <w:proofErr w:type="spellEnd"/>
      <w:r w:rsidRPr="007A6741">
        <w:rPr>
          <w:rFonts w:cstheme="minorHAnsi"/>
          <w:bCs/>
          <w:sz w:val="24"/>
          <w:szCs w:val="24"/>
          <w:lang w:val="es-AR"/>
        </w:rPr>
        <w:t xml:space="preserve"> de la</w:t>
      </w:r>
    </w:p>
    <w:p w14:paraId="1384AEAD" w14:textId="77777777" w:rsidR="00BC0D66" w:rsidRPr="007A6741" w:rsidRDefault="00BC0D66" w:rsidP="001839D2">
      <w:pPr>
        <w:spacing w:after="0" w:line="276" w:lineRule="auto"/>
        <w:ind w:firstLine="993"/>
        <w:jc w:val="both"/>
        <w:rPr>
          <w:rFonts w:cstheme="minorHAnsi"/>
          <w:bCs/>
          <w:sz w:val="24"/>
          <w:szCs w:val="24"/>
          <w:lang w:val="es-AR"/>
        </w:rPr>
      </w:pPr>
      <w:proofErr w:type="spellStart"/>
      <w:r w:rsidRPr="007A6741">
        <w:rPr>
          <w:rFonts w:cstheme="minorHAnsi"/>
          <w:bCs/>
          <w:sz w:val="24"/>
          <w:szCs w:val="24"/>
          <w:lang w:val="es-AR"/>
        </w:rPr>
        <w:t>paragraful</w:t>
      </w:r>
      <w:proofErr w:type="spellEnd"/>
      <w:r w:rsidRPr="007A6741">
        <w:rPr>
          <w:rFonts w:cstheme="minorHAnsi"/>
          <w:bCs/>
          <w:sz w:val="24"/>
          <w:szCs w:val="24"/>
          <w:lang w:val="es-AR"/>
        </w:rPr>
        <w:t xml:space="preserve"> 122: </w:t>
      </w:r>
      <w:proofErr w:type="spellStart"/>
      <w:r w:rsidRPr="007A6741">
        <w:rPr>
          <w:rFonts w:cstheme="minorHAnsi"/>
          <w:bCs/>
          <w:i/>
          <w:sz w:val="24"/>
          <w:szCs w:val="24"/>
          <w:lang w:val="es-AR"/>
        </w:rPr>
        <w:t>Curtea</w:t>
      </w:r>
      <w:proofErr w:type="spellEnd"/>
      <w:r w:rsidRPr="007A6741">
        <w:rPr>
          <w:rFonts w:cstheme="minorHAnsi"/>
          <w:bCs/>
          <w:i/>
          <w:sz w:val="24"/>
          <w:szCs w:val="24"/>
          <w:lang w:val="es-AR"/>
        </w:rPr>
        <w:t xml:space="preserve">, </w:t>
      </w:r>
      <w:proofErr w:type="spellStart"/>
      <w:r w:rsidRPr="007A6741">
        <w:rPr>
          <w:rFonts w:cstheme="minorHAnsi"/>
          <w:bCs/>
          <w:i/>
          <w:sz w:val="24"/>
          <w:szCs w:val="24"/>
          <w:lang w:val="es-AR"/>
        </w:rPr>
        <w:t>în</w:t>
      </w:r>
      <w:proofErr w:type="spellEnd"/>
      <w:r w:rsidRPr="007A6741">
        <w:rPr>
          <w:rFonts w:cstheme="minorHAnsi"/>
          <w:bCs/>
          <w:i/>
          <w:sz w:val="24"/>
          <w:szCs w:val="24"/>
          <w:lang w:val="es-AR"/>
        </w:rPr>
        <w:t xml:space="preserve"> </w:t>
      </w:r>
      <w:proofErr w:type="spellStart"/>
      <w:r w:rsidRPr="007A6741">
        <w:rPr>
          <w:rFonts w:cstheme="minorHAnsi"/>
          <w:bCs/>
          <w:i/>
          <w:sz w:val="24"/>
          <w:szCs w:val="24"/>
          <w:lang w:val="es-AR"/>
        </w:rPr>
        <w:t>jurisprudenţa</w:t>
      </w:r>
      <w:proofErr w:type="spellEnd"/>
      <w:r w:rsidRPr="007A6741">
        <w:rPr>
          <w:rFonts w:cstheme="minorHAnsi"/>
          <w:bCs/>
          <w:i/>
          <w:sz w:val="24"/>
          <w:szCs w:val="24"/>
          <w:lang w:val="es-AR"/>
        </w:rPr>
        <w:t xml:space="preserve"> </w:t>
      </w:r>
      <w:proofErr w:type="spellStart"/>
      <w:r w:rsidRPr="007A6741">
        <w:rPr>
          <w:rFonts w:cstheme="minorHAnsi"/>
          <w:bCs/>
          <w:i/>
          <w:sz w:val="24"/>
          <w:szCs w:val="24"/>
          <w:lang w:val="es-AR"/>
        </w:rPr>
        <w:t>sa</w:t>
      </w:r>
      <w:proofErr w:type="spellEnd"/>
      <w:r w:rsidRPr="007A6741">
        <w:rPr>
          <w:rFonts w:cstheme="minorHAnsi"/>
          <w:bCs/>
          <w:i/>
          <w:sz w:val="24"/>
          <w:szCs w:val="24"/>
          <w:lang w:val="es-AR"/>
        </w:rPr>
        <w:t xml:space="preserve">, a </w:t>
      </w:r>
      <w:proofErr w:type="spellStart"/>
      <w:r w:rsidRPr="007A6741">
        <w:rPr>
          <w:rFonts w:cstheme="minorHAnsi"/>
          <w:bCs/>
          <w:i/>
          <w:sz w:val="24"/>
          <w:szCs w:val="24"/>
          <w:lang w:val="es-AR"/>
        </w:rPr>
        <w:t>subliniat</w:t>
      </w:r>
      <w:proofErr w:type="spellEnd"/>
      <w:r w:rsidRPr="007A6741">
        <w:rPr>
          <w:rFonts w:cstheme="minorHAnsi"/>
          <w:bCs/>
          <w:i/>
          <w:sz w:val="24"/>
          <w:szCs w:val="24"/>
          <w:lang w:val="es-AR"/>
        </w:rPr>
        <w:t xml:space="preserve"> </w:t>
      </w:r>
      <w:proofErr w:type="spellStart"/>
      <w:r w:rsidRPr="007A6741">
        <w:rPr>
          <w:rFonts w:cstheme="minorHAnsi"/>
          <w:bCs/>
          <w:i/>
          <w:sz w:val="24"/>
          <w:szCs w:val="24"/>
          <w:lang w:val="es-AR"/>
        </w:rPr>
        <w:t>că</w:t>
      </w:r>
      <w:proofErr w:type="spellEnd"/>
      <w:r w:rsidRPr="007A6741">
        <w:rPr>
          <w:rFonts w:cstheme="minorHAnsi"/>
          <w:bCs/>
          <w:i/>
          <w:sz w:val="24"/>
          <w:szCs w:val="24"/>
          <w:lang w:val="es-AR"/>
        </w:rPr>
        <w:t xml:space="preserve"> </w:t>
      </w:r>
      <w:proofErr w:type="spellStart"/>
      <w:r w:rsidRPr="007A6741">
        <w:rPr>
          <w:rFonts w:cstheme="minorHAnsi"/>
          <w:bCs/>
          <w:i/>
          <w:sz w:val="24"/>
          <w:szCs w:val="24"/>
          <w:lang w:val="es-AR"/>
        </w:rPr>
        <w:t>principiul</w:t>
      </w:r>
      <w:proofErr w:type="spellEnd"/>
      <w:r w:rsidRPr="007A6741">
        <w:rPr>
          <w:rFonts w:cstheme="minorHAnsi"/>
          <w:bCs/>
          <w:i/>
          <w:sz w:val="24"/>
          <w:szCs w:val="24"/>
          <w:lang w:val="es-AR"/>
        </w:rPr>
        <w:t xml:space="preserve"> </w:t>
      </w:r>
      <w:proofErr w:type="spellStart"/>
      <w:r w:rsidRPr="007A6741">
        <w:rPr>
          <w:rFonts w:cstheme="minorHAnsi"/>
          <w:bCs/>
          <w:i/>
          <w:sz w:val="24"/>
          <w:szCs w:val="24"/>
          <w:lang w:val="es-AR"/>
        </w:rPr>
        <w:t>securităţii</w:t>
      </w:r>
      <w:proofErr w:type="spellEnd"/>
      <w:r w:rsidRPr="007A6741">
        <w:rPr>
          <w:rFonts w:cstheme="minorHAnsi"/>
          <w:bCs/>
          <w:i/>
          <w:sz w:val="24"/>
          <w:szCs w:val="24"/>
          <w:lang w:val="es-AR"/>
        </w:rPr>
        <w:t xml:space="preserve"> </w:t>
      </w:r>
      <w:proofErr w:type="spellStart"/>
      <w:r w:rsidRPr="007A6741">
        <w:rPr>
          <w:rFonts w:cstheme="minorHAnsi"/>
          <w:bCs/>
          <w:i/>
          <w:sz w:val="24"/>
          <w:szCs w:val="24"/>
          <w:lang w:val="es-AR"/>
        </w:rPr>
        <w:t>juridice</w:t>
      </w:r>
      <w:proofErr w:type="spellEnd"/>
      <w:r w:rsidRPr="007A6741">
        <w:rPr>
          <w:rFonts w:cstheme="minorHAnsi"/>
          <w:bCs/>
          <w:i/>
          <w:sz w:val="24"/>
          <w:szCs w:val="24"/>
          <w:lang w:val="es-AR"/>
        </w:rPr>
        <w:t xml:space="preserve"> </w:t>
      </w:r>
      <w:proofErr w:type="spellStart"/>
      <w:r w:rsidRPr="007A6741">
        <w:rPr>
          <w:rFonts w:cstheme="minorHAnsi"/>
          <w:bCs/>
          <w:i/>
          <w:sz w:val="24"/>
          <w:szCs w:val="24"/>
          <w:lang w:val="es-AR"/>
        </w:rPr>
        <w:t>exprimă</w:t>
      </w:r>
      <w:proofErr w:type="spellEnd"/>
      <w:r w:rsidRPr="007A6741">
        <w:rPr>
          <w:rFonts w:cstheme="minorHAnsi"/>
          <w:bCs/>
          <w:i/>
          <w:sz w:val="24"/>
          <w:szCs w:val="24"/>
          <w:lang w:val="es-AR"/>
        </w:rPr>
        <w:t xml:space="preserve">, </w:t>
      </w:r>
      <w:proofErr w:type="spellStart"/>
      <w:r w:rsidRPr="007A6741">
        <w:rPr>
          <w:rFonts w:cstheme="minorHAnsi"/>
          <w:bCs/>
          <w:i/>
          <w:sz w:val="24"/>
          <w:szCs w:val="24"/>
          <w:lang w:val="es-AR"/>
        </w:rPr>
        <w:t>în</w:t>
      </w:r>
      <w:proofErr w:type="spellEnd"/>
      <w:r w:rsidRPr="007A6741">
        <w:rPr>
          <w:rFonts w:cstheme="minorHAnsi"/>
          <w:bCs/>
          <w:i/>
          <w:sz w:val="24"/>
          <w:szCs w:val="24"/>
          <w:lang w:val="es-AR"/>
        </w:rPr>
        <w:t xml:space="preserve"> </w:t>
      </w:r>
      <w:proofErr w:type="spellStart"/>
      <w:r w:rsidRPr="007A6741">
        <w:rPr>
          <w:rFonts w:cstheme="minorHAnsi"/>
          <w:bCs/>
          <w:i/>
          <w:sz w:val="24"/>
          <w:szCs w:val="24"/>
          <w:lang w:val="es-AR"/>
        </w:rPr>
        <w:t>esenţă</w:t>
      </w:r>
      <w:proofErr w:type="spellEnd"/>
      <w:r w:rsidRPr="007A6741">
        <w:rPr>
          <w:rFonts w:cstheme="minorHAnsi"/>
          <w:bCs/>
          <w:i/>
          <w:sz w:val="24"/>
          <w:szCs w:val="24"/>
          <w:lang w:val="es-AR"/>
        </w:rPr>
        <w:t xml:space="preserve">, </w:t>
      </w:r>
      <w:proofErr w:type="spellStart"/>
      <w:r w:rsidRPr="007A6741">
        <w:rPr>
          <w:rFonts w:cstheme="minorHAnsi"/>
          <w:bCs/>
          <w:i/>
          <w:sz w:val="24"/>
          <w:szCs w:val="24"/>
          <w:lang w:val="es-AR"/>
        </w:rPr>
        <w:t>faptul</w:t>
      </w:r>
      <w:proofErr w:type="spellEnd"/>
      <w:r w:rsidRPr="007A6741">
        <w:rPr>
          <w:rFonts w:cstheme="minorHAnsi"/>
          <w:bCs/>
          <w:i/>
          <w:sz w:val="24"/>
          <w:szCs w:val="24"/>
          <w:lang w:val="es-AR"/>
        </w:rPr>
        <w:t xml:space="preserve"> </w:t>
      </w:r>
      <w:proofErr w:type="spellStart"/>
      <w:r w:rsidRPr="007A6741">
        <w:rPr>
          <w:rFonts w:cstheme="minorHAnsi"/>
          <w:bCs/>
          <w:i/>
          <w:sz w:val="24"/>
          <w:szCs w:val="24"/>
          <w:lang w:val="es-AR"/>
        </w:rPr>
        <w:t>că</w:t>
      </w:r>
      <w:proofErr w:type="spellEnd"/>
      <w:r w:rsidRPr="007A6741">
        <w:rPr>
          <w:rFonts w:cstheme="minorHAnsi"/>
          <w:bCs/>
          <w:i/>
          <w:sz w:val="24"/>
          <w:szCs w:val="24"/>
          <w:lang w:val="es-AR"/>
        </w:rPr>
        <w:t xml:space="preserve"> </w:t>
      </w:r>
      <w:proofErr w:type="spellStart"/>
      <w:r w:rsidRPr="007A6741">
        <w:rPr>
          <w:rFonts w:cstheme="minorHAnsi"/>
          <w:bCs/>
          <w:i/>
          <w:sz w:val="24"/>
          <w:szCs w:val="24"/>
          <w:lang w:val="es-AR"/>
        </w:rPr>
        <w:t>cetăţenii</w:t>
      </w:r>
      <w:proofErr w:type="spellEnd"/>
      <w:r w:rsidRPr="007A6741">
        <w:rPr>
          <w:rFonts w:cstheme="minorHAnsi"/>
          <w:bCs/>
          <w:i/>
          <w:sz w:val="24"/>
          <w:szCs w:val="24"/>
          <w:lang w:val="es-AR"/>
        </w:rPr>
        <w:t xml:space="preserve"> </w:t>
      </w:r>
      <w:proofErr w:type="spellStart"/>
      <w:r w:rsidRPr="007A6741">
        <w:rPr>
          <w:rFonts w:cstheme="minorHAnsi"/>
          <w:bCs/>
          <w:i/>
          <w:sz w:val="24"/>
          <w:szCs w:val="24"/>
          <w:lang w:val="es-AR"/>
        </w:rPr>
        <w:t>trebuie</w:t>
      </w:r>
      <w:proofErr w:type="spellEnd"/>
      <w:r w:rsidRPr="007A6741">
        <w:rPr>
          <w:rFonts w:cstheme="minorHAnsi"/>
          <w:bCs/>
          <w:i/>
          <w:sz w:val="24"/>
          <w:szCs w:val="24"/>
          <w:lang w:val="es-AR"/>
        </w:rPr>
        <w:t xml:space="preserve"> </w:t>
      </w:r>
      <w:proofErr w:type="spellStart"/>
      <w:r w:rsidRPr="007A6741">
        <w:rPr>
          <w:rFonts w:cstheme="minorHAnsi"/>
          <w:bCs/>
          <w:i/>
          <w:sz w:val="24"/>
          <w:szCs w:val="24"/>
          <w:lang w:val="es-AR"/>
        </w:rPr>
        <w:t>protejaţi</w:t>
      </w:r>
      <w:proofErr w:type="spellEnd"/>
      <w:r w:rsidRPr="007A6741">
        <w:rPr>
          <w:rFonts w:cstheme="minorHAnsi"/>
          <w:bCs/>
          <w:i/>
          <w:sz w:val="24"/>
          <w:szCs w:val="24"/>
          <w:lang w:val="es-AR"/>
        </w:rPr>
        <w:t xml:space="preserve"> contra </w:t>
      </w:r>
      <w:proofErr w:type="spellStart"/>
      <w:r w:rsidRPr="007A6741">
        <w:rPr>
          <w:rFonts w:cstheme="minorHAnsi"/>
          <w:bCs/>
          <w:i/>
          <w:sz w:val="24"/>
          <w:szCs w:val="24"/>
          <w:lang w:val="es-AR"/>
        </w:rPr>
        <w:t>unui</w:t>
      </w:r>
      <w:proofErr w:type="spellEnd"/>
      <w:r w:rsidRPr="007A6741">
        <w:rPr>
          <w:rFonts w:cstheme="minorHAnsi"/>
          <w:bCs/>
          <w:i/>
          <w:sz w:val="24"/>
          <w:szCs w:val="24"/>
          <w:lang w:val="es-AR"/>
        </w:rPr>
        <w:t xml:space="preserve"> </w:t>
      </w:r>
      <w:proofErr w:type="spellStart"/>
      <w:r w:rsidRPr="007A6741">
        <w:rPr>
          <w:rFonts w:cstheme="minorHAnsi"/>
          <w:bCs/>
          <w:i/>
          <w:sz w:val="24"/>
          <w:szCs w:val="24"/>
          <w:lang w:val="es-AR"/>
        </w:rPr>
        <w:t>pericol</w:t>
      </w:r>
      <w:proofErr w:type="spellEnd"/>
      <w:r w:rsidRPr="007A6741">
        <w:rPr>
          <w:rFonts w:cstheme="minorHAnsi"/>
          <w:bCs/>
          <w:i/>
          <w:sz w:val="24"/>
          <w:szCs w:val="24"/>
          <w:lang w:val="es-AR"/>
        </w:rPr>
        <w:t xml:space="preserve"> care vine </w:t>
      </w:r>
      <w:proofErr w:type="spellStart"/>
      <w:r w:rsidRPr="007A6741">
        <w:rPr>
          <w:rFonts w:cstheme="minorHAnsi"/>
          <w:bCs/>
          <w:i/>
          <w:sz w:val="24"/>
          <w:szCs w:val="24"/>
          <w:lang w:val="es-AR"/>
        </w:rPr>
        <w:t>chiar</w:t>
      </w:r>
      <w:proofErr w:type="spellEnd"/>
      <w:r w:rsidRPr="007A6741">
        <w:rPr>
          <w:rFonts w:cstheme="minorHAnsi"/>
          <w:bCs/>
          <w:i/>
          <w:sz w:val="24"/>
          <w:szCs w:val="24"/>
          <w:lang w:val="es-AR"/>
        </w:rPr>
        <w:t xml:space="preserve"> din partea </w:t>
      </w:r>
      <w:proofErr w:type="spellStart"/>
      <w:r w:rsidRPr="007A6741">
        <w:rPr>
          <w:rFonts w:cstheme="minorHAnsi"/>
          <w:bCs/>
          <w:i/>
          <w:sz w:val="24"/>
          <w:szCs w:val="24"/>
          <w:lang w:val="es-AR"/>
        </w:rPr>
        <w:t>dreptului</w:t>
      </w:r>
      <w:proofErr w:type="spellEnd"/>
      <w:r w:rsidRPr="007A6741">
        <w:rPr>
          <w:rFonts w:cstheme="minorHAnsi"/>
          <w:bCs/>
          <w:i/>
          <w:sz w:val="24"/>
          <w:szCs w:val="24"/>
          <w:lang w:val="es-AR"/>
        </w:rPr>
        <w:t xml:space="preserve">, contra </w:t>
      </w:r>
      <w:proofErr w:type="spellStart"/>
      <w:r w:rsidRPr="007A6741">
        <w:rPr>
          <w:rFonts w:cstheme="minorHAnsi"/>
          <w:bCs/>
          <w:i/>
          <w:sz w:val="24"/>
          <w:szCs w:val="24"/>
          <w:lang w:val="es-AR"/>
        </w:rPr>
        <w:t>unei</w:t>
      </w:r>
      <w:proofErr w:type="spellEnd"/>
      <w:r w:rsidRPr="007A6741">
        <w:rPr>
          <w:rFonts w:cstheme="minorHAnsi"/>
          <w:bCs/>
          <w:i/>
          <w:sz w:val="24"/>
          <w:szCs w:val="24"/>
          <w:lang w:val="es-AR"/>
        </w:rPr>
        <w:t xml:space="preserve"> </w:t>
      </w:r>
      <w:proofErr w:type="spellStart"/>
      <w:r w:rsidRPr="007A6741">
        <w:rPr>
          <w:rFonts w:cstheme="minorHAnsi"/>
          <w:bCs/>
          <w:i/>
          <w:sz w:val="24"/>
          <w:szCs w:val="24"/>
          <w:lang w:val="es-AR"/>
        </w:rPr>
        <w:t>insecurităţi</w:t>
      </w:r>
      <w:proofErr w:type="spellEnd"/>
      <w:r w:rsidRPr="007A6741">
        <w:rPr>
          <w:rFonts w:cstheme="minorHAnsi"/>
          <w:bCs/>
          <w:i/>
          <w:sz w:val="24"/>
          <w:szCs w:val="24"/>
          <w:lang w:val="es-AR"/>
        </w:rPr>
        <w:t xml:space="preserve"> pe care a </w:t>
      </w:r>
      <w:proofErr w:type="spellStart"/>
      <w:r w:rsidRPr="007A6741">
        <w:rPr>
          <w:rFonts w:cstheme="minorHAnsi"/>
          <w:bCs/>
          <w:i/>
          <w:sz w:val="24"/>
          <w:szCs w:val="24"/>
          <w:lang w:val="es-AR"/>
        </w:rPr>
        <w:t>creat</w:t>
      </w:r>
      <w:proofErr w:type="spellEnd"/>
      <w:r w:rsidRPr="007A6741">
        <w:rPr>
          <w:rFonts w:cstheme="minorHAnsi"/>
          <w:bCs/>
          <w:i/>
          <w:sz w:val="24"/>
          <w:szCs w:val="24"/>
          <w:lang w:val="es-AR"/>
        </w:rPr>
        <w:t xml:space="preserve">-o </w:t>
      </w:r>
      <w:proofErr w:type="spellStart"/>
      <w:r w:rsidRPr="007A6741">
        <w:rPr>
          <w:rFonts w:cstheme="minorHAnsi"/>
          <w:bCs/>
          <w:i/>
          <w:sz w:val="24"/>
          <w:szCs w:val="24"/>
          <w:lang w:val="es-AR"/>
        </w:rPr>
        <w:t>dreptul</w:t>
      </w:r>
      <w:proofErr w:type="spellEnd"/>
      <w:r w:rsidRPr="007A6741">
        <w:rPr>
          <w:rFonts w:cstheme="minorHAnsi"/>
          <w:bCs/>
          <w:i/>
          <w:sz w:val="24"/>
          <w:szCs w:val="24"/>
          <w:lang w:val="es-AR"/>
        </w:rPr>
        <w:t xml:space="preserve"> </w:t>
      </w:r>
      <w:proofErr w:type="spellStart"/>
      <w:r w:rsidRPr="007A6741">
        <w:rPr>
          <w:rFonts w:cstheme="minorHAnsi"/>
          <w:bCs/>
          <w:i/>
          <w:sz w:val="24"/>
          <w:szCs w:val="24"/>
          <w:lang w:val="es-AR"/>
        </w:rPr>
        <w:t>sau</w:t>
      </w:r>
      <w:proofErr w:type="spellEnd"/>
      <w:r w:rsidRPr="007A6741">
        <w:rPr>
          <w:rFonts w:cstheme="minorHAnsi"/>
          <w:bCs/>
          <w:i/>
          <w:sz w:val="24"/>
          <w:szCs w:val="24"/>
          <w:lang w:val="es-AR"/>
        </w:rPr>
        <w:t xml:space="preserve"> pe care </w:t>
      </w:r>
      <w:proofErr w:type="spellStart"/>
      <w:r w:rsidRPr="007A6741">
        <w:rPr>
          <w:rFonts w:cstheme="minorHAnsi"/>
          <w:bCs/>
          <w:i/>
          <w:sz w:val="24"/>
          <w:szCs w:val="24"/>
          <w:lang w:val="es-AR"/>
        </w:rPr>
        <w:t>acesta</w:t>
      </w:r>
      <w:proofErr w:type="spellEnd"/>
      <w:r w:rsidRPr="007A6741">
        <w:rPr>
          <w:rFonts w:cstheme="minorHAnsi"/>
          <w:bCs/>
          <w:i/>
          <w:sz w:val="24"/>
          <w:szCs w:val="24"/>
          <w:lang w:val="es-AR"/>
        </w:rPr>
        <w:t xml:space="preserve"> </w:t>
      </w:r>
      <w:proofErr w:type="spellStart"/>
      <w:r w:rsidRPr="007A6741">
        <w:rPr>
          <w:rFonts w:cstheme="minorHAnsi"/>
          <w:bCs/>
          <w:i/>
          <w:sz w:val="24"/>
          <w:szCs w:val="24"/>
          <w:lang w:val="es-AR"/>
        </w:rPr>
        <w:t>riscă</w:t>
      </w:r>
      <w:proofErr w:type="spellEnd"/>
      <w:r w:rsidRPr="007A6741">
        <w:rPr>
          <w:rFonts w:cstheme="minorHAnsi"/>
          <w:bCs/>
          <w:i/>
          <w:sz w:val="24"/>
          <w:szCs w:val="24"/>
          <w:lang w:val="es-AR"/>
        </w:rPr>
        <w:t xml:space="preserve"> </w:t>
      </w:r>
      <w:proofErr w:type="spellStart"/>
      <w:r w:rsidRPr="007A6741">
        <w:rPr>
          <w:rFonts w:cstheme="minorHAnsi"/>
          <w:bCs/>
          <w:i/>
          <w:sz w:val="24"/>
          <w:szCs w:val="24"/>
          <w:lang w:val="es-AR"/>
        </w:rPr>
        <w:t>să</w:t>
      </w:r>
      <w:proofErr w:type="spellEnd"/>
      <w:r w:rsidRPr="007A6741">
        <w:rPr>
          <w:rFonts w:cstheme="minorHAnsi"/>
          <w:bCs/>
          <w:i/>
          <w:sz w:val="24"/>
          <w:szCs w:val="24"/>
          <w:lang w:val="es-AR"/>
        </w:rPr>
        <w:t xml:space="preserve"> o </w:t>
      </w:r>
      <w:proofErr w:type="spellStart"/>
      <w:r w:rsidRPr="007A6741">
        <w:rPr>
          <w:rFonts w:cstheme="minorHAnsi"/>
          <w:bCs/>
          <w:i/>
          <w:sz w:val="24"/>
          <w:szCs w:val="24"/>
          <w:lang w:val="es-AR"/>
        </w:rPr>
        <w:t>creeze</w:t>
      </w:r>
      <w:proofErr w:type="spellEnd"/>
      <w:r w:rsidRPr="007A6741">
        <w:rPr>
          <w:rFonts w:cstheme="minorHAnsi"/>
          <w:bCs/>
          <w:i/>
          <w:sz w:val="24"/>
          <w:szCs w:val="24"/>
          <w:lang w:val="es-AR"/>
        </w:rPr>
        <w:t xml:space="preserve">, </w:t>
      </w:r>
      <w:proofErr w:type="spellStart"/>
      <w:r w:rsidRPr="007A6741">
        <w:rPr>
          <w:rFonts w:cstheme="minorHAnsi"/>
          <w:bCs/>
          <w:i/>
          <w:sz w:val="24"/>
          <w:szCs w:val="24"/>
          <w:lang w:val="es-AR"/>
        </w:rPr>
        <w:t>impunând</w:t>
      </w:r>
      <w:proofErr w:type="spellEnd"/>
      <w:r w:rsidRPr="007A6741">
        <w:rPr>
          <w:rFonts w:cstheme="minorHAnsi"/>
          <w:bCs/>
          <w:i/>
          <w:sz w:val="24"/>
          <w:szCs w:val="24"/>
          <w:lang w:val="es-AR"/>
        </w:rPr>
        <w:t xml:space="preserve"> ca </w:t>
      </w:r>
      <w:proofErr w:type="spellStart"/>
      <w:r w:rsidRPr="007A6741">
        <w:rPr>
          <w:rFonts w:cstheme="minorHAnsi"/>
          <w:bCs/>
          <w:i/>
          <w:sz w:val="24"/>
          <w:szCs w:val="24"/>
          <w:lang w:val="es-AR"/>
        </w:rPr>
        <w:t>legea</w:t>
      </w:r>
      <w:proofErr w:type="spellEnd"/>
      <w:r w:rsidRPr="007A6741">
        <w:rPr>
          <w:rFonts w:cstheme="minorHAnsi"/>
          <w:bCs/>
          <w:i/>
          <w:sz w:val="24"/>
          <w:szCs w:val="24"/>
          <w:lang w:val="es-AR"/>
        </w:rPr>
        <w:t xml:space="preserve"> </w:t>
      </w:r>
      <w:proofErr w:type="spellStart"/>
      <w:r w:rsidRPr="007A6741">
        <w:rPr>
          <w:rFonts w:cstheme="minorHAnsi"/>
          <w:bCs/>
          <w:i/>
          <w:sz w:val="24"/>
          <w:szCs w:val="24"/>
          <w:lang w:val="es-AR"/>
        </w:rPr>
        <w:t>să</w:t>
      </w:r>
      <w:proofErr w:type="spellEnd"/>
      <w:r w:rsidRPr="007A6741">
        <w:rPr>
          <w:rFonts w:cstheme="minorHAnsi"/>
          <w:bCs/>
          <w:i/>
          <w:sz w:val="24"/>
          <w:szCs w:val="24"/>
          <w:lang w:val="es-AR"/>
        </w:rPr>
        <w:t xml:space="preserve"> fie </w:t>
      </w:r>
      <w:proofErr w:type="spellStart"/>
      <w:r w:rsidRPr="007A6741">
        <w:rPr>
          <w:rFonts w:cstheme="minorHAnsi"/>
          <w:bCs/>
          <w:i/>
          <w:sz w:val="24"/>
          <w:szCs w:val="24"/>
          <w:lang w:val="es-AR"/>
        </w:rPr>
        <w:t>accesibilă</w:t>
      </w:r>
      <w:proofErr w:type="spellEnd"/>
      <w:r w:rsidRPr="007A6741">
        <w:rPr>
          <w:rFonts w:cstheme="minorHAnsi"/>
          <w:bCs/>
          <w:i/>
          <w:sz w:val="24"/>
          <w:szCs w:val="24"/>
          <w:lang w:val="es-AR"/>
        </w:rPr>
        <w:t xml:space="preserve"> </w:t>
      </w:r>
      <w:proofErr w:type="spellStart"/>
      <w:r w:rsidRPr="007A6741">
        <w:rPr>
          <w:rFonts w:cstheme="minorHAnsi"/>
          <w:bCs/>
          <w:i/>
          <w:sz w:val="24"/>
          <w:szCs w:val="24"/>
          <w:lang w:val="es-AR"/>
        </w:rPr>
        <w:t>şi</w:t>
      </w:r>
      <w:proofErr w:type="spellEnd"/>
      <w:r w:rsidRPr="007A6741">
        <w:rPr>
          <w:rFonts w:cstheme="minorHAnsi"/>
          <w:bCs/>
          <w:i/>
          <w:sz w:val="24"/>
          <w:szCs w:val="24"/>
          <w:lang w:val="es-AR"/>
        </w:rPr>
        <w:t xml:space="preserve"> </w:t>
      </w:r>
      <w:proofErr w:type="spellStart"/>
      <w:r w:rsidRPr="007A6741">
        <w:rPr>
          <w:rFonts w:cstheme="minorHAnsi"/>
          <w:bCs/>
          <w:i/>
          <w:sz w:val="24"/>
          <w:szCs w:val="24"/>
          <w:lang w:val="es-AR"/>
        </w:rPr>
        <w:t>previzibilă</w:t>
      </w:r>
      <w:proofErr w:type="spellEnd"/>
      <w:r w:rsidRPr="007A6741">
        <w:rPr>
          <w:rFonts w:cstheme="minorHAnsi"/>
          <w:bCs/>
          <w:i/>
          <w:sz w:val="24"/>
          <w:szCs w:val="24"/>
          <w:lang w:val="es-AR"/>
        </w:rPr>
        <w:t xml:space="preserve"> [</w:t>
      </w:r>
      <w:proofErr w:type="spellStart"/>
      <w:r w:rsidRPr="007A6741">
        <w:rPr>
          <w:rFonts w:cstheme="minorHAnsi"/>
          <w:bCs/>
          <w:i/>
          <w:sz w:val="24"/>
          <w:szCs w:val="24"/>
          <w:lang w:val="es-AR"/>
        </w:rPr>
        <w:t>Decizia</w:t>
      </w:r>
      <w:proofErr w:type="spellEnd"/>
      <w:r w:rsidRPr="007A6741">
        <w:rPr>
          <w:rFonts w:cstheme="minorHAnsi"/>
          <w:bCs/>
          <w:i/>
          <w:sz w:val="24"/>
          <w:szCs w:val="24"/>
          <w:lang w:val="es-AR"/>
        </w:rPr>
        <w:t xml:space="preserve"> </w:t>
      </w:r>
      <w:proofErr w:type="spellStart"/>
      <w:r w:rsidRPr="007A6741">
        <w:rPr>
          <w:rFonts w:cstheme="minorHAnsi"/>
          <w:bCs/>
          <w:i/>
          <w:sz w:val="24"/>
          <w:szCs w:val="24"/>
          <w:lang w:val="es-AR"/>
        </w:rPr>
        <w:t>nr</w:t>
      </w:r>
      <w:proofErr w:type="spellEnd"/>
      <w:r w:rsidRPr="007A6741">
        <w:rPr>
          <w:rFonts w:cstheme="minorHAnsi"/>
          <w:bCs/>
          <w:i/>
          <w:sz w:val="24"/>
          <w:szCs w:val="24"/>
          <w:lang w:val="es-AR"/>
        </w:rPr>
        <w:t xml:space="preserve">. 51 din 25 </w:t>
      </w:r>
      <w:proofErr w:type="spellStart"/>
      <w:r w:rsidRPr="007A6741">
        <w:rPr>
          <w:rFonts w:cstheme="minorHAnsi"/>
          <w:bCs/>
          <w:i/>
          <w:sz w:val="24"/>
          <w:szCs w:val="24"/>
          <w:lang w:val="es-AR"/>
        </w:rPr>
        <w:t>ianuarie</w:t>
      </w:r>
      <w:proofErr w:type="spellEnd"/>
      <w:r w:rsidRPr="007A6741">
        <w:rPr>
          <w:rFonts w:cstheme="minorHAnsi"/>
          <w:bCs/>
          <w:i/>
          <w:sz w:val="24"/>
          <w:szCs w:val="24"/>
          <w:lang w:val="es-AR"/>
        </w:rPr>
        <w:t xml:space="preserve"> 2012, </w:t>
      </w:r>
      <w:proofErr w:type="spellStart"/>
      <w:r w:rsidRPr="007A6741">
        <w:rPr>
          <w:rFonts w:cstheme="minorHAnsi"/>
          <w:bCs/>
          <w:i/>
          <w:sz w:val="24"/>
          <w:szCs w:val="24"/>
          <w:lang w:val="es-AR"/>
        </w:rPr>
        <w:t>publicată</w:t>
      </w:r>
      <w:proofErr w:type="spellEnd"/>
      <w:r w:rsidRPr="007A6741">
        <w:rPr>
          <w:rFonts w:cstheme="minorHAnsi"/>
          <w:bCs/>
          <w:i/>
          <w:sz w:val="24"/>
          <w:szCs w:val="24"/>
          <w:lang w:val="es-AR"/>
        </w:rPr>
        <w:t xml:space="preserve"> </w:t>
      </w:r>
      <w:proofErr w:type="spellStart"/>
      <w:r w:rsidRPr="007A6741">
        <w:rPr>
          <w:rFonts w:cstheme="minorHAnsi"/>
          <w:bCs/>
          <w:i/>
          <w:sz w:val="24"/>
          <w:szCs w:val="24"/>
          <w:lang w:val="es-AR"/>
        </w:rPr>
        <w:t>în</w:t>
      </w:r>
      <w:proofErr w:type="spellEnd"/>
      <w:r w:rsidRPr="007A6741">
        <w:rPr>
          <w:rFonts w:cstheme="minorHAnsi"/>
          <w:bCs/>
          <w:i/>
          <w:sz w:val="24"/>
          <w:szCs w:val="24"/>
          <w:lang w:val="es-AR"/>
        </w:rPr>
        <w:t xml:space="preserve"> </w:t>
      </w:r>
      <w:proofErr w:type="spellStart"/>
      <w:r w:rsidRPr="007A6741">
        <w:rPr>
          <w:rFonts w:cstheme="minorHAnsi"/>
          <w:bCs/>
          <w:i/>
          <w:sz w:val="24"/>
          <w:szCs w:val="24"/>
          <w:lang w:val="es-AR"/>
        </w:rPr>
        <w:t>Monitorul</w:t>
      </w:r>
      <w:proofErr w:type="spellEnd"/>
      <w:r w:rsidRPr="007A6741">
        <w:rPr>
          <w:rFonts w:cstheme="minorHAnsi"/>
          <w:bCs/>
          <w:i/>
          <w:sz w:val="24"/>
          <w:szCs w:val="24"/>
          <w:lang w:val="es-AR"/>
        </w:rPr>
        <w:t xml:space="preserve"> Oficial al </w:t>
      </w:r>
      <w:proofErr w:type="spellStart"/>
      <w:r w:rsidRPr="007A6741">
        <w:rPr>
          <w:rFonts w:cstheme="minorHAnsi"/>
          <w:bCs/>
          <w:i/>
          <w:sz w:val="24"/>
          <w:szCs w:val="24"/>
          <w:lang w:val="es-AR"/>
        </w:rPr>
        <w:t>României</w:t>
      </w:r>
      <w:proofErr w:type="spellEnd"/>
      <w:r w:rsidRPr="007A6741">
        <w:rPr>
          <w:rFonts w:cstheme="minorHAnsi"/>
          <w:bCs/>
          <w:i/>
          <w:sz w:val="24"/>
          <w:szCs w:val="24"/>
          <w:lang w:val="es-AR"/>
        </w:rPr>
        <w:t xml:space="preserve">, Partea I, </w:t>
      </w:r>
      <w:proofErr w:type="spellStart"/>
      <w:r w:rsidRPr="007A6741">
        <w:rPr>
          <w:rFonts w:cstheme="minorHAnsi"/>
          <w:bCs/>
          <w:i/>
          <w:sz w:val="24"/>
          <w:szCs w:val="24"/>
          <w:lang w:val="es-AR"/>
        </w:rPr>
        <w:t>nr</w:t>
      </w:r>
      <w:proofErr w:type="spellEnd"/>
      <w:r w:rsidRPr="007A6741">
        <w:rPr>
          <w:rFonts w:cstheme="minorHAnsi"/>
          <w:bCs/>
          <w:i/>
          <w:sz w:val="24"/>
          <w:szCs w:val="24"/>
          <w:lang w:val="es-AR"/>
        </w:rPr>
        <w:t xml:space="preserve">. 90 din 3 </w:t>
      </w:r>
      <w:proofErr w:type="spellStart"/>
      <w:r w:rsidRPr="007A6741">
        <w:rPr>
          <w:rFonts w:cstheme="minorHAnsi"/>
          <w:bCs/>
          <w:i/>
          <w:sz w:val="24"/>
          <w:szCs w:val="24"/>
          <w:lang w:val="es-AR"/>
        </w:rPr>
        <w:t>februarie</w:t>
      </w:r>
      <w:proofErr w:type="spellEnd"/>
      <w:r w:rsidRPr="007A6741">
        <w:rPr>
          <w:rFonts w:cstheme="minorHAnsi"/>
          <w:bCs/>
          <w:i/>
          <w:sz w:val="24"/>
          <w:szCs w:val="24"/>
          <w:lang w:val="es-AR"/>
        </w:rPr>
        <w:t xml:space="preserve"> 2012]. </w:t>
      </w:r>
      <w:proofErr w:type="spellStart"/>
      <w:r w:rsidRPr="007A6741">
        <w:rPr>
          <w:rFonts w:cstheme="minorHAnsi"/>
          <w:bCs/>
          <w:i/>
          <w:sz w:val="24"/>
          <w:szCs w:val="24"/>
          <w:lang w:val="es-AR"/>
        </w:rPr>
        <w:t>Securitatea</w:t>
      </w:r>
      <w:proofErr w:type="spellEnd"/>
      <w:r w:rsidRPr="007A6741">
        <w:rPr>
          <w:rFonts w:cstheme="minorHAnsi"/>
          <w:bCs/>
          <w:i/>
          <w:sz w:val="24"/>
          <w:szCs w:val="24"/>
          <w:lang w:val="es-AR"/>
        </w:rPr>
        <w:t xml:space="preserve"> </w:t>
      </w:r>
      <w:proofErr w:type="spellStart"/>
      <w:r w:rsidRPr="007A6741">
        <w:rPr>
          <w:rFonts w:cstheme="minorHAnsi"/>
          <w:bCs/>
          <w:i/>
          <w:sz w:val="24"/>
          <w:szCs w:val="24"/>
          <w:lang w:val="es-AR"/>
        </w:rPr>
        <w:t>juridică</w:t>
      </w:r>
      <w:proofErr w:type="spellEnd"/>
      <w:r w:rsidRPr="007A6741">
        <w:rPr>
          <w:rFonts w:cstheme="minorHAnsi"/>
          <w:bCs/>
          <w:i/>
          <w:sz w:val="24"/>
          <w:szCs w:val="24"/>
          <w:lang w:val="es-AR"/>
        </w:rPr>
        <w:t xml:space="preserve"> a </w:t>
      </w:r>
      <w:proofErr w:type="spellStart"/>
      <w:r w:rsidRPr="007A6741">
        <w:rPr>
          <w:rFonts w:cstheme="minorHAnsi"/>
          <w:bCs/>
          <w:i/>
          <w:sz w:val="24"/>
          <w:szCs w:val="24"/>
          <w:lang w:val="es-AR"/>
        </w:rPr>
        <w:t>persoanei</w:t>
      </w:r>
      <w:proofErr w:type="spellEnd"/>
      <w:r w:rsidRPr="007A6741">
        <w:rPr>
          <w:rFonts w:cstheme="minorHAnsi"/>
          <w:bCs/>
          <w:i/>
          <w:sz w:val="24"/>
          <w:szCs w:val="24"/>
          <w:lang w:val="es-AR"/>
        </w:rPr>
        <w:t xml:space="preserve"> se </w:t>
      </w:r>
      <w:proofErr w:type="spellStart"/>
      <w:r w:rsidRPr="007A6741">
        <w:rPr>
          <w:rFonts w:cstheme="minorHAnsi"/>
          <w:bCs/>
          <w:i/>
          <w:sz w:val="24"/>
          <w:szCs w:val="24"/>
          <w:lang w:val="es-AR"/>
        </w:rPr>
        <w:t>defineşte</w:t>
      </w:r>
      <w:proofErr w:type="spellEnd"/>
      <w:r w:rsidRPr="007A6741">
        <w:rPr>
          <w:rFonts w:cstheme="minorHAnsi"/>
          <w:bCs/>
          <w:i/>
          <w:sz w:val="24"/>
          <w:szCs w:val="24"/>
          <w:lang w:val="es-AR"/>
        </w:rPr>
        <w:t xml:space="preserve"> ca un </w:t>
      </w:r>
      <w:proofErr w:type="spellStart"/>
      <w:r w:rsidRPr="007A6741">
        <w:rPr>
          <w:rFonts w:cstheme="minorHAnsi"/>
          <w:bCs/>
          <w:i/>
          <w:sz w:val="24"/>
          <w:szCs w:val="24"/>
          <w:lang w:val="es-AR"/>
        </w:rPr>
        <w:t>complex</w:t>
      </w:r>
      <w:proofErr w:type="spellEnd"/>
      <w:r w:rsidRPr="007A6741">
        <w:rPr>
          <w:rFonts w:cstheme="minorHAnsi"/>
          <w:bCs/>
          <w:i/>
          <w:sz w:val="24"/>
          <w:szCs w:val="24"/>
          <w:lang w:val="es-AR"/>
        </w:rPr>
        <w:t xml:space="preserve"> de </w:t>
      </w:r>
      <w:proofErr w:type="spellStart"/>
      <w:r w:rsidRPr="007A6741">
        <w:rPr>
          <w:rFonts w:cstheme="minorHAnsi"/>
          <w:bCs/>
          <w:i/>
          <w:sz w:val="24"/>
          <w:szCs w:val="24"/>
          <w:lang w:val="es-AR"/>
        </w:rPr>
        <w:t>garanţii</w:t>
      </w:r>
      <w:proofErr w:type="spellEnd"/>
      <w:r w:rsidRPr="007A6741">
        <w:rPr>
          <w:rFonts w:cstheme="minorHAnsi"/>
          <w:bCs/>
          <w:i/>
          <w:sz w:val="24"/>
          <w:szCs w:val="24"/>
          <w:lang w:val="es-AR"/>
        </w:rPr>
        <w:t xml:space="preserve"> de </w:t>
      </w:r>
      <w:proofErr w:type="spellStart"/>
      <w:r w:rsidRPr="007A6741">
        <w:rPr>
          <w:rFonts w:cstheme="minorHAnsi"/>
          <w:bCs/>
          <w:i/>
          <w:sz w:val="24"/>
          <w:szCs w:val="24"/>
          <w:lang w:val="es-AR"/>
        </w:rPr>
        <w:t>natură</w:t>
      </w:r>
      <w:proofErr w:type="spellEnd"/>
      <w:r w:rsidRPr="007A6741">
        <w:rPr>
          <w:rFonts w:cstheme="minorHAnsi"/>
          <w:bCs/>
          <w:i/>
          <w:sz w:val="24"/>
          <w:szCs w:val="24"/>
          <w:lang w:val="es-AR"/>
        </w:rPr>
        <w:t xml:space="preserve"> </w:t>
      </w:r>
      <w:proofErr w:type="spellStart"/>
      <w:r w:rsidRPr="007A6741">
        <w:rPr>
          <w:rFonts w:cstheme="minorHAnsi"/>
          <w:bCs/>
          <w:i/>
          <w:sz w:val="24"/>
          <w:szCs w:val="24"/>
          <w:lang w:val="es-AR"/>
        </w:rPr>
        <w:t>constituţională</w:t>
      </w:r>
      <w:proofErr w:type="spellEnd"/>
      <w:r w:rsidRPr="007A6741">
        <w:rPr>
          <w:rFonts w:cstheme="minorHAnsi"/>
          <w:bCs/>
          <w:i/>
          <w:sz w:val="24"/>
          <w:szCs w:val="24"/>
          <w:lang w:val="es-AR"/>
        </w:rPr>
        <w:t xml:space="preserve"> </w:t>
      </w:r>
      <w:proofErr w:type="spellStart"/>
      <w:r w:rsidRPr="007A6741">
        <w:rPr>
          <w:rFonts w:cstheme="minorHAnsi"/>
          <w:bCs/>
          <w:i/>
          <w:sz w:val="24"/>
          <w:szCs w:val="24"/>
          <w:lang w:val="es-AR"/>
        </w:rPr>
        <w:t>sau</w:t>
      </w:r>
      <w:proofErr w:type="spellEnd"/>
      <w:r w:rsidRPr="007A6741">
        <w:rPr>
          <w:rFonts w:cstheme="minorHAnsi"/>
          <w:bCs/>
          <w:i/>
          <w:sz w:val="24"/>
          <w:szCs w:val="24"/>
          <w:lang w:val="es-AR"/>
        </w:rPr>
        <w:t xml:space="preserve"> </w:t>
      </w:r>
      <w:proofErr w:type="spellStart"/>
      <w:r w:rsidRPr="007A6741">
        <w:rPr>
          <w:rFonts w:cstheme="minorHAnsi"/>
          <w:bCs/>
          <w:i/>
          <w:sz w:val="24"/>
          <w:szCs w:val="24"/>
          <w:lang w:val="es-AR"/>
        </w:rPr>
        <w:t>cu</w:t>
      </w:r>
      <w:proofErr w:type="spellEnd"/>
      <w:r w:rsidRPr="007A6741">
        <w:rPr>
          <w:rFonts w:cstheme="minorHAnsi"/>
          <w:bCs/>
          <w:i/>
          <w:sz w:val="24"/>
          <w:szCs w:val="24"/>
          <w:lang w:val="es-AR"/>
        </w:rPr>
        <w:t xml:space="preserve"> </w:t>
      </w:r>
      <w:proofErr w:type="spellStart"/>
      <w:r w:rsidRPr="007A6741">
        <w:rPr>
          <w:rFonts w:cstheme="minorHAnsi"/>
          <w:bCs/>
          <w:i/>
          <w:sz w:val="24"/>
          <w:szCs w:val="24"/>
          <w:lang w:val="es-AR"/>
        </w:rPr>
        <w:t>valenţe</w:t>
      </w:r>
      <w:proofErr w:type="spellEnd"/>
      <w:r w:rsidRPr="007A6741">
        <w:rPr>
          <w:rFonts w:cstheme="minorHAnsi"/>
          <w:bCs/>
          <w:i/>
          <w:sz w:val="24"/>
          <w:szCs w:val="24"/>
          <w:lang w:val="es-AR"/>
        </w:rPr>
        <w:t xml:space="preserve"> </w:t>
      </w:r>
      <w:proofErr w:type="spellStart"/>
      <w:r w:rsidRPr="007A6741">
        <w:rPr>
          <w:rFonts w:cstheme="minorHAnsi"/>
          <w:bCs/>
          <w:i/>
          <w:sz w:val="24"/>
          <w:szCs w:val="24"/>
          <w:lang w:val="es-AR"/>
        </w:rPr>
        <w:t>constituţionale</w:t>
      </w:r>
      <w:proofErr w:type="spellEnd"/>
      <w:r w:rsidRPr="007A6741">
        <w:rPr>
          <w:rFonts w:cstheme="minorHAnsi"/>
          <w:bCs/>
          <w:i/>
          <w:sz w:val="24"/>
          <w:szCs w:val="24"/>
          <w:lang w:val="es-AR"/>
        </w:rPr>
        <w:t xml:space="preserve"> </w:t>
      </w:r>
      <w:proofErr w:type="spellStart"/>
      <w:r w:rsidRPr="007A6741">
        <w:rPr>
          <w:rFonts w:cstheme="minorHAnsi"/>
          <w:bCs/>
          <w:i/>
          <w:sz w:val="24"/>
          <w:szCs w:val="24"/>
          <w:lang w:val="es-AR"/>
        </w:rPr>
        <w:t>inerente</w:t>
      </w:r>
      <w:proofErr w:type="spellEnd"/>
      <w:r w:rsidRPr="007A6741">
        <w:rPr>
          <w:rFonts w:cstheme="minorHAnsi"/>
          <w:bCs/>
          <w:i/>
          <w:sz w:val="24"/>
          <w:szCs w:val="24"/>
          <w:lang w:val="es-AR"/>
        </w:rPr>
        <w:t xml:space="preserve"> </w:t>
      </w:r>
      <w:proofErr w:type="spellStart"/>
      <w:r w:rsidRPr="007A6741">
        <w:rPr>
          <w:rFonts w:cstheme="minorHAnsi"/>
          <w:bCs/>
          <w:i/>
          <w:sz w:val="24"/>
          <w:szCs w:val="24"/>
          <w:lang w:val="es-AR"/>
        </w:rPr>
        <w:t>statului</w:t>
      </w:r>
      <w:proofErr w:type="spellEnd"/>
      <w:r w:rsidRPr="007A6741">
        <w:rPr>
          <w:rFonts w:cstheme="minorHAnsi"/>
          <w:bCs/>
          <w:i/>
          <w:sz w:val="24"/>
          <w:szCs w:val="24"/>
          <w:lang w:val="es-AR"/>
        </w:rPr>
        <w:t xml:space="preserve"> de </w:t>
      </w:r>
      <w:proofErr w:type="spellStart"/>
      <w:r w:rsidRPr="007A6741">
        <w:rPr>
          <w:rFonts w:cstheme="minorHAnsi"/>
          <w:bCs/>
          <w:i/>
          <w:sz w:val="24"/>
          <w:szCs w:val="24"/>
          <w:lang w:val="es-AR"/>
        </w:rPr>
        <w:t>drept</w:t>
      </w:r>
      <w:proofErr w:type="spellEnd"/>
      <w:r w:rsidRPr="007A6741">
        <w:rPr>
          <w:rFonts w:cstheme="minorHAnsi"/>
          <w:bCs/>
          <w:i/>
          <w:sz w:val="24"/>
          <w:szCs w:val="24"/>
          <w:lang w:val="es-AR"/>
        </w:rPr>
        <w:t xml:space="preserve">, </w:t>
      </w:r>
      <w:proofErr w:type="spellStart"/>
      <w:r w:rsidRPr="007A6741">
        <w:rPr>
          <w:rFonts w:cstheme="minorHAnsi"/>
          <w:bCs/>
          <w:i/>
          <w:sz w:val="24"/>
          <w:szCs w:val="24"/>
          <w:lang w:val="es-AR"/>
        </w:rPr>
        <w:t>în</w:t>
      </w:r>
      <w:proofErr w:type="spellEnd"/>
      <w:r w:rsidRPr="007A6741">
        <w:rPr>
          <w:rFonts w:cstheme="minorHAnsi"/>
          <w:bCs/>
          <w:i/>
          <w:sz w:val="24"/>
          <w:szCs w:val="24"/>
          <w:lang w:val="es-AR"/>
        </w:rPr>
        <w:t xml:space="preserve"> </w:t>
      </w:r>
      <w:proofErr w:type="spellStart"/>
      <w:r w:rsidRPr="007A6741">
        <w:rPr>
          <w:rFonts w:cstheme="minorHAnsi"/>
          <w:bCs/>
          <w:i/>
          <w:sz w:val="24"/>
          <w:szCs w:val="24"/>
          <w:lang w:val="es-AR"/>
        </w:rPr>
        <w:t>considerarea</w:t>
      </w:r>
      <w:proofErr w:type="spellEnd"/>
      <w:r w:rsidRPr="007A6741">
        <w:rPr>
          <w:rFonts w:cstheme="minorHAnsi"/>
          <w:bCs/>
          <w:i/>
          <w:sz w:val="24"/>
          <w:szCs w:val="24"/>
          <w:lang w:val="es-AR"/>
        </w:rPr>
        <w:t xml:space="preserve"> </w:t>
      </w:r>
      <w:proofErr w:type="spellStart"/>
      <w:r w:rsidRPr="007A6741">
        <w:rPr>
          <w:rFonts w:cstheme="minorHAnsi"/>
          <w:bCs/>
          <w:i/>
          <w:sz w:val="24"/>
          <w:szCs w:val="24"/>
          <w:lang w:val="es-AR"/>
        </w:rPr>
        <w:t>cărora</w:t>
      </w:r>
      <w:proofErr w:type="spellEnd"/>
      <w:r w:rsidRPr="007A6741">
        <w:rPr>
          <w:rFonts w:cstheme="minorHAnsi"/>
          <w:bCs/>
          <w:i/>
          <w:sz w:val="24"/>
          <w:szCs w:val="24"/>
          <w:lang w:val="es-AR"/>
        </w:rPr>
        <w:t xml:space="preserve"> </w:t>
      </w:r>
      <w:proofErr w:type="spellStart"/>
      <w:r w:rsidRPr="007A6741">
        <w:rPr>
          <w:rFonts w:cstheme="minorHAnsi"/>
          <w:bCs/>
          <w:i/>
          <w:sz w:val="24"/>
          <w:szCs w:val="24"/>
          <w:lang w:val="es-AR"/>
        </w:rPr>
        <w:t>legiuitorul</w:t>
      </w:r>
      <w:proofErr w:type="spellEnd"/>
      <w:r w:rsidRPr="007A6741">
        <w:rPr>
          <w:rFonts w:cstheme="minorHAnsi"/>
          <w:bCs/>
          <w:i/>
          <w:sz w:val="24"/>
          <w:szCs w:val="24"/>
          <w:lang w:val="es-AR"/>
        </w:rPr>
        <w:t xml:space="preserve"> are </w:t>
      </w:r>
      <w:proofErr w:type="spellStart"/>
      <w:r w:rsidRPr="007A6741">
        <w:rPr>
          <w:rFonts w:cstheme="minorHAnsi"/>
          <w:bCs/>
          <w:i/>
          <w:sz w:val="24"/>
          <w:szCs w:val="24"/>
          <w:lang w:val="es-AR"/>
        </w:rPr>
        <w:t>obligaţia</w:t>
      </w:r>
      <w:proofErr w:type="spellEnd"/>
      <w:r w:rsidRPr="007A6741">
        <w:rPr>
          <w:rFonts w:cstheme="minorHAnsi"/>
          <w:bCs/>
          <w:i/>
          <w:sz w:val="24"/>
          <w:szCs w:val="24"/>
          <w:lang w:val="es-AR"/>
        </w:rPr>
        <w:t xml:space="preserve"> </w:t>
      </w:r>
      <w:proofErr w:type="spellStart"/>
      <w:r w:rsidRPr="007A6741">
        <w:rPr>
          <w:rFonts w:cstheme="minorHAnsi"/>
          <w:bCs/>
          <w:i/>
          <w:sz w:val="24"/>
          <w:szCs w:val="24"/>
          <w:lang w:val="es-AR"/>
        </w:rPr>
        <w:t>constituţională</w:t>
      </w:r>
      <w:proofErr w:type="spellEnd"/>
      <w:r w:rsidRPr="007A6741">
        <w:rPr>
          <w:rFonts w:cstheme="minorHAnsi"/>
          <w:bCs/>
          <w:i/>
          <w:sz w:val="24"/>
          <w:szCs w:val="24"/>
          <w:lang w:val="es-AR"/>
        </w:rPr>
        <w:t xml:space="preserve"> de a </w:t>
      </w:r>
      <w:proofErr w:type="spellStart"/>
      <w:r w:rsidRPr="007A6741">
        <w:rPr>
          <w:rFonts w:cstheme="minorHAnsi"/>
          <w:bCs/>
          <w:i/>
          <w:sz w:val="24"/>
          <w:szCs w:val="24"/>
          <w:lang w:val="es-AR"/>
        </w:rPr>
        <w:t>asigura</w:t>
      </w:r>
      <w:proofErr w:type="spellEnd"/>
      <w:r w:rsidRPr="007A6741">
        <w:rPr>
          <w:rFonts w:cstheme="minorHAnsi"/>
          <w:bCs/>
          <w:i/>
          <w:sz w:val="24"/>
          <w:szCs w:val="24"/>
          <w:lang w:val="es-AR"/>
        </w:rPr>
        <w:t xml:space="preserve"> </w:t>
      </w:r>
      <w:proofErr w:type="spellStart"/>
      <w:r w:rsidRPr="007A6741">
        <w:rPr>
          <w:rFonts w:cstheme="minorHAnsi"/>
          <w:bCs/>
          <w:i/>
          <w:sz w:val="24"/>
          <w:szCs w:val="24"/>
          <w:lang w:val="es-AR"/>
        </w:rPr>
        <w:t>atât</w:t>
      </w:r>
      <w:proofErr w:type="spellEnd"/>
      <w:r w:rsidRPr="007A6741">
        <w:rPr>
          <w:rFonts w:cstheme="minorHAnsi"/>
          <w:bCs/>
          <w:i/>
          <w:sz w:val="24"/>
          <w:szCs w:val="24"/>
          <w:lang w:val="es-AR"/>
        </w:rPr>
        <w:t xml:space="preserve"> o </w:t>
      </w:r>
      <w:proofErr w:type="spellStart"/>
      <w:r w:rsidRPr="007A6741">
        <w:rPr>
          <w:rFonts w:cstheme="minorHAnsi"/>
          <w:bCs/>
          <w:i/>
          <w:sz w:val="24"/>
          <w:szCs w:val="24"/>
          <w:lang w:val="es-AR"/>
        </w:rPr>
        <w:t>stabilitate</w:t>
      </w:r>
      <w:proofErr w:type="spellEnd"/>
      <w:r w:rsidRPr="007A6741">
        <w:rPr>
          <w:rFonts w:cstheme="minorHAnsi"/>
          <w:bCs/>
          <w:i/>
          <w:sz w:val="24"/>
          <w:szCs w:val="24"/>
          <w:lang w:val="es-AR"/>
        </w:rPr>
        <w:t xml:space="preserve"> </w:t>
      </w:r>
      <w:proofErr w:type="spellStart"/>
      <w:r w:rsidRPr="007A6741">
        <w:rPr>
          <w:rFonts w:cstheme="minorHAnsi"/>
          <w:bCs/>
          <w:i/>
          <w:sz w:val="24"/>
          <w:szCs w:val="24"/>
          <w:lang w:val="es-AR"/>
        </w:rPr>
        <w:t>firească</w:t>
      </w:r>
      <w:proofErr w:type="spellEnd"/>
      <w:r w:rsidRPr="007A6741">
        <w:rPr>
          <w:rFonts w:cstheme="minorHAnsi"/>
          <w:bCs/>
          <w:i/>
          <w:sz w:val="24"/>
          <w:szCs w:val="24"/>
          <w:lang w:val="es-AR"/>
        </w:rPr>
        <w:t xml:space="preserve"> </w:t>
      </w:r>
      <w:proofErr w:type="spellStart"/>
      <w:r w:rsidRPr="007A6741">
        <w:rPr>
          <w:rFonts w:cstheme="minorHAnsi"/>
          <w:bCs/>
          <w:i/>
          <w:sz w:val="24"/>
          <w:szCs w:val="24"/>
          <w:lang w:val="es-AR"/>
        </w:rPr>
        <w:t>dreptului</w:t>
      </w:r>
      <w:proofErr w:type="spellEnd"/>
      <w:r w:rsidRPr="007A6741">
        <w:rPr>
          <w:rFonts w:cstheme="minorHAnsi"/>
          <w:bCs/>
          <w:i/>
          <w:sz w:val="24"/>
          <w:szCs w:val="24"/>
          <w:lang w:val="es-AR"/>
        </w:rPr>
        <w:t xml:space="preserve">, </w:t>
      </w:r>
      <w:proofErr w:type="spellStart"/>
      <w:r w:rsidRPr="007A6741">
        <w:rPr>
          <w:rFonts w:cstheme="minorHAnsi"/>
          <w:bCs/>
          <w:i/>
          <w:sz w:val="24"/>
          <w:szCs w:val="24"/>
          <w:lang w:val="es-AR"/>
        </w:rPr>
        <w:t>cât</w:t>
      </w:r>
      <w:proofErr w:type="spellEnd"/>
      <w:r w:rsidRPr="007A6741">
        <w:rPr>
          <w:rFonts w:cstheme="minorHAnsi"/>
          <w:bCs/>
          <w:i/>
          <w:sz w:val="24"/>
          <w:szCs w:val="24"/>
          <w:lang w:val="es-AR"/>
        </w:rPr>
        <w:t xml:space="preserve"> </w:t>
      </w:r>
      <w:proofErr w:type="spellStart"/>
      <w:r w:rsidRPr="007A6741">
        <w:rPr>
          <w:rFonts w:cstheme="minorHAnsi"/>
          <w:bCs/>
          <w:i/>
          <w:sz w:val="24"/>
          <w:szCs w:val="24"/>
          <w:lang w:val="es-AR"/>
        </w:rPr>
        <w:t>şi</w:t>
      </w:r>
      <w:proofErr w:type="spellEnd"/>
      <w:r w:rsidRPr="007A6741">
        <w:rPr>
          <w:rFonts w:cstheme="minorHAnsi"/>
          <w:bCs/>
          <w:i/>
          <w:sz w:val="24"/>
          <w:szCs w:val="24"/>
          <w:lang w:val="es-AR"/>
        </w:rPr>
        <w:t xml:space="preserve"> </w:t>
      </w:r>
      <w:proofErr w:type="spellStart"/>
      <w:r w:rsidRPr="007A6741">
        <w:rPr>
          <w:rFonts w:cstheme="minorHAnsi"/>
          <w:bCs/>
          <w:i/>
          <w:sz w:val="24"/>
          <w:szCs w:val="24"/>
          <w:lang w:val="es-AR"/>
        </w:rPr>
        <w:t>valorificarea</w:t>
      </w:r>
      <w:proofErr w:type="spellEnd"/>
      <w:r w:rsidRPr="007A6741">
        <w:rPr>
          <w:rFonts w:cstheme="minorHAnsi"/>
          <w:bCs/>
          <w:i/>
          <w:sz w:val="24"/>
          <w:szCs w:val="24"/>
          <w:lang w:val="es-AR"/>
        </w:rPr>
        <w:t xml:space="preserve"> </w:t>
      </w:r>
      <w:proofErr w:type="spellStart"/>
      <w:r w:rsidRPr="007A6741">
        <w:rPr>
          <w:rFonts w:cstheme="minorHAnsi"/>
          <w:bCs/>
          <w:i/>
          <w:sz w:val="24"/>
          <w:szCs w:val="24"/>
          <w:lang w:val="es-AR"/>
        </w:rPr>
        <w:t>în</w:t>
      </w:r>
      <w:proofErr w:type="spellEnd"/>
      <w:r w:rsidRPr="007A6741">
        <w:rPr>
          <w:rFonts w:cstheme="minorHAnsi"/>
          <w:bCs/>
          <w:i/>
          <w:sz w:val="24"/>
          <w:szCs w:val="24"/>
          <w:lang w:val="es-AR"/>
        </w:rPr>
        <w:t xml:space="preserve"> </w:t>
      </w:r>
      <w:proofErr w:type="spellStart"/>
      <w:r w:rsidRPr="007A6741">
        <w:rPr>
          <w:rFonts w:cstheme="minorHAnsi"/>
          <w:bCs/>
          <w:i/>
          <w:sz w:val="24"/>
          <w:szCs w:val="24"/>
          <w:lang w:val="es-AR"/>
        </w:rPr>
        <w:t>condiţii</w:t>
      </w:r>
      <w:proofErr w:type="spellEnd"/>
      <w:r w:rsidRPr="007A6741">
        <w:rPr>
          <w:rFonts w:cstheme="minorHAnsi"/>
          <w:bCs/>
          <w:i/>
          <w:sz w:val="24"/>
          <w:szCs w:val="24"/>
          <w:lang w:val="es-AR"/>
        </w:rPr>
        <w:t xml:space="preserve"> optime a </w:t>
      </w:r>
      <w:proofErr w:type="spellStart"/>
      <w:r w:rsidRPr="007A6741">
        <w:rPr>
          <w:rFonts w:cstheme="minorHAnsi"/>
          <w:bCs/>
          <w:i/>
          <w:sz w:val="24"/>
          <w:szCs w:val="24"/>
          <w:lang w:val="es-AR"/>
        </w:rPr>
        <w:t>drepturilor</w:t>
      </w:r>
      <w:proofErr w:type="spellEnd"/>
      <w:r w:rsidRPr="007A6741">
        <w:rPr>
          <w:rFonts w:cstheme="minorHAnsi"/>
          <w:bCs/>
          <w:i/>
          <w:sz w:val="24"/>
          <w:szCs w:val="24"/>
          <w:lang w:val="es-AR"/>
        </w:rPr>
        <w:t xml:space="preserve"> </w:t>
      </w:r>
      <w:proofErr w:type="spellStart"/>
      <w:r w:rsidRPr="007A6741">
        <w:rPr>
          <w:rFonts w:cstheme="minorHAnsi"/>
          <w:bCs/>
          <w:i/>
          <w:sz w:val="24"/>
          <w:szCs w:val="24"/>
          <w:lang w:val="es-AR"/>
        </w:rPr>
        <w:t>şi</w:t>
      </w:r>
      <w:proofErr w:type="spellEnd"/>
      <w:r w:rsidRPr="007A6741">
        <w:rPr>
          <w:rFonts w:cstheme="minorHAnsi"/>
          <w:bCs/>
          <w:i/>
          <w:sz w:val="24"/>
          <w:szCs w:val="24"/>
          <w:lang w:val="es-AR"/>
        </w:rPr>
        <w:t xml:space="preserve"> </w:t>
      </w:r>
      <w:proofErr w:type="spellStart"/>
      <w:r w:rsidRPr="007A6741">
        <w:rPr>
          <w:rFonts w:cstheme="minorHAnsi"/>
          <w:bCs/>
          <w:i/>
          <w:sz w:val="24"/>
          <w:szCs w:val="24"/>
          <w:lang w:val="es-AR"/>
        </w:rPr>
        <w:t>libertăţilor</w:t>
      </w:r>
      <w:proofErr w:type="spellEnd"/>
      <w:r w:rsidRPr="007A6741">
        <w:rPr>
          <w:rFonts w:cstheme="minorHAnsi"/>
          <w:bCs/>
          <w:i/>
          <w:sz w:val="24"/>
          <w:szCs w:val="24"/>
          <w:lang w:val="es-AR"/>
        </w:rPr>
        <w:t xml:space="preserve"> </w:t>
      </w:r>
      <w:proofErr w:type="spellStart"/>
      <w:r w:rsidRPr="007A6741">
        <w:rPr>
          <w:rFonts w:cstheme="minorHAnsi"/>
          <w:bCs/>
          <w:i/>
          <w:sz w:val="24"/>
          <w:szCs w:val="24"/>
          <w:lang w:val="es-AR"/>
        </w:rPr>
        <w:t>fundamentale</w:t>
      </w:r>
      <w:proofErr w:type="spellEnd"/>
      <w:r w:rsidRPr="007A6741">
        <w:rPr>
          <w:rFonts w:cstheme="minorHAnsi"/>
          <w:bCs/>
          <w:i/>
          <w:sz w:val="24"/>
          <w:szCs w:val="24"/>
          <w:lang w:val="es-AR"/>
        </w:rPr>
        <w:t xml:space="preserve"> [</w:t>
      </w:r>
      <w:proofErr w:type="spellStart"/>
      <w:r w:rsidRPr="007A6741">
        <w:rPr>
          <w:rFonts w:cstheme="minorHAnsi"/>
          <w:bCs/>
          <w:i/>
          <w:sz w:val="24"/>
          <w:szCs w:val="24"/>
          <w:lang w:val="es-AR"/>
        </w:rPr>
        <w:t>Decizia</w:t>
      </w:r>
      <w:proofErr w:type="spellEnd"/>
      <w:r w:rsidRPr="007A6741">
        <w:rPr>
          <w:rFonts w:cstheme="minorHAnsi"/>
          <w:bCs/>
          <w:i/>
          <w:sz w:val="24"/>
          <w:szCs w:val="24"/>
          <w:lang w:val="es-AR"/>
        </w:rPr>
        <w:t xml:space="preserve"> </w:t>
      </w:r>
      <w:proofErr w:type="spellStart"/>
      <w:r w:rsidRPr="007A6741">
        <w:rPr>
          <w:rFonts w:cstheme="minorHAnsi"/>
          <w:bCs/>
          <w:i/>
          <w:sz w:val="24"/>
          <w:szCs w:val="24"/>
          <w:lang w:val="es-AR"/>
        </w:rPr>
        <w:t>nr</w:t>
      </w:r>
      <w:proofErr w:type="spellEnd"/>
      <w:r w:rsidRPr="007A6741">
        <w:rPr>
          <w:rFonts w:cstheme="minorHAnsi"/>
          <w:bCs/>
          <w:i/>
          <w:sz w:val="24"/>
          <w:szCs w:val="24"/>
          <w:lang w:val="es-AR"/>
        </w:rPr>
        <w:t xml:space="preserve">. 454 din 4 </w:t>
      </w:r>
      <w:proofErr w:type="spellStart"/>
      <w:r w:rsidRPr="007A6741">
        <w:rPr>
          <w:rFonts w:cstheme="minorHAnsi"/>
          <w:bCs/>
          <w:i/>
          <w:sz w:val="24"/>
          <w:szCs w:val="24"/>
          <w:lang w:val="es-AR"/>
        </w:rPr>
        <w:t>iulie</w:t>
      </w:r>
      <w:proofErr w:type="spellEnd"/>
      <w:r w:rsidRPr="007A6741">
        <w:rPr>
          <w:rFonts w:cstheme="minorHAnsi"/>
          <w:bCs/>
          <w:i/>
          <w:sz w:val="24"/>
          <w:szCs w:val="24"/>
          <w:lang w:val="es-AR"/>
        </w:rPr>
        <w:t xml:space="preserve"> 2018, </w:t>
      </w:r>
      <w:proofErr w:type="spellStart"/>
      <w:r w:rsidRPr="007A6741">
        <w:rPr>
          <w:rFonts w:cstheme="minorHAnsi"/>
          <w:bCs/>
          <w:i/>
          <w:sz w:val="24"/>
          <w:szCs w:val="24"/>
          <w:lang w:val="es-AR"/>
        </w:rPr>
        <w:t>publicată</w:t>
      </w:r>
      <w:proofErr w:type="spellEnd"/>
      <w:r w:rsidRPr="007A6741">
        <w:rPr>
          <w:rFonts w:cstheme="minorHAnsi"/>
          <w:bCs/>
          <w:i/>
          <w:sz w:val="24"/>
          <w:szCs w:val="24"/>
          <w:lang w:val="es-AR"/>
        </w:rPr>
        <w:t xml:space="preserve"> </w:t>
      </w:r>
      <w:proofErr w:type="spellStart"/>
      <w:r w:rsidRPr="007A6741">
        <w:rPr>
          <w:rFonts w:cstheme="minorHAnsi"/>
          <w:bCs/>
          <w:i/>
          <w:sz w:val="24"/>
          <w:szCs w:val="24"/>
          <w:lang w:val="es-AR"/>
        </w:rPr>
        <w:t>în</w:t>
      </w:r>
      <w:proofErr w:type="spellEnd"/>
      <w:r w:rsidRPr="007A6741">
        <w:rPr>
          <w:rFonts w:cstheme="minorHAnsi"/>
          <w:bCs/>
          <w:i/>
          <w:sz w:val="24"/>
          <w:szCs w:val="24"/>
          <w:lang w:val="es-AR"/>
        </w:rPr>
        <w:t xml:space="preserve"> </w:t>
      </w:r>
      <w:proofErr w:type="spellStart"/>
      <w:r w:rsidRPr="007A6741">
        <w:rPr>
          <w:rFonts w:cstheme="minorHAnsi"/>
          <w:bCs/>
          <w:i/>
          <w:sz w:val="24"/>
          <w:szCs w:val="24"/>
          <w:lang w:val="es-AR"/>
        </w:rPr>
        <w:t>Monitorul</w:t>
      </w:r>
      <w:proofErr w:type="spellEnd"/>
      <w:r w:rsidRPr="007A6741">
        <w:rPr>
          <w:rFonts w:cstheme="minorHAnsi"/>
          <w:bCs/>
          <w:i/>
          <w:sz w:val="24"/>
          <w:szCs w:val="24"/>
          <w:lang w:val="es-AR"/>
        </w:rPr>
        <w:t xml:space="preserve"> Oficial al </w:t>
      </w:r>
      <w:proofErr w:type="spellStart"/>
      <w:r w:rsidRPr="007A6741">
        <w:rPr>
          <w:rFonts w:cstheme="minorHAnsi"/>
          <w:bCs/>
          <w:i/>
          <w:sz w:val="24"/>
          <w:szCs w:val="24"/>
          <w:lang w:val="es-AR"/>
        </w:rPr>
        <w:t>României</w:t>
      </w:r>
      <w:proofErr w:type="spellEnd"/>
      <w:r w:rsidRPr="007A6741">
        <w:rPr>
          <w:rFonts w:cstheme="minorHAnsi"/>
          <w:bCs/>
          <w:i/>
          <w:sz w:val="24"/>
          <w:szCs w:val="24"/>
          <w:lang w:val="es-AR"/>
        </w:rPr>
        <w:t xml:space="preserve">, Partea I, </w:t>
      </w:r>
      <w:proofErr w:type="spellStart"/>
      <w:r w:rsidRPr="007A6741">
        <w:rPr>
          <w:rFonts w:cstheme="minorHAnsi"/>
          <w:bCs/>
          <w:i/>
          <w:sz w:val="24"/>
          <w:szCs w:val="24"/>
          <w:lang w:val="es-AR"/>
        </w:rPr>
        <w:t>nr</w:t>
      </w:r>
      <w:proofErr w:type="spellEnd"/>
      <w:r w:rsidRPr="007A6741">
        <w:rPr>
          <w:rFonts w:cstheme="minorHAnsi"/>
          <w:bCs/>
          <w:i/>
          <w:sz w:val="24"/>
          <w:szCs w:val="24"/>
          <w:lang w:val="es-AR"/>
        </w:rPr>
        <w:t xml:space="preserve">. 836 din 1 </w:t>
      </w:r>
      <w:proofErr w:type="spellStart"/>
      <w:r w:rsidRPr="007A6741">
        <w:rPr>
          <w:rFonts w:cstheme="minorHAnsi"/>
          <w:bCs/>
          <w:i/>
          <w:sz w:val="24"/>
          <w:szCs w:val="24"/>
          <w:lang w:val="es-AR"/>
        </w:rPr>
        <w:t>octombrie</w:t>
      </w:r>
      <w:proofErr w:type="spellEnd"/>
      <w:r w:rsidRPr="007A6741">
        <w:rPr>
          <w:rFonts w:cstheme="minorHAnsi"/>
          <w:bCs/>
          <w:i/>
          <w:sz w:val="24"/>
          <w:szCs w:val="24"/>
          <w:lang w:val="es-AR"/>
        </w:rPr>
        <w:t xml:space="preserve"> 2018, </w:t>
      </w:r>
      <w:proofErr w:type="spellStart"/>
      <w:r w:rsidRPr="007A6741">
        <w:rPr>
          <w:rFonts w:cstheme="minorHAnsi"/>
          <w:bCs/>
          <w:i/>
          <w:sz w:val="24"/>
          <w:szCs w:val="24"/>
          <w:lang w:val="es-AR"/>
        </w:rPr>
        <w:t>paragraful</w:t>
      </w:r>
      <w:proofErr w:type="spellEnd"/>
      <w:r w:rsidRPr="007A6741">
        <w:rPr>
          <w:rFonts w:cstheme="minorHAnsi"/>
          <w:bCs/>
          <w:i/>
          <w:sz w:val="24"/>
          <w:szCs w:val="24"/>
          <w:lang w:val="es-AR"/>
        </w:rPr>
        <w:t xml:space="preserve"> 70]. </w:t>
      </w:r>
      <w:proofErr w:type="spellStart"/>
      <w:r w:rsidRPr="007A6741">
        <w:rPr>
          <w:rFonts w:cstheme="minorHAnsi"/>
          <w:bCs/>
          <w:i/>
          <w:sz w:val="24"/>
          <w:szCs w:val="24"/>
          <w:lang w:val="es-AR"/>
        </w:rPr>
        <w:t>Astfel</w:t>
      </w:r>
      <w:proofErr w:type="spellEnd"/>
      <w:r w:rsidRPr="007A6741">
        <w:rPr>
          <w:rFonts w:cstheme="minorHAnsi"/>
          <w:bCs/>
          <w:i/>
          <w:sz w:val="24"/>
          <w:szCs w:val="24"/>
          <w:lang w:val="es-AR"/>
        </w:rPr>
        <w:t xml:space="preserve">, </w:t>
      </w:r>
      <w:proofErr w:type="spellStart"/>
      <w:r w:rsidRPr="007A6741">
        <w:rPr>
          <w:rFonts w:cstheme="minorHAnsi"/>
          <w:bCs/>
          <w:i/>
          <w:sz w:val="24"/>
          <w:szCs w:val="24"/>
          <w:lang w:val="es-AR"/>
        </w:rPr>
        <w:t>respectarea</w:t>
      </w:r>
      <w:proofErr w:type="spellEnd"/>
      <w:r w:rsidRPr="007A6741">
        <w:rPr>
          <w:rFonts w:cstheme="minorHAnsi"/>
          <w:bCs/>
          <w:i/>
          <w:sz w:val="24"/>
          <w:szCs w:val="24"/>
          <w:lang w:val="es-AR"/>
        </w:rPr>
        <w:t xml:space="preserve"> art. 26 </w:t>
      </w:r>
      <w:proofErr w:type="spellStart"/>
      <w:r w:rsidRPr="007A6741">
        <w:rPr>
          <w:rFonts w:cstheme="minorHAnsi"/>
          <w:bCs/>
          <w:i/>
          <w:sz w:val="24"/>
          <w:szCs w:val="24"/>
          <w:lang w:val="es-AR"/>
        </w:rPr>
        <w:t>alin</w:t>
      </w:r>
      <w:proofErr w:type="spellEnd"/>
      <w:r w:rsidRPr="007A6741">
        <w:rPr>
          <w:rFonts w:cstheme="minorHAnsi"/>
          <w:bCs/>
          <w:i/>
          <w:sz w:val="24"/>
          <w:szCs w:val="24"/>
          <w:lang w:val="es-AR"/>
        </w:rPr>
        <w:t xml:space="preserve">. (1) </w:t>
      </w:r>
      <w:proofErr w:type="spellStart"/>
      <w:r w:rsidRPr="007A6741">
        <w:rPr>
          <w:rFonts w:cstheme="minorHAnsi"/>
          <w:bCs/>
          <w:i/>
          <w:sz w:val="24"/>
          <w:szCs w:val="24"/>
          <w:lang w:val="es-AR"/>
        </w:rPr>
        <w:t>teza</w:t>
      </w:r>
      <w:proofErr w:type="spellEnd"/>
      <w:r w:rsidRPr="007A6741">
        <w:rPr>
          <w:rFonts w:cstheme="minorHAnsi"/>
          <w:bCs/>
          <w:i/>
          <w:sz w:val="24"/>
          <w:szCs w:val="24"/>
          <w:lang w:val="es-AR"/>
        </w:rPr>
        <w:t xml:space="preserve"> </w:t>
      </w:r>
      <w:proofErr w:type="spellStart"/>
      <w:r w:rsidRPr="007A6741">
        <w:rPr>
          <w:rFonts w:cstheme="minorHAnsi"/>
          <w:bCs/>
          <w:i/>
          <w:sz w:val="24"/>
          <w:szCs w:val="24"/>
          <w:lang w:val="es-AR"/>
        </w:rPr>
        <w:t>întâi</w:t>
      </w:r>
      <w:proofErr w:type="spellEnd"/>
      <w:r w:rsidRPr="007A6741">
        <w:rPr>
          <w:rFonts w:cstheme="minorHAnsi"/>
          <w:bCs/>
          <w:i/>
          <w:sz w:val="24"/>
          <w:szCs w:val="24"/>
          <w:lang w:val="es-AR"/>
        </w:rPr>
        <w:t xml:space="preserve"> din </w:t>
      </w:r>
      <w:proofErr w:type="spellStart"/>
      <w:r w:rsidRPr="007A6741">
        <w:rPr>
          <w:rFonts w:cstheme="minorHAnsi"/>
          <w:bCs/>
          <w:i/>
          <w:sz w:val="24"/>
          <w:szCs w:val="24"/>
          <w:lang w:val="es-AR"/>
        </w:rPr>
        <w:t>Legea</w:t>
      </w:r>
      <w:proofErr w:type="spellEnd"/>
      <w:r w:rsidRPr="007A6741">
        <w:rPr>
          <w:rFonts w:cstheme="minorHAnsi"/>
          <w:bCs/>
          <w:i/>
          <w:sz w:val="24"/>
          <w:szCs w:val="24"/>
          <w:lang w:val="es-AR"/>
        </w:rPr>
        <w:t xml:space="preserve"> </w:t>
      </w:r>
      <w:proofErr w:type="spellStart"/>
      <w:r w:rsidRPr="007A6741">
        <w:rPr>
          <w:rFonts w:cstheme="minorHAnsi"/>
          <w:bCs/>
          <w:i/>
          <w:sz w:val="24"/>
          <w:szCs w:val="24"/>
          <w:lang w:val="es-AR"/>
        </w:rPr>
        <w:t>nr</w:t>
      </w:r>
      <w:proofErr w:type="spellEnd"/>
      <w:r w:rsidRPr="007A6741">
        <w:rPr>
          <w:rFonts w:cstheme="minorHAnsi"/>
          <w:bCs/>
          <w:i/>
          <w:sz w:val="24"/>
          <w:szCs w:val="24"/>
          <w:lang w:val="es-AR"/>
        </w:rPr>
        <w:t xml:space="preserve">. 24/2000 - </w:t>
      </w:r>
      <w:proofErr w:type="spellStart"/>
      <w:r w:rsidRPr="007A6741">
        <w:rPr>
          <w:rFonts w:cstheme="minorHAnsi"/>
          <w:bCs/>
          <w:i/>
          <w:sz w:val="24"/>
          <w:szCs w:val="24"/>
          <w:lang w:val="es-AR"/>
        </w:rPr>
        <w:t>referitoare</w:t>
      </w:r>
      <w:proofErr w:type="spellEnd"/>
      <w:r w:rsidRPr="007A6741">
        <w:rPr>
          <w:rFonts w:cstheme="minorHAnsi"/>
          <w:bCs/>
          <w:i/>
          <w:sz w:val="24"/>
          <w:szCs w:val="24"/>
          <w:lang w:val="es-AR"/>
        </w:rPr>
        <w:t xml:space="preserve"> la </w:t>
      </w:r>
      <w:proofErr w:type="spellStart"/>
      <w:r w:rsidRPr="007A6741">
        <w:rPr>
          <w:rFonts w:cstheme="minorHAnsi"/>
          <w:bCs/>
          <w:i/>
          <w:sz w:val="24"/>
          <w:szCs w:val="24"/>
          <w:lang w:val="es-AR"/>
        </w:rPr>
        <w:t>dispoziţiile</w:t>
      </w:r>
      <w:proofErr w:type="spellEnd"/>
      <w:r w:rsidRPr="007A6741">
        <w:rPr>
          <w:rFonts w:cstheme="minorHAnsi"/>
          <w:bCs/>
          <w:i/>
          <w:sz w:val="24"/>
          <w:szCs w:val="24"/>
          <w:lang w:val="es-AR"/>
        </w:rPr>
        <w:t xml:space="preserve"> </w:t>
      </w:r>
      <w:proofErr w:type="spellStart"/>
      <w:r w:rsidRPr="007A6741">
        <w:rPr>
          <w:rFonts w:cstheme="minorHAnsi"/>
          <w:bCs/>
          <w:i/>
          <w:sz w:val="24"/>
          <w:szCs w:val="24"/>
          <w:lang w:val="es-AR"/>
        </w:rPr>
        <w:t>tranzitorii</w:t>
      </w:r>
      <w:proofErr w:type="spellEnd"/>
      <w:r w:rsidRPr="007A6741">
        <w:rPr>
          <w:rFonts w:cstheme="minorHAnsi"/>
          <w:bCs/>
          <w:i/>
          <w:sz w:val="24"/>
          <w:szCs w:val="24"/>
          <w:lang w:val="es-AR"/>
        </w:rPr>
        <w:t xml:space="preserve"> - </w:t>
      </w:r>
      <w:proofErr w:type="spellStart"/>
      <w:r w:rsidRPr="007A6741">
        <w:rPr>
          <w:rFonts w:cstheme="minorHAnsi"/>
          <w:bCs/>
          <w:i/>
          <w:sz w:val="24"/>
          <w:szCs w:val="24"/>
          <w:lang w:val="es-AR"/>
        </w:rPr>
        <w:t>concură</w:t>
      </w:r>
      <w:proofErr w:type="spellEnd"/>
      <w:r w:rsidRPr="007A6741">
        <w:rPr>
          <w:rFonts w:cstheme="minorHAnsi"/>
          <w:bCs/>
          <w:i/>
          <w:sz w:val="24"/>
          <w:szCs w:val="24"/>
          <w:lang w:val="es-AR"/>
        </w:rPr>
        <w:t xml:space="preserve"> la </w:t>
      </w:r>
      <w:proofErr w:type="spellStart"/>
      <w:r w:rsidRPr="007A6741">
        <w:rPr>
          <w:rFonts w:cstheme="minorHAnsi"/>
          <w:bCs/>
          <w:i/>
          <w:sz w:val="24"/>
          <w:szCs w:val="24"/>
          <w:lang w:val="es-AR"/>
        </w:rPr>
        <w:t>asigurarea</w:t>
      </w:r>
      <w:proofErr w:type="spellEnd"/>
      <w:r w:rsidRPr="007A6741">
        <w:rPr>
          <w:rFonts w:cstheme="minorHAnsi"/>
          <w:bCs/>
          <w:i/>
          <w:sz w:val="24"/>
          <w:szCs w:val="24"/>
          <w:lang w:val="es-AR"/>
        </w:rPr>
        <w:t xml:space="preserve"> </w:t>
      </w:r>
      <w:proofErr w:type="spellStart"/>
      <w:r w:rsidRPr="007A6741">
        <w:rPr>
          <w:rFonts w:cstheme="minorHAnsi"/>
          <w:bCs/>
          <w:i/>
          <w:sz w:val="24"/>
          <w:szCs w:val="24"/>
          <w:lang w:val="es-AR"/>
        </w:rPr>
        <w:t>unei</w:t>
      </w:r>
      <w:proofErr w:type="spellEnd"/>
      <w:r w:rsidRPr="007A6741">
        <w:rPr>
          <w:rFonts w:cstheme="minorHAnsi"/>
          <w:bCs/>
          <w:i/>
          <w:sz w:val="24"/>
          <w:szCs w:val="24"/>
          <w:lang w:val="es-AR"/>
        </w:rPr>
        <w:t xml:space="preserve"> </w:t>
      </w:r>
      <w:proofErr w:type="spellStart"/>
      <w:r w:rsidRPr="007A6741">
        <w:rPr>
          <w:rFonts w:cstheme="minorHAnsi"/>
          <w:bCs/>
          <w:i/>
          <w:sz w:val="24"/>
          <w:szCs w:val="24"/>
          <w:lang w:val="es-AR"/>
        </w:rPr>
        <w:t>legislaţii</w:t>
      </w:r>
      <w:proofErr w:type="spellEnd"/>
      <w:r w:rsidRPr="007A6741">
        <w:rPr>
          <w:rFonts w:cstheme="minorHAnsi"/>
          <w:bCs/>
          <w:i/>
          <w:sz w:val="24"/>
          <w:szCs w:val="24"/>
          <w:lang w:val="es-AR"/>
        </w:rPr>
        <w:t xml:space="preserve"> ce </w:t>
      </w:r>
      <w:proofErr w:type="spellStart"/>
      <w:r w:rsidRPr="007A6741">
        <w:rPr>
          <w:rFonts w:cstheme="minorHAnsi"/>
          <w:bCs/>
          <w:i/>
          <w:sz w:val="24"/>
          <w:szCs w:val="24"/>
          <w:lang w:val="es-AR"/>
        </w:rPr>
        <w:t>respectă</w:t>
      </w:r>
      <w:proofErr w:type="spellEnd"/>
      <w:r w:rsidRPr="007A6741">
        <w:rPr>
          <w:rFonts w:cstheme="minorHAnsi"/>
          <w:bCs/>
          <w:i/>
          <w:sz w:val="24"/>
          <w:szCs w:val="24"/>
          <w:lang w:val="es-AR"/>
        </w:rPr>
        <w:t xml:space="preserve"> </w:t>
      </w:r>
      <w:proofErr w:type="spellStart"/>
      <w:r w:rsidRPr="007A6741">
        <w:rPr>
          <w:rFonts w:cstheme="minorHAnsi"/>
          <w:bCs/>
          <w:i/>
          <w:sz w:val="24"/>
          <w:szCs w:val="24"/>
          <w:lang w:val="es-AR"/>
        </w:rPr>
        <w:t>principiul</w:t>
      </w:r>
      <w:proofErr w:type="spellEnd"/>
      <w:r w:rsidRPr="007A6741">
        <w:rPr>
          <w:rFonts w:cstheme="minorHAnsi"/>
          <w:bCs/>
          <w:i/>
          <w:sz w:val="24"/>
          <w:szCs w:val="24"/>
          <w:lang w:val="es-AR"/>
        </w:rPr>
        <w:t xml:space="preserve"> </w:t>
      </w:r>
      <w:proofErr w:type="spellStart"/>
      <w:r w:rsidRPr="007A6741">
        <w:rPr>
          <w:rFonts w:cstheme="minorHAnsi"/>
          <w:bCs/>
          <w:i/>
          <w:sz w:val="24"/>
          <w:szCs w:val="24"/>
          <w:lang w:val="es-AR"/>
        </w:rPr>
        <w:t>securităţii</w:t>
      </w:r>
      <w:proofErr w:type="spellEnd"/>
      <w:r w:rsidRPr="007A6741">
        <w:rPr>
          <w:rFonts w:cstheme="minorHAnsi"/>
          <w:bCs/>
          <w:i/>
          <w:sz w:val="24"/>
          <w:szCs w:val="24"/>
          <w:lang w:val="es-AR"/>
        </w:rPr>
        <w:t xml:space="preserve"> </w:t>
      </w:r>
      <w:proofErr w:type="spellStart"/>
      <w:r w:rsidRPr="007A6741">
        <w:rPr>
          <w:rFonts w:cstheme="minorHAnsi"/>
          <w:bCs/>
          <w:i/>
          <w:sz w:val="24"/>
          <w:szCs w:val="24"/>
          <w:lang w:val="es-AR"/>
        </w:rPr>
        <w:t>raporturilor</w:t>
      </w:r>
      <w:proofErr w:type="spellEnd"/>
      <w:r w:rsidRPr="007A6741">
        <w:rPr>
          <w:rFonts w:cstheme="minorHAnsi"/>
          <w:bCs/>
          <w:i/>
          <w:sz w:val="24"/>
          <w:szCs w:val="24"/>
          <w:lang w:val="es-AR"/>
        </w:rPr>
        <w:t xml:space="preserve"> </w:t>
      </w:r>
      <w:proofErr w:type="spellStart"/>
      <w:r w:rsidRPr="007A6741">
        <w:rPr>
          <w:rFonts w:cstheme="minorHAnsi"/>
          <w:bCs/>
          <w:i/>
          <w:sz w:val="24"/>
          <w:szCs w:val="24"/>
          <w:lang w:val="es-AR"/>
        </w:rPr>
        <w:t>juridice</w:t>
      </w:r>
      <w:proofErr w:type="spellEnd"/>
      <w:r w:rsidRPr="007A6741">
        <w:rPr>
          <w:rFonts w:cstheme="minorHAnsi"/>
          <w:bCs/>
          <w:i/>
          <w:sz w:val="24"/>
          <w:szCs w:val="24"/>
          <w:lang w:val="es-AR"/>
        </w:rPr>
        <w:t xml:space="preserve">, </w:t>
      </w:r>
      <w:proofErr w:type="spellStart"/>
      <w:r w:rsidRPr="007A6741">
        <w:rPr>
          <w:rFonts w:cstheme="minorHAnsi"/>
          <w:bCs/>
          <w:i/>
          <w:sz w:val="24"/>
          <w:szCs w:val="24"/>
          <w:lang w:val="es-AR"/>
        </w:rPr>
        <w:t>având</w:t>
      </w:r>
      <w:proofErr w:type="spellEnd"/>
      <w:r w:rsidRPr="007A6741">
        <w:rPr>
          <w:rFonts w:cstheme="minorHAnsi"/>
          <w:bCs/>
          <w:i/>
          <w:sz w:val="24"/>
          <w:szCs w:val="24"/>
          <w:lang w:val="es-AR"/>
        </w:rPr>
        <w:t xml:space="preserve"> </w:t>
      </w:r>
      <w:proofErr w:type="spellStart"/>
      <w:r w:rsidRPr="007A6741">
        <w:rPr>
          <w:rFonts w:cstheme="minorHAnsi"/>
          <w:bCs/>
          <w:i/>
          <w:sz w:val="24"/>
          <w:szCs w:val="24"/>
          <w:lang w:val="es-AR"/>
        </w:rPr>
        <w:t>claritatea</w:t>
      </w:r>
      <w:proofErr w:type="spellEnd"/>
      <w:r w:rsidRPr="007A6741">
        <w:rPr>
          <w:rFonts w:cstheme="minorHAnsi"/>
          <w:bCs/>
          <w:i/>
          <w:sz w:val="24"/>
          <w:szCs w:val="24"/>
          <w:lang w:val="es-AR"/>
        </w:rPr>
        <w:t xml:space="preserve"> </w:t>
      </w:r>
      <w:proofErr w:type="spellStart"/>
      <w:r w:rsidRPr="007A6741">
        <w:rPr>
          <w:rFonts w:cstheme="minorHAnsi"/>
          <w:bCs/>
          <w:i/>
          <w:sz w:val="24"/>
          <w:szCs w:val="24"/>
          <w:lang w:val="es-AR"/>
        </w:rPr>
        <w:t>şi</w:t>
      </w:r>
      <w:proofErr w:type="spellEnd"/>
      <w:r w:rsidRPr="007A6741">
        <w:rPr>
          <w:rFonts w:cstheme="minorHAnsi"/>
          <w:bCs/>
          <w:i/>
          <w:sz w:val="24"/>
          <w:szCs w:val="24"/>
          <w:lang w:val="es-AR"/>
        </w:rPr>
        <w:t xml:space="preserve"> </w:t>
      </w:r>
      <w:proofErr w:type="spellStart"/>
      <w:r w:rsidRPr="007A6741">
        <w:rPr>
          <w:rFonts w:cstheme="minorHAnsi"/>
          <w:bCs/>
          <w:i/>
          <w:sz w:val="24"/>
          <w:szCs w:val="24"/>
          <w:lang w:val="es-AR"/>
        </w:rPr>
        <w:t>previzibilitatea</w:t>
      </w:r>
      <w:proofErr w:type="spellEnd"/>
      <w:r w:rsidRPr="007A6741">
        <w:rPr>
          <w:rFonts w:cstheme="minorHAnsi"/>
          <w:bCs/>
          <w:i/>
          <w:sz w:val="24"/>
          <w:szCs w:val="24"/>
          <w:lang w:val="es-AR"/>
        </w:rPr>
        <w:t xml:space="preserve"> </w:t>
      </w:r>
      <w:proofErr w:type="spellStart"/>
      <w:r w:rsidRPr="007A6741">
        <w:rPr>
          <w:rFonts w:cstheme="minorHAnsi"/>
          <w:bCs/>
          <w:i/>
          <w:sz w:val="24"/>
          <w:szCs w:val="24"/>
          <w:lang w:val="es-AR"/>
        </w:rPr>
        <w:t>necesare</w:t>
      </w:r>
      <w:proofErr w:type="spellEnd"/>
      <w:r w:rsidRPr="007A6741">
        <w:rPr>
          <w:rFonts w:cstheme="minorHAnsi"/>
          <w:bCs/>
          <w:i/>
          <w:sz w:val="24"/>
          <w:szCs w:val="24"/>
          <w:lang w:val="es-AR"/>
        </w:rPr>
        <w:t xml:space="preserve"> [</w:t>
      </w:r>
      <w:proofErr w:type="spellStart"/>
      <w:r w:rsidRPr="007A6741">
        <w:rPr>
          <w:rFonts w:cstheme="minorHAnsi"/>
          <w:bCs/>
          <w:i/>
          <w:sz w:val="24"/>
          <w:szCs w:val="24"/>
          <w:lang w:val="es-AR"/>
        </w:rPr>
        <w:t>Decizia</w:t>
      </w:r>
      <w:proofErr w:type="spellEnd"/>
      <w:r w:rsidRPr="007A6741">
        <w:rPr>
          <w:rFonts w:cstheme="minorHAnsi"/>
          <w:bCs/>
          <w:i/>
          <w:sz w:val="24"/>
          <w:szCs w:val="24"/>
          <w:lang w:val="es-AR"/>
        </w:rPr>
        <w:t xml:space="preserve"> </w:t>
      </w:r>
      <w:proofErr w:type="spellStart"/>
      <w:r w:rsidRPr="007A6741">
        <w:rPr>
          <w:rFonts w:cstheme="minorHAnsi"/>
          <w:bCs/>
          <w:i/>
          <w:sz w:val="24"/>
          <w:szCs w:val="24"/>
          <w:lang w:val="es-AR"/>
        </w:rPr>
        <w:t>nr</w:t>
      </w:r>
      <w:proofErr w:type="spellEnd"/>
      <w:r w:rsidRPr="007A6741">
        <w:rPr>
          <w:rFonts w:cstheme="minorHAnsi"/>
          <w:bCs/>
          <w:i/>
          <w:sz w:val="24"/>
          <w:szCs w:val="24"/>
          <w:lang w:val="es-AR"/>
        </w:rPr>
        <w:t xml:space="preserve">. 845 din 18 </w:t>
      </w:r>
      <w:proofErr w:type="spellStart"/>
      <w:r w:rsidRPr="007A6741">
        <w:rPr>
          <w:rFonts w:cstheme="minorHAnsi"/>
          <w:bCs/>
          <w:i/>
          <w:sz w:val="24"/>
          <w:szCs w:val="24"/>
          <w:lang w:val="es-AR"/>
        </w:rPr>
        <w:t>noiembrie</w:t>
      </w:r>
      <w:proofErr w:type="spellEnd"/>
      <w:r w:rsidRPr="007A6741">
        <w:rPr>
          <w:rFonts w:cstheme="minorHAnsi"/>
          <w:bCs/>
          <w:i/>
          <w:sz w:val="24"/>
          <w:szCs w:val="24"/>
          <w:lang w:val="es-AR"/>
        </w:rPr>
        <w:t xml:space="preserve"> 2020, </w:t>
      </w:r>
      <w:proofErr w:type="spellStart"/>
      <w:r w:rsidRPr="007A6741">
        <w:rPr>
          <w:rFonts w:cstheme="minorHAnsi"/>
          <w:bCs/>
          <w:i/>
          <w:sz w:val="24"/>
          <w:szCs w:val="24"/>
          <w:lang w:val="es-AR"/>
        </w:rPr>
        <w:t>publicată</w:t>
      </w:r>
      <w:proofErr w:type="spellEnd"/>
      <w:r w:rsidRPr="007A6741">
        <w:rPr>
          <w:rFonts w:cstheme="minorHAnsi"/>
          <w:bCs/>
          <w:i/>
          <w:sz w:val="24"/>
          <w:szCs w:val="24"/>
          <w:lang w:val="es-AR"/>
        </w:rPr>
        <w:t xml:space="preserve"> </w:t>
      </w:r>
      <w:proofErr w:type="spellStart"/>
      <w:r w:rsidRPr="007A6741">
        <w:rPr>
          <w:rFonts w:cstheme="minorHAnsi"/>
          <w:bCs/>
          <w:i/>
          <w:sz w:val="24"/>
          <w:szCs w:val="24"/>
          <w:lang w:val="es-AR"/>
        </w:rPr>
        <w:t>în</w:t>
      </w:r>
      <w:proofErr w:type="spellEnd"/>
      <w:r w:rsidRPr="007A6741">
        <w:rPr>
          <w:rFonts w:cstheme="minorHAnsi"/>
          <w:bCs/>
          <w:i/>
          <w:sz w:val="24"/>
          <w:szCs w:val="24"/>
          <w:lang w:val="es-AR"/>
        </w:rPr>
        <w:t xml:space="preserve"> </w:t>
      </w:r>
      <w:proofErr w:type="spellStart"/>
      <w:r w:rsidRPr="007A6741">
        <w:rPr>
          <w:rFonts w:cstheme="minorHAnsi"/>
          <w:bCs/>
          <w:i/>
          <w:sz w:val="24"/>
          <w:szCs w:val="24"/>
          <w:lang w:val="es-AR"/>
        </w:rPr>
        <w:t>Monitorul</w:t>
      </w:r>
      <w:proofErr w:type="spellEnd"/>
      <w:r w:rsidRPr="007A6741">
        <w:rPr>
          <w:rFonts w:cstheme="minorHAnsi"/>
          <w:bCs/>
          <w:i/>
          <w:sz w:val="24"/>
          <w:szCs w:val="24"/>
          <w:lang w:val="es-AR"/>
        </w:rPr>
        <w:t xml:space="preserve"> Oficial al </w:t>
      </w:r>
      <w:proofErr w:type="spellStart"/>
      <w:r w:rsidRPr="007A6741">
        <w:rPr>
          <w:rFonts w:cstheme="minorHAnsi"/>
          <w:bCs/>
          <w:i/>
          <w:sz w:val="24"/>
          <w:szCs w:val="24"/>
          <w:lang w:val="es-AR"/>
        </w:rPr>
        <w:t>României</w:t>
      </w:r>
      <w:proofErr w:type="spellEnd"/>
      <w:r w:rsidRPr="007A6741">
        <w:rPr>
          <w:rFonts w:cstheme="minorHAnsi"/>
          <w:bCs/>
          <w:i/>
          <w:sz w:val="24"/>
          <w:szCs w:val="24"/>
          <w:lang w:val="es-AR"/>
        </w:rPr>
        <w:t xml:space="preserve">, Partea I, </w:t>
      </w:r>
      <w:proofErr w:type="spellStart"/>
      <w:r w:rsidRPr="007A6741">
        <w:rPr>
          <w:rFonts w:cstheme="minorHAnsi"/>
          <w:bCs/>
          <w:i/>
          <w:sz w:val="24"/>
          <w:szCs w:val="24"/>
          <w:lang w:val="es-AR"/>
        </w:rPr>
        <w:t>nr</w:t>
      </w:r>
      <w:proofErr w:type="spellEnd"/>
      <w:r w:rsidRPr="007A6741">
        <w:rPr>
          <w:rFonts w:cstheme="minorHAnsi"/>
          <w:bCs/>
          <w:i/>
          <w:sz w:val="24"/>
          <w:szCs w:val="24"/>
          <w:lang w:val="es-AR"/>
        </w:rPr>
        <w:t xml:space="preserve">. 500 din 13 </w:t>
      </w:r>
      <w:proofErr w:type="spellStart"/>
      <w:r w:rsidRPr="007A6741">
        <w:rPr>
          <w:rFonts w:cstheme="minorHAnsi"/>
          <w:bCs/>
          <w:i/>
          <w:sz w:val="24"/>
          <w:szCs w:val="24"/>
          <w:lang w:val="es-AR"/>
        </w:rPr>
        <w:t>mai</w:t>
      </w:r>
      <w:proofErr w:type="spellEnd"/>
      <w:r w:rsidRPr="007A6741">
        <w:rPr>
          <w:rFonts w:cstheme="minorHAnsi"/>
          <w:bCs/>
          <w:i/>
          <w:sz w:val="24"/>
          <w:szCs w:val="24"/>
          <w:lang w:val="es-AR"/>
        </w:rPr>
        <w:t xml:space="preserve"> 2021, </w:t>
      </w:r>
      <w:proofErr w:type="spellStart"/>
      <w:r w:rsidRPr="007A6741">
        <w:rPr>
          <w:rFonts w:cstheme="minorHAnsi"/>
          <w:bCs/>
          <w:i/>
          <w:sz w:val="24"/>
          <w:szCs w:val="24"/>
          <w:lang w:val="es-AR"/>
        </w:rPr>
        <w:t>paragraful</w:t>
      </w:r>
      <w:proofErr w:type="spellEnd"/>
      <w:r w:rsidRPr="007A6741">
        <w:rPr>
          <w:rFonts w:cstheme="minorHAnsi"/>
          <w:bCs/>
          <w:i/>
          <w:sz w:val="24"/>
          <w:szCs w:val="24"/>
          <w:lang w:val="es-AR"/>
        </w:rPr>
        <w:t xml:space="preserve"> 101].</w:t>
      </w:r>
      <w:r w:rsidRPr="007A6741">
        <w:rPr>
          <w:rFonts w:cstheme="minorHAnsi"/>
          <w:bCs/>
          <w:sz w:val="24"/>
          <w:szCs w:val="24"/>
          <w:lang w:val="es-AR"/>
        </w:rPr>
        <w:t xml:space="preserve"> </w:t>
      </w:r>
    </w:p>
    <w:p w14:paraId="642DDF03" w14:textId="77777777" w:rsidR="00BC0D66" w:rsidRPr="007A6741" w:rsidRDefault="00BC0D66" w:rsidP="001839D2">
      <w:pPr>
        <w:spacing w:after="0" w:line="276" w:lineRule="auto"/>
        <w:ind w:firstLine="993"/>
        <w:jc w:val="both"/>
        <w:rPr>
          <w:rFonts w:cstheme="minorHAnsi"/>
          <w:bCs/>
          <w:i/>
          <w:sz w:val="24"/>
          <w:szCs w:val="24"/>
          <w:lang w:val="es-AR"/>
        </w:rPr>
      </w:pPr>
      <w:r w:rsidRPr="007A6741">
        <w:rPr>
          <w:rFonts w:cstheme="minorHAnsi"/>
          <w:bCs/>
          <w:sz w:val="24"/>
          <w:szCs w:val="24"/>
          <w:lang w:val="es-AR"/>
        </w:rPr>
        <w:t xml:space="preserve">dar </w:t>
      </w:r>
      <w:proofErr w:type="spellStart"/>
      <w:r w:rsidRPr="007A6741">
        <w:rPr>
          <w:rFonts w:cstheme="minorHAnsi"/>
          <w:bCs/>
          <w:sz w:val="24"/>
          <w:szCs w:val="24"/>
          <w:lang w:val="es-AR"/>
        </w:rPr>
        <w:t>şi</w:t>
      </w:r>
      <w:proofErr w:type="spellEnd"/>
      <w:r w:rsidRPr="007A6741">
        <w:rPr>
          <w:rFonts w:cstheme="minorHAnsi"/>
          <w:bCs/>
          <w:sz w:val="24"/>
          <w:szCs w:val="24"/>
          <w:lang w:val="es-AR"/>
        </w:rPr>
        <w:t xml:space="preserve"> de la </w:t>
      </w:r>
      <w:proofErr w:type="spellStart"/>
      <w:r w:rsidRPr="007A6741">
        <w:rPr>
          <w:rFonts w:cstheme="minorHAnsi"/>
          <w:bCs/>
          <w:sz w:val="24"/>
          <w:szCs w:val="24"/>
          <w:lang w:val="es-AR"/>
        </w:rPr>
        <w:t>paragraful</w:t>
      </w:r>
      <w:proofErr w:type="spellEnd"/>
      <w:r w:rsidRPr="007A6741">
        <w:rPr>
          <w:rFonts w:cstheme="minorHAnsi"/>
          <w:bCs/>
          <w:sz w:val="24"/>
          <w:szCs w:val="24"/>
          <w:lang w:val="es-AR"/>
        </w:rPr>
        <w:t xml:space="preserve"> 142. </w:t>
      </w:r>
      <w:r w:rsidRPr="007A6741">
        <w:rPr>
          <w:rFonts w:cstheme="minorHAnsi"/>
          <w:bCs/>
          <w:i/>
          <w:sz w:val="24"/>
          <w:szCs w:val="24"/>
          <w:lang w:val="es-AR"/>
        </w:rPr>
        <w:t xml:space="preserve">Ori de </w:t>
      </w:r>
      <w:proofErr w:type="spellStart"/>
      <w:r w:rsidRPr="007A6741">
        <w:rPr>
          <w:rFonts w:cstheme="minorHAnsi"/>
          <w:bCs/>
          <w:i/>
          <w:sz w:val="24"/>
          <w:szCs w:val="24"/>
          <w:lang w:val="es-AR"/>
        </w:rPr>
        <w:t>câte</w:t>
      </w:r>
      <w:proofErr w:type="spellEnd"/>
      <w:r w:rsidRPr="007A6741">
        <w:rPr>
          <w:rFonts w:cstheme="minorHAnsi"/>
          <w:bCs/>
          <w:i/>
          <w:sz w:val="24"/>
          <w:szCs w:val="24"/>
          <w:lang w:val="es-AR"/>
        </w:rPr>
        <w:t xml:space="preserve"> ori o lege </w:t>
      </w:r>
      <w:proofErr w:type="spellStart"/>
      <w:r w:rsidRPr="007A6741">
        <w:rPr>
          <w:rFonts w:cstheme="minorHAnsi"/>
          <w:bCs/>
          <w:i/>
          <w:sz w:val="24"/>
          <w:szCs w:val="24"/>
          <w:lang w:val="es-AR"/>
        </w:rPr>
        <w:t>nouă</w:t>
      </w:r>
      <w:proofErr w:type="spellEnd"/>
      <w:r w:rsidRPr="007A6741">
        <w:rPr>
          <w:rFonts w:cstheme="minorHAnsi"/>
          <w:bCs/>
          <w:i/>
          <w:sz w:val="24"/>
          <w:szCs w:val="24"/>
          <w:lang w:val="es-AR"/>
        </w:rPr>
        <w:t xml:space="preserve"> </w:t>
      </w:r>
      <w:proofErr w:type="spellStart"/>
      <w:r w:rsidRPr="007A6741">
        <w:rPr>
          <w:rFonts w:cstheme="minorHAnsi"/>
          <w:bCs/>
          <w:i/>
          <w:sz w:val="24"/>
          <w:szCs w:val="24"/>
          <w:lang w:val="es-AR"/>
        </w:rPr>
        <w:t>modifică</w:t>
      </w:r>
      <w:proofErr w:type="spellEnd"/>
      <w:r w:rsidRPr="007A6741">
        <w:rPr>
          <w:rFonts w:cstheme="minorHAnsi"/>
          <w:bCs/>
          <w:i/>
          <w:sz w:val="24"/>
          <w:szCs w:val="24"/>
          <w:lang w:val="es-AR"/>
        </w:rPr>
        <w:t xml:space="preserve"> </w:t>
      </w:r>
      <w:proofErr w:type="spellStart"/>
      <w:r w:rsidRPr="007A6741">
        <w:rPr>
          <w:rFonts w:cstheme="minorHAnsi"/>
          <w:bCs/>
          <w:i/>
          <w:sz w:val="24"/>
          <w:szCs w:val="24"/>
          <w:lang w:val="es-AR"/>
        </w:rPr>
        <w:t>starea</w:t>
      </w:r>
      <w:proofErr w:type="spellEnd"/>
      <w:r w:rsidRPr="007A6741">
        <w:rPr>
          <w:rFonts w:cstheme="minorHAnsi"/>
          <w:bCs/>
          <w:i/>
          <w:sz w:val="24"/>
          <w:szCs w:val="24"/>
          <w:lang w:val="es-AR"/>
        </w:rPr>
        <w:t xml:space="preserve"> </w:t>
      </w:r>
      <w:proofErr w:type="spellStart"/>
      <w:r w:rsidRPr="007A6741">
        <w:rPr>
          <w:rFonts w:cstheme="minorHAnsi"/>
          <w:bCs/>
          <w:i/>
          <w:sz w:val="24"/>
          <w:szCs w:val="24"/>
          <w:lang w:val="es-AR"/>
        </w:rPr>
        <w:t>legală</w:t>
      </w:r>
      <w:proofErr w:type="spellEnd"/>
      <w:r w:rsidRPr="007A6741">
        <w:rPr>
          <w:rFonts w:cstheme="minorHAnsi"/>
          <w:bCs/>
          <w:i/>
          <w:sz w:val="24"/>
          <w:szCs w:val="24"/>
          <w:lang w:val="es-AR"/>
        </w:rPr>
        <w:t xml:space="preserve"> </w:t>
      </w:r>
      <w:proofErr w:type="spellStart"/>
      <w:r w:rsidRPr="007A6741">
        <w:rPr>
          <w:rFonts w:cstheme="minorHAnsi"/>
          <w:bCs/>
          <w:i/>
          <w:sz w:val="24"/>
          <w:szCs w:val="24"/>
          <w:lang w:val="es-AR"/>
        </w:rPr>
        <w:t>anterioară</w:t>
      </w:r>
      <w:proofErr w:type="spellEnd"/>
      <w:r w:rsidRPr="007A6741">
        <w:rPr>
          <w:rFonts w:cstheme="minorHAnsi"/>
          <w:bCs/>
          <w:i/>
          <w:sz w:val="24"/>
          <w:szCs w:val="24"/>
          <w:lang w:val="es-AR"/>
        </w:rPr>
        <w:t xml:space="preserve"> </w:t>
      </w:r>
      <w:proofErr w:type="spellStart"/>
      <w:r w:rsidRPr="007A6741">
        <w:rPr>
          <w:rFonts w:cstheme="minorHAnsi"/>
          <w:bCs/>
          <w:i/>
          <w:sz w:val="24"/>
          <w:szCs w:val="24"/>
          <w:lang w:val="es-AR"/>
        </w:rPr>
        <w:t>cu</w:t>
      </w:r>
      <w:proofErr w:type="spellEnd"/>
      <w:r w:rsidRPr="007A6741">
        <w:rPr>
          <w:rFonts w:cstheme="minorHAnsi"/>
          <w:bCs/>
          <w:i/>
          <w:sz w:val="24"/>
          <w:szCs w:val="24"/>
          <w:lang w:val="es-AR"/>
        </w:rPr>
        <w:t xml:space="preserve"> </w:t>
      </w:r>
      <w:proofErr w:type="spellStart"/>
      <w:r w:rsidRPr="007A6741">
        <w:rPr>
          <w:rFonts w:cstheme="minorHAnsi"/>
          <w:bCs/>
          <w:i/>
          <w:sz w:val="24"/>
          <w:szCs w:val="24"/>
          <w:lang w:val="es-AR"/>
        </w:rPr>
        <w:t>privire</w:t>
      </w:r>
      <w:proofErr w:type="spellEnd"/>
      <w:r w:rsidRPr="007A6741">
        <w:rPr>
          <w:rFonts w:cstheme="minorHAnsi"/>
          <w:bCs/>
          <w:i/>
          <w:sz w:val="24"/>
          <w:szCs w:val="24"/>
          <w:lang w:val="es-AR"/>
        </w:rPr>
        <w:t xml:space="preserve"> la </w:t>
      </w:r>
      <w:proofErr w:type="spellStart"/>
      <w:r w:rsidRPr="007A6741">
        <w:rPr>
          <w:rFonts w:cstheme="minorHAnsi"/>
          <w:bCs/>
          <w:i/>
          <w:sz w:val="24"/>
          <w:szCs w:val="24"/>
          <w:lang w:val="es-AR"/>
        </w:rPr>
        <w:t>anumite</w:t>
      </w:r>
      <w:proofErr w:type="spellEnd"/>
      <w:r w:rsidRPr="007A6741">
        <w:rPr>
          <w:rFonts w:cstheme="minorHAnsi"/>
          <w:bCs/>
          <w:i/>
          <w:sz w:val="24"/>
          <w:szCs w:val="24"/>
          <w:lang w:val="es-AR"/>
        </w:rPr>
        <w:t xml:space="preserve"> </w:t>
      </w:r>
      <w:proofErr w:type="spellStart"/>
      <w:r w:rsidRPr="007A6741">
        <w:rPr>
          <w:rFonts w:cstheme="minorHAnsi"/>
          <w:bCs/>
          <w:i/>
          <w:sz w:val="24"/>
          <w:szCs w:val="24"/>
          <w:lang w:val="es-AR"/>
        </w:rPr>
        <w:t>raporturi</w:t>
      </w:r>
      <w:proofErr w:type="spellEnd"/>
      <w:r w:rsidRPr="007A6741">
        <w:rPr>
          <w:rFonts w:cstheme="minorHAnsi"/>
          <w:bCs/>
          <w:i/>
          <w:sz w:val="24"/>
          <w:szCs w:val="24"/>
          <w:lang w:val="es-AR"/>
        </w:rPr>
        <w:t xml:space="preserve">, </w:t>
      </w:r>
      <w:proofErr w:type="spellStart"/>
      <w:r w:rsidRPr="007A6741">
        <w:rPr>
          <w:rFonts w:cstheme="minorHAnsi"/>
          <w:bCs/>
          <w:i/>
          <w:sz w:val="24"/>
          <w:szCs w:val="24"/>
          <w:lang w:val="es-AR"/>
        </w:rPr>
        <w:t>toate</w:t>
      </w:r>
      <w:proofErr w:type="spellEnd"/>
      <w:r w:rsidRPr="007A6741">
        <w:rPr>
          <w:rFonts w:cstheme="minorHAnsi"/>
          <w:bCs/>
          <w:i/>
          <w:sz w:val="24"/>
          <w:szCs w:val="24"/>
          <w:lang w:val="es-AR"/>
        </w:rPr>
        <w:t xml:space="preserve"> </w:t>
      </w:r>
      <w:proofErr w:type="spellStart"/>
      <w:r w:rsidRPr="007A6741">
        <w:rPr>
          <w:rFonts w:cstheme="minorHAnsi"/>
          <w:bCs/>
          <w:i/>
          <w:sz w:val="24"/>
          <w:szCs w:val="24"/>
          <w:lang w:val="es-AR"/>
        </w:rPr>
        <w:t>efectele</w:t>
      </w:r>
      <w:proofErr w:type="spellEnd"/>
      <w:r w:rsidRPr="007A6741">
        <w:rPr>
          <w:rFonts w:cstheme="minorHAnsi"/>
          <w:bCs/>
          <w:i/>
          <w:sz w:val="24"/>
          <w:szCs w:val="24"/>
          <w:lang w:val="es-AR"/>
        </w:rPr>
        <w:t xml:space="preserve"> </w:t>
      </w:r>
      <w:proofErr w:type="spellStart"/>
      <w:r w:rsidRPr="007A6741">
        <w:rPr>
          <w:rFonts w:cstheme="minorHAnsi"/>
          <w:bCs/>
          <w:i/>
          <w:sz w:val="24"/>
          <w:szCs w:val="24"/>
          <w:lang w:val="es-AR"/>
        </w:rPr>
        <w:t>susceptibile</w:t>
      </w:r>
      <w:proofErr w:type="spellEnd"/>
      <w:r w:rsidRPr="007A6741">
        <w:rPr>
          <w:rFonts w:cstheme="minorHAnsi"/>
          <w:bCs/>
          <w:i/>
          <w:sz w:val="24"/>
          <w:szCs w:val="24"/>
          <w:lang w:val="es-AR"/>
        </w:rPr>
        <w:t xml:space="preserve"> a se produce din </w:t>
      </w:r>
      <w:proofErr w:type="spellStart"/>
      <w:r w:rsidRPr="007A6741">
        <w:rPr>
          <w:rFonts w:cstheme="minorHAnsi"/>
          <w:bCs/>
          <w:i/>
          <w:sz w:val="24"/>
          <w:szCs w:val="24"/>
          <w:lang w:val="es-AR"/>
        </w:rPr>
        <w:t>raportul</w:t>
      </w:r>
      <w:proofErr w:type="spellEnd"/>
      <w:r w:rsidRPr="007A6741">
        <w:rPr>
          <w:rFonts w:cstheme="minorHAnsi"/>
          <w:bCs/>
          <w:i/>
          <w:sz w:val="24"/>
          <w:szCs w:val="24"/>
          <w:lang w:val="es-AR"/>
        </w:rPr>
        <w:t xml:space="preserve"> anterior, </w:t>
      </w:r>
      <w:proofErr w:type="spellStart"/>
      <w:r w:rsidRPr="007A6741">
        <w:rPr>
          <w:rFonts w:cstheme="minorHAnsi"/>
          <w:bCs/>
          <w:i/>
          <w:sz w:val="24"/>
          <w:szCs w:val="24"/>
          <w:lang w:val="es-AR"/>
        </w:rPr>
        <w:t>dacă</w:t>
      </w:r>
      <w:proofErr w:type="spellEnd"/>
      <w:r w:rsidRPr="007A6741">
        <w:rPr>
          <w:rFonts w:cstheme="minorHAnsi"/>
          <w:bCs/>
          <w:i/>
          <w:sz w:val="24"/>
          <w:szCs w:val="24"/>
          <w:lang w:val="es-AR"/>
        </w:rPr>
        <w:t xml:space="preserve"> s-</w:t>
      </w:r>
      <w:proofErr w:type="spellStart"/>
      <w:r w:rsidRPr="007A6741">
        <w:rPr>
          <w:rFonts w:cstheme="minorHAnsi"/>
          <w:bCs/>
          <w:i/>
          <w:sz w:val="24"/>
          <w:szCs w:val="24"/>
          <w:lang w:val="es-AR"/>
        </w:rPr>
        <w:t>au</w:t>
      </w:r>
      <w:proofErr w:type="spellEnd"/>
      <w:r w:rsidRPr="007A6741">
        <w:rPr>
          <w:rFonts w:cstheme="minorHAnsi"/>
          <w:bCs/>
          <w:i/>
          <w:sz w:val="24"/>
          <w:szCs w:val="24"/>
          <w:lang w:val="es-AR"/>
        </w:rPr>
        <w:t xml:space="preserve"> </w:t>
      </w:r>
      <w:proofErr w:type="spellStart"/>
      <w:r w:rsidRPr="007A6741">
        <w:rPr>
          <w:rFonts w:cstheme="minorHAnsi"/>
          <w:bCs/>
          <w:i/>
          <w:sz w:val="24"/>
          <w:szCs w:val="24"/>
          <w:lang w:val="es-AR"/>
        </w:rPr>
        <w:t>realizat</w:t>
      </w:r>
      <w:proofErr w:type="spellEnd"/>
      <w:r w:rsidRPr="007A6741">
        <w:rPr>
          <w:rFonts w:cstheme="minorHAnsi"/>
          <w:bCs/>
          <w:i/>
          <w:sz w:val="24"/>
          <w:szCs w:val="24"/>
          <w:lang w:val="es-AR"/>
        </w:rPr>
        <w:t xml:space="preserve"> </w:t>
      </w:r>
      <w:proofErr w:type="spellStart"/>
      <w:r w:rsidRPr="007A6741">
        <w:rPr>
          <w:rFonts w:cstheme="minorHAnsi"/>
          <w:bCs/>
          <w:i/>
          <w:sz w:val="24"/>
          <w:szCs w:val="24"/>
          <w:lang w:val="es-AR"/>
        </w:rPr>
        <w:t>înainte</w:t>
      </w:r>
      <w:proofErr w:type="spellEnd"/>
      <w:r w:rsidRPr="007A6741">
        <w:rPr>
          <w:rFonts w:cstheme="minorHAnsi"/>
          <w:bCs/>
          <w:i/>
          <w:sz w:val="24"/>
          <w:szCs w:val="24"/>
          <w:lang w:val="es-AR"/>
        </w:rPr>
        <w:t xml:space="preserve"> de </w:t>
      </w:r>
      <w:proofErr w:type="spellStart"/>
      <w:r w:rsidRPr="007A6741">
        <w:rPr>
          <w:rFonts w:cstheme="minorHAnsi"/>
          <w:bCs/>
          <w:i/>
          <w:sz w:val="24"/>
          <w:szCs w:val="24"/>
          <w:lang w:val="es-AR"/>
        </w:rPr>
        <w:t>intrarea</w:t>
      </w:r>
      <w:proofErr w:type="spellEnd"/>
      <w:r w:rsidRPr="007A6741">
        <w:rPr>
          <w:rFonts w:cstheme="minorHAnsi"/>
          <w:bCs/>
          <w:i/>
          <w:sz w:val="24"/>
          <w:szCs w:val="24"/>
          <w:lang w:val="es-AR"/>
        </w:rPr>
        <w:t xml:space="preserve"> </w:t>
      </w:r>
      <w:proofErr w:type="spellStart"/>
      <w:r w:rsidRPr="007A6741">
        <w:rPr>
          <w:rFonts w:cstheme="minorHAnsi"/>
          <w:bCs/>
          <w:i/>
          <w:sz w:val="24"/>
          <w:szCs w:val="24"/>
          <w:lang w:val="es-AR"/>
        </w:rPr>
        <w:t>în</w:t>
      </w:r>
      <w:proofErr w:type="spellEnd"/>
      <w:r w:rsidRPr="007A6741">
        <w:rPr>
          <w:rFonts w:cstheme="minorHAnsi"/>
          <w:bCs/>
          <w:i/>
          <w:sz w:val="24"/>
          <w:szCs w:val="24"/>
          <w:lang w:val="es-AR"/>
        </w:rPr>
        <w:t xml:space="preserve"> </w:t>
      </w:r>
      <w:proofErr w:type="spellStart"/>
      <w:r w:rsidRPr="007A6741">
        <w:rPr>
          <w:rFonts w:cstheme="minorHAnsi"/>
          <w:bCs/>
          <w:i/>
          <w:sz w:val="24"/>
          <w:szCs w:val="24"/>
          <w:lang w:val="es-AR"/>
        </w:rPr>
        <w:t>vigoare</w:t>
      </w:r>
      <w:proofErr w:type="spellEnd"/>
      <w:r w:rsidRPr="007A6741">
        <w:rPr>
          <w:rFonts w:cstheme="minorHAnsi"/>
          <w:bCs/>
          <w:i/>
          <w:sz w:val="24"/>
          <w:szCs w:val="24"/>
          <w:lang w:val="es-AR"/>
        </w:rPr>
        <w:t xml:space="preserve"> a </w:t>
      </w:r>
      <w:proofErr w:type="spellStart"/>
      <w:r w:rsidRPr="007A6741">
        <w:rPr>
          <w:rFonts w:cstheme="minorHAnsi"/>
          <w:bCs/>
          <w:i/>
          <w:sz w:val="24"/>
          <w:szCs w:val="24"/>
          <w:lang w:val="es-AR"/>
        </w:rPr>
        <w:t>legii</w:t>
      </w:r>
      <w:proofErr w:type="spellEnd"/>
      <w:r w:rsidRPr="007A6741">
        <w:rPr>
          <w:rFonts w:cstheme="minorHAnsi"/>
          <w:bCs/>
          <w:i/>
          <w:sz w:val="24"/>
          <w:szCs w:val="24"/>
          <w:lang w:val="es-AR"/>
        </w:rPr>
        <w:t xml:space="preserve"> </w:t>
      </w:r>
      <w:proofErr w:type="spellStart"/>
      <w:r w:rsidRPr="007A6741">
        <w:rPr>
          <w:rFonts w:cstheme="minorHAnsi"/>
          <w:bCs/>
          <w:i/>
          <w:sz w:val="24"/>
          <w:szCs w:val="24"/>
          <w:lang w:val="es-AR"/>
        </w:rPr>
        <w:t>noi</w:t>
      </w:r>
      <w:proofErr w:type="spellEnd"/>
      <w:r w:rsidRPr="007A6741">
        <w:rPr>
          <w:rFonts w:cstheme="minorHAnsi"/>
          <w:bCs/>
          <w:i/>
          <w:sz w:val="24"/>
          <w:szCs w:val="24"/>
          <w:lang w:val="es-AR"/>
        </w:rPr>
        <w:t xml:space="preserve">, </w:t>
      </w:r>
      <w:proofErr w:type="spellStart"/>
      <w:r w:rsidRPr="007A6741">
        <w:rPr>
          <w:rFonts w:cstheme="minorHAnsi"/>
          <w:bCs/>
          <w:i/>
          <w:sz w:val="24"/>
          <w:szCs w:val="24"/>
          <w:lang w:val="es-AR"/>
        </w:rPr>
        <w:t>nu</w:t>
      </w:r>
      <w:proofErr w:type="spellEnd"/>
      <w:r w:rsidRPr="007A6741">
        <w:rPr>
          <w:rFonts w:cstheme="minorHAnsi"/>
          <w:bCs/>
          <w:i/>
          <w:sz w:val="24"/>
          <w:szCs w:val="24"/>
          <w:lang w:val="es-AR"/>
        </w:rPr>
        <w:t xml:space="preserve"> </w:t>
      </w:r>
      <w:proofErr w:type="spellStart"/>
      <w:r w:rsidRPr="007A6741">
        <w:rPr>
          <w:rFonts w:cstheme="minorHAnsi"/>
          <w:bCs/>
          <w:i/>
          <w:sz w:val="24"/>
          <w:szCs w:val="24"/>
          <w:lang w:val="es-AR"/>
        </w:rPr>
        <w:t>mai</w:t>
      </w:r>
      <w:proofErr w:type="spellEnd"/>
      <w:r w:rsidRPr="007A6741">
        <w:rPr>
          <w:rFonts w:cstheme="minorHAnsi"/>
          <w:bCs/>
          <w:i/>
          <w:sz w:val="24"/>
          <w:szCs w:val="24"/>
          <w:lang w:val="es-AR"/>
        </w:rPr>
        <w:t xml:space="preserve"> </w:t>
      </w:r>
      <w:proofErr w:type="spellStart"/>
      <w:r w:rsidRPr="007A6741">
        <w:rPr>
          <w:rFonts w:cstheme="minorHAnsi"/>
          <w:bCs/>
          <w:i/>
          <w:sz w:val="24"/>
          <w:szCs w:val="24"/>
          <w:lang w:val="es-AR"/>
        </w:rPr>
        <w:t>pot</w:t>
      </w:r>
      <w:proofErr w:type="spellEnd"/>
      <w:r w:rsidRPr="007A6741">
        <w:rPr>
          <w:rFonts w:cstheme="minorHAnsi"/>
          <w:bCs/>
          <w:i/>
          <w:sz w:val="24"/>
          <w:szCs w:val="24"/>
          <w:lang w:val="es-AR"/>
        </w:rPr>
        <w:t xml:space="preserve"> fi </w:t>
      </w:r>
      <w:proofErr w:type="spellStart"/>
      <w:r w:rsidRPr="007A6741">
        <w:rPr>
          <w:rFonts w:cstheme="minorHAnsi"/>
          <w:bCs/>
          <w:i/>
          <w:sz w:val="24"/>
          <w:szCs w:val="24"/>
          <w:lang w:val="es-AR"/>
        </w:rPr>
        <w:t>modificate</w:t>
      </w:r>
      <w:proofErr w:type="spellEnd"/>
      <w:r w:rsidRPr="007A6741">
        <w:rPr>
          <w:rFonts w:cstheme="minorHAnsi"/>
          <w:bCs/>
          <w:i/>
          <w:sz w:val="24"/>
          <w:szCs w:val="24"/>
          <w:lang w:val="es-AR"/>
        </w:rPr>
        <w:t xml:space="preserve"> ca </w:t>
      </w:r>
      <w:proofErr w:type="spellStart"/>
      <w:r w:rsidRPr="007A6741">
        <w:rPr>
          <w:rFonts w:cstheme="minorHAnsi"/>
          <w:bCs/>
          <w:i/>
          <w:sz w:val="24"/>
          <w:szCs w:val="24"/>
          <w:lang w:val="es-AR"/>
        </w:rPr>
        <w:t>urmare</w:t>
      </w:r>
      <w:proofErr w:type="spellEnd"/>
      <w:r w:rsidRPr="007A6741">
        <w:rPr>
          <w:rFonts w:cstheme="minorHAnsi"/>
          <w:bCs/>
          <w:i/>
          <w:sz w:val="24"/>
          <w:szCs w:val="24"/>
          <w:lang w:val="es-AR"/>
        </w:rPr>
        <w:t xml:space="preserve"> a </w:t>
      </w:r>
      <w:proofErr w:type="spellStart"/>
      <w:r w:rsidRPr="007A6741">
        <w:rPr>
          <w:rFonts w:cstheme="minorHAnsi"/>
          <w:bCs/>
          <w:i/>
          <w:sz w:val="24"/>
          <w:szCs w:val="24"/>
          <w:lang w:val="es-AR"/>
        </w:rPr>
        <w:t>adoptării</w:t>
      </w:r>
      <w:proofErr w:type="spellEnd"/>
      <w:r w:rsidRPr="007A6741">
        <w:rPr>
          <w:rFonts w:cstheme="minorHAnsi"/>
          <w:bCs/>
          <w:i/>
          <w:sz w:val="24"/>
          <w:szCs w:val="24"/>
          <w:lang w:val="es-AR"/>
        </w:rPr>
        <w:t xml:space="preserve"> </w:t>
      </w:r>
      <w:proofErr w:type="spellStart"/>
      <w:r w:rsidRPr="007A6741">
        <w:rPr>
          <w:rFonts w:cstheme="minorHAnsi"/>
          <w:bCs/>
          <w:i/>
          <w:sz w:val="24"/>
          <w:szCs w:val="24"/>
          <w:lang w:val="es-AR"/>
        </w:rPr>
        <w:t>noii</w:t>
      </w:r>
      <w:proofErr w:type="spellEnd"/>
      <w:r w:rsidRPr="007A6741">
        <w:rPr>
          <w:rFonts w:cstheme="minorHAnsi"/>
          <w:bCs/>
          <w:i/>
          <w:sz w:val="24"/>
          <w:szCs w:val="24"/>
          <w:lang w:val="es-AR"/>
        </w:rPr>
        <w:t xml:space="preserve"> </w:t>
      </w:r>
      <w:proofErr w:type="spellStart"/>
      <w:r w:rsidRPr="007A6741">
        <w:rPr>
          <w:rFonts w:cstheme="minorHAnsi"/>
          <w:bCs/>
          <w:i/>
          <w:sz w:val="24"/>
          <w:szCs w:val="24"/>
          <w:lang w:val="es-AR"/>
        </w:rPr>
        <w:t>reglementări</w:t>
      </w:r>
      <w:proofErr w:type="spellEnd"/>
      <w:r w:rsidRPr="007A6741">
        <w:rPr>
          <w:rFonts w:cstheme="minorHAnsi"/>
          <w:bCs/>
          <w:i/>
          <w:sz w:val="24"/>
          <w:szCs w:val="24"/>
          <w:lang w:val="es-AR"/>
        </w:rPr>
        <w:t xml:space="preserve">, care </w:t>
      </w:r>
      <w:proofErr w:type="spellStart"/>
      <w:r w:rsidRPr="007A6741">
        <w:rPr>
          <w:rFonts w:cstheme="minorHAnsi"/>
          <w:bCs/>
          <w:i/>
          <w:sz w:val="24"/>
          <w:szCs w:val="24"/>
          <w:lang w:val="es-AR"/>
        </w:rPr>
        <w:t>trebuie</w:t>
      </w:r>
      <w:proofErr w:type="spellEnd"/>
      <w:r w:rsidRPr="007A6741">
        <w:rPr>
          <w:rFonts w:cstheme="minorHAnsi"/>
          <w:bCs/>
          <w:i/>
          <w:sz w:val="24"/>
          <w:szCs w:val="24"/>
          <w:lang w:val="es-AR"/>
        </w:rPr>
        <w:t xml:space="preserve"> </w:t>
      </w:r>
      <w:proofErr w:type="spellStart"/>
      <w:r w:rsidRPr="007A6741">
        <w:rPr>
          <w:rFonts w:cstheme="minorHAnsi"/>
          <w:bCs/>
          <w:i/>
          <w:sz w:val="24"/>
          <w:szCs w:val="24"/>
          <w:lang w:val="es-AR"/>
        </w:rPr>
        <w:t>să</w:t>
      </w:r>
      <w:proofErr w:type="spellEnd"/>
      <w:r w:rsidRPr="007A6741">
        <w:rPr>
          <w:rFonts w:cstheme="minorHAnsi"/>
          <w:bCs/>
          <w:i/>
          <w:sz w:val="24"/>
          <w:szCs w:val="24"/>
          <w:lang w:val="es-AR"/>
        </w:rPr>
        <w:t xml:space="preserve"> respecte </w:t>
      </w:r>
      <w:proofErr w:type="spellStart"/>
      <w:r w:rsidRPr="007A6741">
        <w:rPr>
          <w:rFonts w:cstheme="minorHAnsi"/>
          <w:bCs/>
          <w:i/>
          <w:sz w:val="24"/>
          <w:szCs w:val="24"/>
          <w:lang w:val="es-AR"/>
        </w:rPr>
        <w:t>suveranitatea</w:t>
      </w:r>
      <w:proofErr w:type="spellEnd"/>
      <w:r w:rsidRPr="007A6741">
        <w:rPr>
          <w:rFonts w:cstheme="minorHAnsi"/>
          <w:bCs/>
          <w:i/>
          <w:sz w:val="24"/>
          <w:szCs w:val="24"/>
          <w:lang w:val="es-AR"/>
        </w:rPr>
        <w:t xml:space="preserve"> </w:t>
      </w:r>
      <w:proofErr w:type="spellStart"/>
      <w:r w:rsidRPr="007A6741">
        <w:rPr>
          <w:rFonts w:cstheme="minorHAnsi"/>
          <w:bCs/>
          <w:i/>
          <w:sz w:val="24"/>
          <w:szCs w:val="24"/>
          <w:lang w:val="es-AR"/>
        </w:rPr>
        <w:t>legii</w:t>
      </w:r>
      <w:proofErr w:type="spellEnd"/>
      <w:r w:rsidRPr="007A6741">
        <w:rPr>
          <w:rFonts w:cstheme="minorHAnsi"/>
          <w:bCs/>
          <w:i/>
          <w:sz w:val="24"/>
          <w:szCs w:val="24"/>
          <w:lang w:val="es-AR"/>
        </w:rPr>
        <w:t xml:space="preserve"> </w:t>
      </w:r>
      <w:proofErr w:type="spellStart"/>
      <w:r w:rsidRPr="007A6741">
        <w:rPr>
          <w:rFonts w:cstheme="minorHAnsi"/>
          <w:bCs/>
          <w:i/>
          <w:sz w:val="24"/>
          <w:szCs w:val="24"/>
          <w:lang w:val="es-AR"/>
        </w:rPr>
        <w:t>anterioare</w:t>
      </w:r>
      <w:proofErr w:type="spellEnd"/>
      <w:r w:rsidRPr="007A6741">
        <w:rPr>
          <w:rFonts w:cstheme="minorHAnsi"/>
          <w:bCs/>
          <w:i/>
          <w:sz w:val="24"/>
          <w:szCs w:val="24"/>
          <w:lang w:val="es-AR"/>
        </w:rPr>
        <w:t>. [</w:t>
      </w:r>
      <w:proofErr w:type="spellStart"/>
      <w:r w:rsidRPr="007A6741">
        <w:rPr>
          <w:rFonts w:cstheme="minorHAnsi"/>
          <w:bCs/>
          <w:i/>
          <w:sz w:val="24"/>
          <w:szCs w:val="24"/>
          <w:lang w:val="es-AR"/>
        </w:rPr>
        <w:t>Decizia</w:t>
      </w:r>
      <w:proofErr w:type="spellEnd"/>
      <w:r w:rsidRPr="007A6741">
        <w:rPr>
          <w:rFonts w:cstheme="minorHAnsi"/>
          <w:bCs/>
          <w:i/>
          <w:sz w:val="24"/>
          <w:szCs w:val="24"/>
          <w:lang w:val="es-AR"/>
        </w:rPr>
        <w:t xml:space="preserve"> </w:t>
      </w:r>
      <w:proofErr w:type="spellStart"/>
      <w:r w:rsidRPr="007A6741">
        <w:rPr>
          <w:rFonts w:cstheme="minorHAnsi"/>
          <w:bCs/>
          <w:i/>
          <w:sz w:val="24"/>
          <w:szCs w:val="24"/>
          <w:lang w:val="es-AR"/>
        </w:rPr>
        <w:t>nr</w:t>
      </w:r>
      <w:proofErr w:type="spellEnd"/>
      <w:r w:rsidRPr="007A6741">
        <w:rPr>
          <w:rFonts w:cstheme="minorHAnsi"/>
          <w:bCs/>
          <w:i/>
          <w:sz w:val="24"/>
          <w:szCs w:val="24"/>
          <w:lang w:val="es-AR"/>
        </w:rPr>
        <w:t xml:space="preserve">. 830 din 8 </w:t>
      </w:r>
      <w:proofErr w:type="spellStart"/>
      <w:r w:rsidRPr="007A6741">
        <w:rPr>
          <w:rFonts w:cstheme="minorHAnsi"/>
          <w:bCs/>
          <w:i/>
          <w:sz w:val="24"/>
          <w:szCs w:val="24"/>
          <w:lang w:val="es-AR"/>
        </w:rPr>
        <w:t>iulie</w:t>
      </w:r>
      <w:proofErr w:type="spellEnd"/>
      <w:r w:rsidRPr="007A6741">
        <w:rPr>
          <w:rFonts w:cstheme="minorHAnsi"/>
          <w:bCs/>
          <w:i/>
          <w:sz w:val="24"/>
          <w:szCs w:val="24"/>
          <w:lang w:val="es-AR"/>
        </w:rPr>
        <w:t xml:space="preserve"> 2008, </w:t>
      </w:r>
      <w:proofErr w:type="spellStart"/>
      <w:r w:rsidRPr="007A6741">
        <w:rPr>
          <w:rFonts w:cstheme="minorHAnsi"/>
          <w:bCs/>
          <w:i/>
          <w:sz w:val="24"/>
          <w:szCs w:val="24"/>
          <w:lang w:val="es-AR"/>
        </w:rPr>
        <w:t>publicată</w:t>
      </w:r>
      <w:proofErr w:type="spellEnd"/>
      <w:r w:rsidRPr="007A6741">
        <w:rPr>
          <w:rFonts w:cstheme="minorHAnsi"/>
          <w:bCs/>
          <w:i/>
          <w:sz w:val="24"/>
          <w:szCs w:val="24"/>
          <w:lang w:val="es-AR"/>
        </w:rPr>
        <w:t xml:space="preserve"> </w:t>
      </w:r>
      <w:proofErr w:type="spellStart"/>
      <w:r w:rsidRPr="007A6741">
        <w:rPr>
          <w:rFonts w:cstheme="minorHAnsi"/>
          <w:bCs/>
          <w:i/>
          <w:sz w:val="24"/>
          <w:szCs w:val="24"/>
          <w:lang w:val="es-AR"/>
        </w:rPr>
        <w:t>în</w:t>
      </w:r>
      <w:proofErr w:type="spellEnd"/>
      <w:r w:rsidRPr="007A6741">
        <w:rPr>
          <w:rFonts w:cstheme="minorHAnsi"/>
          <w:bCs/>
          <w:i/>
          <w:sz w:val="24"/>
          <w:szCs w:val="24"/>
          <w:lang w:val="es-AR"/>
        </w:rPr>
        <w:t xml:space="preserve"> </w:t>
      </w:r>
      <w:proofErr w:type="spellStart"/>
      <w:r w:rsidRPr="007A6741">
        <w:rPr>
          <w:rFonts w:cstheme="minorHAnsi"/>
          <w:bCs/>
          <w:i/>
          <w:sz w:val="24"/>
          <w:szCs w:val="24"/>
          <w:lang w:val="es-AR"/>
        </w:rPr>
        <w:t>Monitorul</w:t>
      </w:r>
      <w:proofErr w:type="spellEnd"/>
      <w:r w:rsidRPr="007A6741">
        <w:rPr>
          <w:rFonts w:cstheme="minorHAnsi"/>
          <w:bCs/>
          <w:i/>
          <w:sz w:val="24"/>
          <w:szCs w:val="24"/>
          <w:lang w:val="es-AR"/>
        </w:rPr>
        <w:t xml:space="preserve"> Oficial al </w:t>
      </w:r>
      <w:proofErr w:type="spellStart"/>
      <w:r w:rsidRPr="007A6741">
        <w:rPr>
          <w:rFonts w:cstheme="minorHAnsi"/>
          <w:bCs/>
          <w:i/>
          <w:sz w:val="24"/>
          <w:szCs w:val="24"/>
          <w:lang w:val="es-AR"/>
        </w:rPr>
        <w:t>României</w:t>
      </w:r>
      <w:proofErr w:type="spellEnd"/>
      <w:r w:rsidRPr="007A6741">
        <w:rPr>
          <w:rFonts w:cstheme="minorHAnsi"/>
          <w:bCs/>
          <w:i/>
          <w:sz w:val="24"/>
          <w:szCs w:val="24"/>
          <w:lang w:val="es-AR"/>
        </w:rPr>
        <w:t xml:space="preserve">, Partea I, </w:t>
      </w:r>
      <w:proofErr w:type="spellStart"/>
      <w:r w:rsidRPr="007A6741">
        <w:rPr>
          <w:rFonts w:cstheme="minorHAnsi"/>
          <w:bCs/>
          <w:i/>
          <w:sz w:val="24"/>
          <w:szCs w:val="24"/>
          <w:lang w:val="es-AR"/>
        </w:rPr>
        <w:t>nr</w:t>
      </w:r>
      <w:proofErr w:type="spellEnd"/>
      <w:r w:rsidRPr="007A6741">
        <w:rPr>
          <w:rFonts w:cstheme="minorHAnsi"/>
          <w:bCs/>
          <w:i/>
          <w:sz w:val="24"/>
          <w:szCs w:val="24"/>
          <w:lang w:val="es-AR"/>
        </w:rPr>
        <w:t xml:space="preserve">. 559 din 24 </w:t>
      </w:r>
      <w:proofErr w:type="spellStart"/>
      <w:r w:rsidRPr="007A6741">
        <w:rPr>
          <w:rFonts w:cstheme="minorHAnsi"/>
          <w:bCs/>
          <w:i/>
          <w:sz w:val="24"/>
          <w:szCs w:val="24"/>
          <w:lang w:val="es-AR"/>
        </w:rPr>
        <w:t>iulie</w:t>
      </w:r>
      <w:proofErr w:type="spellEnd"/>
      <w:r w:rsidRPr="007A6741">
        <w:rPr>
          <w:rFonts w:cstheme="minorHAnsi"/>
          <w:bCs/>
          <w:i/>
          <w:sz w:val="24"/>
          <w:szCs w:val="24"/>
          <w:lang w:val="es-AR"/>
        </w:rPr>
        <w:t xml:space="preserve"> 2008].</w:t>
      </w:r>
    </w:p>
    <w:p w14:paraId="4ED170D2" w14:textId="77777777" w:rsidR="00BC0D66" w:rsidRPr="007A6741" w:rsidRDefault="00BC0D66" w:rsidP="001839D2">
      <w:pPr>
        <w:spacing w:after="0" w:line="276" w:lineRule="auto"/>
        <w:ind w:firstLine="993"/>
        <w:jc w:val="both"/>
        <w:rPr>
          <w:rFonts w:cstheme="minorHAnsi"/>
          <w:sz w:val="24"/>
          <w:szCs w:val="24"/>
          <w:lang w:val="es-AR"/>
        </w:rPr>
      </w:pPr>
    </w:p>
    <w:p w14:paraId="53E2165C" w14:textId="77777777" w:rsidR="00BC0D66" w:rsidRPr="007A6741" w:rsidRDefault="00BC0D66" w:rsidP="001839D2">
      <w:pPr>
        <w:spacing w:after="0" w:line="276" w:lineRule="auto"/>
        <w:ind w:firstLine="993"/>
        <w:jc w:val="both"/>
        <w:rPr>
          <w:rFonts w:cstheme="minorHAnsi"/>
          <w:sz w:val="24"/>
          <w:szCs w:val="24"/>
          <w:lang w:val="es-AR"/>
        </w:rPr>
      </w:pPr>
      <w:r w:rsidRPr="00C1729A">
        <w:rPr>
          <w:rFonts w:cstheme="minorHAnsi"/>
          <w:sz w:val="24"/>
          <w:szCs w:val="24"/>
        </w:rPr>
        <w:t xml:space="preserve">2. </w:t>
      </w:r>
      <w:proofErr w:type="spellStart"/>
      <w:r w:rsidRPr="00C1729A">
        <w:rPr>
          <w:rFonts w:cstheme="minorHAnsi"/>
          <w:b/>
          <w:bCs/>
          <w:sz w:val="24"/>
          <w:szCs w:val="24"/>
        </w:rPr>
        <w:t>Textul</w:t>
      </w:r>
      <w:proofErr w:type="spellEnd"/>
      <w:r w:rsidRPr="00C1729A">
        <w:rPr>
          <w:rFonts w:cstheme="minorHAnsi"/>
          <w:b/>
          <w:bCs/>
          <w:sz w:val="24"/>
          <w:szCs w:val="24"/>
        </w:rPr>
        <w:t xml:space="preserve"> art. 101</w:t>
      </w:r>
      <w:r w:rsidRPr="00C1729A">
        <w:rPr>
          <w:rFonts w:cstheme="minorHAnsi"/>
          <w:sz w:val="24"/>
          <w:szCs w:val="24"/>
        </w:rPr>
        <w:t xml:space="preserve"> </w:t>
      </w:r>
      <w:r w:rsidRPr="00C1729A">
        <w:rPr>
          <w:rFonts w:cstheme="minorHAnsi"/>
          <w:b/>
          <w:bCs/>
          <w:sz w:val="24"/>
          <w:szCs w:val="24"/>
        </w:rPr>
        <w:t xml:space="preserve">din </w:t>
      </w:r>
      <w:proofErr w:type="spellStart"/>
      <w:r w:rsidRPr="00C1729A">
        <w:rPr>
          <w:rFonts w:cstheme="minorHAnsi"/>
          <w:b/>
          <w:bCs/>
          <w:sz w:val="24"/>
          <w:szCs w:val="24"/>
        </w:rPr>
        <w:t>Legea</w:t>
      </w:r>
      <w:proofErr w:type="spellEnd"/>
      <w:r w:rsidRPr="00C1729A">
        <w:rPr>
          <w:rFonts w:cstheme="minorHAnsi"/>
          <w:b/>
          <w:bCs/>
          <w:sz w:val="24"/>
          <w:szCs w:val="24"/>
        </w:rPr>
        <w:t xml:space="preserve"> nr. 227/2015</w:t>
      </w:r>
      <w:r w:rsidRPr="00C1729A">
        <w:rPr>
          <w:rFonts w:cstheme="minorHAnsi"/>
          <w:sz w:val="24"/>
          <w:szCs w:val="24"/>
        </w:rPr>
        <w:t xml:space="preserve"> </w:t>
      </w:r>
      <w:proofErr w:type="spellStart"/>
      <w:r w:rsidRPr="00C1729A">
        <w:rPr>
          <w:rFonts w:cstheme="minorHAnsi"/>
          <w:b/>
          <w:bCs/>
          <w:sz w:val="24"/>
          <w:szCs w:val="24"/>
        </w:rPr>
        <w:t>încalcă</w:t>
      </w:r>
      <w:proofErr w:type="spellEnd"/>
      <w:r w:rsidRPr="00C1729A">
        <w:rPr>
          <w:rFonts w:cstheme="minorHAnsi"/>
          <w:b/>
          <w:bCs/>
          <w:sz w:val="24"/>
          <w:szCs w:val="24"/>
        </w:rPr>
        <w:t xml:space="preserve"> </w:t>
      </w:r>
      <w:proofErr w:type="spellStart"/>
      <w:r w:rsidRPr="00C1729A">
        <w:rPr>
          <w:rFonts w:cstheme="minorHAnsi"/>
          <w:b/>
          <w:bCs/>
          <w:sz w:val="24"/>
          <w:szCs w:val="24"/>
        </w:rPr>
        <w:t>dispozițiile</w:t>
      </w:r>
      <w:proofErr w:type="spellEnd"/>
      <w:r w:rsidRPr="00C1729A">
        <w:rPr>
          <w:rFonts w:cstheme="minorHAnsi"/>
          <w:b/>
          <w:bCs/>
          <w:sz w:val="24"/>
          <w:szCs w:val="24"/>
        </w:rPr>
        <w:t xml:space="preserve"> art. 1 </w:t>
      </w:r>
      <w:proofErr w:type="spellStart"/>
      <w:r w:rsidRPr="00C1729A">
        <w:rPr>
          <w:rFonts w:cstheme="minorHAnsi"/>
          <w:b/>
          <w:bCs/>
          <w:sz w:val="24"/>
          <w:szCs w:val="24"/>
        </w:rPr>
        <w:t>alin</w:t>
      </w:r>
      <w:proofErr w:type="spellEnd"/>
      <w:r w:rsidRPr="00C1729A">
        <w:rPr>
          <w:rFonts w:cstheme="minorHAnsi"/>
          <w:b/>
          <w:bCs/>
          <w:sz w:val="24"/>
          <w:szCs w:val="24"/>
        </w:rPr>
        <w:t xml:space="preserve">. </w:t>
      </w:r>
      <w:r w:rsidRPr="007A6741">
        <w:rPr>
          <w:rFonts w:cstheme="minorHAnsi"/>
          <w:b/>
          <w:bCs/>
          <w:sz w:val="24"/>
          <w:szCs w:val="24"/>
          <w:lang w:val="es-AR"/>
        </w:rPr>
        <w:t xml:space="preserve">5 din </w:t>
      </w:r>
      <w:proofErr w:type="spellStart"/>
      <w:r w:rsidRPr="007A6741">
        <w:rPr>
          <w:rFonts w:cstheme="minorHAnsi"/>
          <w:b/>
          <w:bCs/>
          <w:sz w:val="24"/>
          <w:szCs w:val="24"/>
          <w:lang w:val="es-AR"/>
        </w:rPr>
        <w:t>Constituție</w:t>
      </w:r>
      <w:proofErr w:type="spellEnd"/>
      <w:r w:rsidRPr="007A6741">
        <w:rPr>
          <w:rFonts w:cstheme="minorHAnsi"/>
          <w:b/>
          <w:bCs/>
          <w:sz w:val="24"/>
          <w:szCs w:val="24"/>
          <w:lang w:val="es-AR"/>
        </w:rPr>
        <w:t xml:space="preserve"> </w:t>
      </w:r>
      <w:proofErr w:type="spellStart"/>
      <w:r w:rsidRPr="007A6741">
        <w:rPr>
          <w:rFonts w:cstheme="minorHAnsi"/>
          <w:b/>
          <w:bCs/>
          <w:sz w:val="24"/>
          <w:szCs w:val="24"/>
          <w:lang w:val="es-AR"/>
        </w:rPr>
        <w:t>în</w:t>
      </w:r>
      <w:proofErr w:type="spellEnd"/>
      <w:r w:rsidRPr="007A6741">
        <w:rPr>
          <w:rFonts w:cstheme="minorHAnsi"/>
          <w:b/>
          <w:bCs/>
          <w:sz w:val="24"/>
          <w:szCs w:val="24"/>
          <w:lang w:val="es-AR"/>
        </w:rPr>
        <w:t xml:space="preserve"> </w:t>
      </w:r>
      <w:proofErr w:type="spellStart"/>
      <w:r w:rsidRPr="007A6741">
        <w:rPr>
          <w:rFonts w:cstheme="minorHAnsi"/>
          <w:b/>
          <w:bCs/>
          <w:sz w:val="24"/>
          <w:szCs w:val="24"/>
          <w:lang w:val="es-AR"/>
        </w:rPr>
        <w:t>componenta</w:t>
      </w:r>
      <w:proofErr w:type="spellEnd"/>
      <w:r w:rsidRPr="007A6741">
        <w:rPr>
          <w:rFonts w:cstheme="minorHAnsi"/>
          <w:b/>
          <w:bCs/>
          <w:sz w:val="24"/>
          <w:szCs w:val="24"/>
          <w:lang w:val="es-AR"/>
        </w:rPr>
        <w:t xml:space="preserve"> de </w:t>
      </w:r>
      <w:proofErr w:type="spellStart"/>
      <w:r w:rsidRPr="007A6741">
        <w:rPr>
          <w:rFonts w:cstheme="minorHAnsi"/>
          <w:b/>
          <w:bCs/>
          <w:sz w:val="24"/>
          <w:szCs w:val="24"/>
          <w:lang w:val="es-AR"/>
        </w:rPr>
        <w:t>claritate</w:t>
      </w:r>
      <w:proofErr w:type="spellEnd"/>
      <w:r w:rsidRPr="007A6741">
        <w:rPr>
          <w:rFonts w:cstheme="minorHAnsi"/>
          <w:b/>
          <w:bCs/>
          <w:sz w:val="24"/>
          <w:szCs w:val="24"/>
          <w:lang w:val="es-AR"/>
        </w:rPr>
        <w:t xml:space="preserve"> </w:t>
      </w:r>
      <w:proofErr w:type="spellStart"/>
      <w:r w:rsidRPr="007A6741">
        <w:rPr>
          <w:rFonts w:cstheme="minorHAnsi"/>
          <w:b/>
          <w:bCs/>
          <w:sz w:val="24"/>
          <w:szCs w:val="24"/>
          <w:lang w:val="es-AR"/>
        </w:rPr>
        <w:t>și</w:t>
      </w:r>
      <w:proofErr w:type="spellEnd"/>
      <w:r w:rsidRPr="007A6741">
        <w:rPr>
          <w:rFonts w:cstheme="minorHAnsi"/>
          <w:b/>
          <w:bCs/>
          <w:sz w:val="24"/>
          <w:szCs w:val="24"/>
          <w:lang w:val="es-AR"/>
        </w:rPr>
        <w:t xml:space="preserve"> </w:t>
      </w:r>
      <w:proofErr w:type="spellStart"/>
      <w:r w:rsidRPr="007A6741">
        <w:rPr>
          <w:rFonts w:cstheme="minorHAnsi"/>
          <w:b/>
          <w:bCs/>
          <w:sz w:val="24"/>
          <w:szCs w:val="24"/>
          <w:lang w:val="es-AR"/>
        </w:rPr>
        <w:t>previzibilitate</w:t>
      </w:r>
      <w:proofErr w:type="spellEnd"/>
      <w:r w:rsidRPr="007A6741">
        <w:rPr>
          <w:rFonts w:cstheme="minorHAnsi"/>
          <w:b/>
          <w:bCs/>
          <w:sz w:val="24"/>
          <w:szCs w:val="24"/>
          <w:lang w:val="es-AR"/>
        </w:rPr>
        <w:t xml:space="preserve"> a </w:t>
      </w:r>
      <w:proofErr w:type="spellStart"/>
      <w:r w:rsidRPr="007A6741">
        <w:rPr>
          <w:rFonts w:cstheme="minorHAnsi"/>
          <w:b/>
          <w:bCs/>
          <w:sz w:val="24"/>
          <w:szCs w:val="24"/>
          <w:lang w:val="es-AR"/>
        </w:rPr>
        <w:t>normei</w:t>
      </w:r>
      <w:proofErr w:type="spellEnd"/>
      <w:r w:rsidRPr="007A6741">
        <w:rPr>
          <w:rFonts w:cstheme="minorHAnsi"/>
          <w:b/>
          <w:bCs/>
          <w:sz w:val="24"/>
          <w:szCs w:val="24"/>
          <w:lang w:val="es-AR"/>
        </w:rPr>
        <w:t xml:space="preserve"> </w:t>
      </w:r>
      <w:proofErr w:type="spellStart"/>
      <w:r w:rsidRPr="007A6741">
        <w:rPr>
          <w:rFonts w:cstheme="minorHAnsi"/>
          <w:b/>
          <w:bCs/>
          <w:sz w:val="24"/>
          <w:szCs w:val="24"/>
          <w:lang w:val="es-AR"/>
        </w:rPr>
        <w:t>juridice</w:t>
      </w:r>
      <w:proofErr w:type="spellEnd"/>
      <w:r w:rsidRPr="007A6741">
        <w:rPr>
          <w:rFonts w:cstheme="minorHAnsi"/>
          <w:b/>
          <w:bCs/>
          <w:sz w:val="24"/>
          <w:szCs w:val="24"/>
          <w:lang w:val="es-AR"/>
        </w:rPr>
        <w:t xml:space="preserve"> </w:t>
      </w:r>
      <w:proofErr w:type="spellStart"/>
      <w:r w:rsidRPr="007A6741">
        <w:rPr>
          <w:rFonts w:cstheme="minorHAnsi"/>
          <w:b/>
          <w:bCs/>
          <w:sz w:val="24"/>
          <w:szCs w:val="24"/>
          <w:lang w:val="es-AR"/>
        </w:rPr>
        <w:t>cu</w:t>
      </w:r>
      <w:proofErr w:type="spellEnd"/>
      <w:r w:rsidRPr="007A6741">
        <w:rPr>
          <w:rFonts w:cstheme="minorHAnsi"/>
          <w:b/>
          <w:bCs/>
          <w:sz w:val="24"/>
          <w:szCs w:val="24"/>
          <w:lang w:val="es-AR"/>
        </w:rPr>
        <w:t xml:space="preserve"> </w:t>
      </w:r>
      <w:proofErr w:type="spellStart"/>
      <w:r w:rsidRPr="007A6741">
        <w:rPr>
          <w:rFonts w:cstheme="minorHAnsi"/>
          <w:b/>
          <w:bCs/>
          <w:sz w:val="24"/>
          <w:szCs w:val="24"/>
          <w:lang w:val="es-AR"/>
        </w:rPr>
        <w:t>referire</w:t>
      </w:r>
      <w:proofErr w:type="spellEnd"/>
      <w:r w:rsidRPr="007A6741">
        <w:rPr>
          <w:rFonts w:cstheme="minorHAnsi"/>
          <w:b/>
          <w:bCs/>
          <w:sz w:val="24"/>
          <w:szCs w:val="24"/>
          <w:lang w:val="es-AR"/>
        </w:rPr>
        <w:t xml:space="preserve"> la art. 61, 62 </w:t>
      </w:r>
      <w:proofErr w:type="spellStart"/>
      <w:r w:rsidRPr="007A6741">
        <w:rPr>
          <w:rFonts w:cstheme="minorHAnsi"/>
          <w:b/>
          <w:bCs/>
          <w:sz w:val="24"/>
          <w:szCs w:val="24"/>
          <w:lang w:val="es-AR"/>
        </w:rPr>
        <w:t>și</w:t>
      </w:r>
      <w:proofErr w:type="spellEnd"/>
      <w:r w:rsidRPr="007A6741">
        <w:rPr>
          <w:rFonts w:cstheme="minorHAnsi"/>
          <w:b/>
          <w:bCs/>
          <w:sz w:val="24"/>
          <w:szCs w:val="24"/>
          <w:lang w:val="es-AR"/>
        </w:rPr>
        <w:t xml:space="preserve"> 63 din </w:t>
      </w:r>
      <w:proofErr w:type="spellStart"/>
      <w:r w:rsidRPr="007A6741">
        <w:rPr>
          <w:rFonts w:cstheme="minorHAnsi"/>
          <w:b/>
          <w:bCs/>
          <w:sz w:val="24"/>
          <w:szCs w:val="24"/>
          <w:lang w:val="es-AR"/>
        </w:rPr>
        <w:t>Legea</w:t>
      </w:r>
      <w:proofErr w:type="spellEnd"/>
      <w:r w:rsidRPr="007A6741">
        <w:rPr>
          <w:rFonts w:cstheme="minorHAnsi"/>
          <w:b/>
          <w:bCs/>
          <w:sz w:val="24"/>
          <w:szCs w:val="24"/>
          <w:lang w:val="es-AR"/>
        </w:rPr>
        <w:t xml:space="preserve"> 24/2000</w:t>
      </w:r>
      <w:r w:rsidRPr="007A6741">
        <w:rPr>
          <w:rFonts w:cstheme="minorHAnsi"/>
          <w:sz w:val="24"/>
          <w:szCs w:val="24"/>
          <w:lang w:val="es-AR"/>
        </w:rPr>
        <w:t xml:space="preserve"> </w:t>
      </w:r>
      <w:proofErr w:type="spellStart"/>
      <w:r w:rsidRPr="007A6741">
        <w:rPr>
          <w:rFonts w:cstheme="minorHAnsi"/>
          <w:sz w:val="24"/>
          <w:szCs w:val="24"/>
          <w:lang w:val="es-AR"/>
        </w:rPr>
        <w:t>pentru</w:t>
      </w:r>
      <w:proofErr w:type="spellEnd"/>
      <w:r w:rsidRPr="007A6741">
        <w:rPr>
          <w:rFonts w:cstheme="minorHAnsi"/>
          <w:sz w:val="24"/>
          <w:szCs w:val="24"/>
          <w:lang w:val="es-AR"/>
        </w:rPr>
        <w:t xml:space="preserve"> </w:t>
      </w:r>
      <w:proofErr w:type="spellStart"/>
      <w:r w:rsidRPr="007A6741">
        <w:rPr>
          <w:rFonts w:cstheme="minorHAnsi"/>
          <w:sz w:val="24"/>
          <w:szCs w:val="24"/>
          <w:lang w:val="es-AR"/>
        </w:rPr>
        <w:t>următoarele</w:t>
      </w:r>
      <w:proofErr w:type="spellEnd"/>
      <w:r w:rsidRPr="007A6741">
        <w:rPr>
          <w:rFonts w:cstheme="minorHAnsi"/>
          <w:sz w:val="24"/>
          <w:szCs w:val="24"/>
          <w:lang w:val="es-AR"/>
        </w:rPr>
        <w:t xml:space="preserve"> argumente:</w:t>
      </w:r>
    </w:p>
    <w:p w14:paraId="23809ABF" w14:textId="77777777" w:rsidR="00BC0D66" w:rsidRPr="007A6741" w:rsidRDefault="00BC0D66" w:rsidP="001839D2">
      <w:pPr>
        <w:spacing w:after="0" w:line="276" w:lineRule="auto"/>
        <w:ind w:firstLine="993"/>
        <w:jc w:val="both"/>
        <w:rPr>
          <w:rFonts w:cstheme="minorHAnsi"/>
          <w:sz w:val="24"/>
          <w:szCs w:val="24"/>
          <w:lang w:val="es-AR"/>
        </w:rPr>
      </w:pPr>
      <w:r w:rsidRPr="007A6741">
        <w:rPr>
          <w:rFonts w:cstheme="minorHAnsi"/>
          <w:b/>
          <w:bCs/>
          <w:sz w:val="24"/>
          <w:szCs w:val="24"/>
          <w:lang w:val="es-AR"/>
        </w:rPr>
        <w:t>a.</w:t>
      </w:r>
      <w:r w:rsidRPr="007A6741">
        <w:rPr>
          <w:rFonts w:cstheme="minorHAnsi"/>
          <w:sz w:val="24"/>
          <w:szCs w:val="24"/>
          <w:lang w:val="es-AR"/>
        </w:rPr>
        <w:t xml:space="preserve"> </w:t>
      </w:r>
      <w:proofErr w:type="spellStart"/>
      <w:r w:rsidRPr="007A6741">
        <w:rPr>
          <w:rFonts w:cstheme="minorHAnsi"/>
          <w:sz w:val="24"/>
          <w:szCs w:val="24"/>
          <w:lang w:val="es-AR"/>
        </w:rPr>
        <w:t>Legea</w:t>
      </w:r>
      <w:proofErr w:type="spellEnd"/>
      <w:r w:rsidRPr="007A6741">
        <w:rPr>
          <w:rFonts w:cstheme="minorHAnsi"/>
          <w:sz w:val="24"/>
          <w:szCs w:val="24"/>
          <w:lang w:val="es-AR"/>
        </w:rPr>
        <w:t xml:space="preserve"> </w:t>
      </w:r>
      <w:proofErr w:type="spellStart"/>
      <w:r w:rsidRPr="007A6741">
        <w:rPr>
          <w:rFonts w:cstheme="minorHAnsi"/>
          <w:sz w:val="24"/>
          <w:szCs w:val="24"/>
          <w:lang w:val="es-AR"/>
        </w:rPr>
        <w:t>nr</w:t>
      </w:r>
      <w:proofErr w:type="spellEnd"/>
      <w:r w:rsidRPr="007A6741">
        <w:rPr>
          <w:rFonts w:cstheme="minorHAnsi"/>
          <w:sz w:val="24"/>
          <w:szCs w:val="24"/>
          <w:lang w:val="es-AR"/>
        </w:rPr>
        <w:t xml:space="preserve">. 24/2000 </w:t>
      </w:r>
      <w:proofErr w:type="spellStart"/>
      <w:r w:rsidRPr="007A6741">
        <w:rPr>
          <w:rFonts w:cstheme="minorHAnsi"/>
          <w:sz w:val="24"/>
          <w:szCs w:val="24"/>
          <w:lang w:val="es-AR"/>
        </w:rPr>
        <w:t>privind</w:t>
      </w:r>
      <w:proofErr w:type="spellEnd"/>
      <w:r w:rsidRPr="007A6741">
        <w:rPr>
          <w:rFonts w:cstheme="minorHAnsi"/>
          <w:sz w:val="24"/>
          <w:szCs w:val="24"/>
          <w:lang w:val="es-AR"/>
        </w:rPr>
        <w:t xml:space="preserve"> </w:t>
      </w:r>
      <w:proofErr w:type="spellStart"/>
      <w:r w:rsidRPr="007A6741">
        <w:rPr>
          <w:rFonts w:cstheme="minorHAnsi"/>
          <w:sz w:val="24"/>
          <w:szCs w:val="24"/>
          <w:lang w:val="es-AR"/>
        </w:rPr>
        <w:t>normele</w:t>
      </w:r>
      <w:proofErr w:type="spellEnd"/>
      <w:r w:rsidRPr="007A6741">
        <w:rPr>
          <w:rFonts w:cstheme="minorHAnsi"/>
          <w:sz w:val="24"/>
          <w:szCs w:val="24"/>
          <w:lang w:val="es-AR"/>
        </w:rPr>
        <w:t xml:space="preserve"> de </w:t>
      </w:r>
      <w:proofErr w:type="spellStart"/>
      <w:r w:rsidRPr="007A6741">
        <w:rPr>
          <w:rFonts w:cstheme="minorHAnsi"/>
          <w:sz w:val="24"/>
          <w:szCs w:val="24"/>
          <w:lang w:val="es-AR"/>
        </w:rPr>
        <w:t>tehnică</w:t>
      </w:r>
      <w:proofErr w:type="spellEnd"/>
      <w:r w:rsidRPr="007A6741">
        <w:rPr>
          <w:rFonts w:cstheme="minorHAnsi"/>
          <w:sz w:val="24"/>
          <w:szCs w:val="24"/>
          <w:lang w:val="es-AR"/>
        </w:rPr>
        <w:t xml:space="preserve"> </w:t>
      </w:r>
      <w:proofErr w:type="spellStart"/>
      <w:r w:rsidRPr="007A6741">
        <w:rPr>
          <w:rFonts w:cstheme="minorHAnsi"/>
          <w:sz w:val="24"/>
          <w:szCs w:val="24"/>
          <w:lang w:val="es-AR"/>
        </w:rPr>
        <w:t>legislativă</w:t>
      </w:r>
      <w:proofErr w:type="spellEnd"/>
      <w:r w:rsidRPr="007A6741">
        <w:rPr>
          <w:rFonts w:cstheme="minorHAnsi"/>
          <w:sz w:val="24"/>
          <w:szCs w:val="24"/>
          <w:lang w:val="es-AR"/>
        </w:rPr>
        <w:t xml:space="preserve"> impune </w:t>
      </w:r>
      <w:proofErr w:type="spellStart"/>
      <w:r w:rsidRPr="007A6741">
        <w:rPr>
          <w:rFonts w:cstheme="minorHAnsi"/>
          <w:sz w:val="24"/>
          <w:szCs w:val="24"/>
          <w:lang w:val="es-AR"/>
        </w:rPr>
        <w:t>legiuitorului</w:t>
      </w:r>
      <w:proofErr w:type="spellEnd"/>
      <w:r w:rsidRPr="007A6741">
        <w:rPr>
          <w:rFonts w:cstheme="minorHAnsi"/>
          <w:sz w:val="24"/>
          <w:szCs w:val="24"/>
          <w:lang w:val="es-AR"/>
        </w:rPr>
        <w:t xml:space="preserve"> </w:t>
      </w:r>
      <w:proofErr w:type="spellStart"/>
      <w:r w:rsidRPr="007A6741">
        <w:rPr>
          <w:rFonts w:cstheme="minorHAnsi"/>
          <w:sz w:val="24"/>
          <w:szCs w:val="24"/>
          <w:lang w:val="es-AR"/>
        </w:rPr>
        <w:t>criterii</w:t>
      </w:r>
      <w:proofErr w:type="spellEnd"/>
      <w:r w:rsidRPr="007A6741">
        <w:rPr>
          <w:rFonts w:cstheme="minorHAnsi"/>
          <w:sz w:val="24"/>
          <w:szCs w:val="24"/>
          <w:lang w:val="es-AR"/>
        </w:rPr>
        <w:t xml:space="preserve"> </w:t>
      </w:r>
      <w:proofErr w:type="spellStart"/>
      <w:r w:rsidRPr="007A6741">
        <w:rPr>
          <w:rFonts w:cstheme="minorHAnsi"/>
          <w:sz w:val="24"/>
          <w:szCs w:val="24"/>
          <w:lang w:val="es-AR"/>
        </w:rPr>
        <w:t>obligatorii</w:t>
      </w:r>
      <w:proofErr w:type="spellEnd"/>
      <w:r w:rsidRPr="007A6741">
        <w:rPr>
          <w:rFonts w:cstheme="minorHAnsi"/>
          <w:sz w:val="24"/>
          <w:szCs w:val="24"/>
          <w:lang w:val="es-AR"/>
        </w:rPr>
        <w:t xml:space="preserve"> </w:t>
      </w:r>
      <w:proofErr w:type="spellStart"/>
      <w:r w:rsidRPr="007A6741">
        <w:rPr>
          <w:rFonts w:cstheme="minorHAnsi"/>
          <w:sz w:val="24"/>
          <w:szCs w:val="24"/>
          <w:lang w:val="es-AR"/>
        </w:rPr>
        <w:t>pentru</w:t>
      </w:r>
      <w:proofErr w:type="spellEnd"/>
      <w:r w:rsidRPr="007A6741">
        <w:rPr>
          <w:rFonts w:cstheme="minorHAnsi"/>
          <w:sz w:val="24"/>
          <w:szCs w:val="24"/>
          <w:lang w:val="es-AR"/>
        </w:rPr>
        <w:t xml:space="preserve"> </w:t>
      </w:r>
      <w:proofErr w:type="spellStart"/>
      <w:r w:rsidRPr="007A6741">
        <w:rPr>
          <w:rFonts w:cstheme="minorHAnsi"/>
          <w:sz w:val="24"/>
          <w:szCs w:val="24"/>
          <w:lang w:val="es-AR"/>
        </w:rPr>
        <w:t>adoptarea</w:t>
      </w:r>
      <w:proofErr w:type="spellEnd"/>
      <w:r w:rsidRPr="007A6741">
        <w:rPr>
          <w:rFonts w:cstheme="minorHAnsi"/>
          <w:sz w:val="24"/>
          <w:szCs w:val="24"/>
          <w:lang w:val="es-AR"/>
        </w:rPr>
        <w:t xml:space="preserve"> </w:t>
      </w:r>
      <w:proofErr w:type="spellStart"/>
      <w:r w:rsidRPr="007A6741">
        <w:rPr>
          <w:rFonts w:cstheme="minorHAnsi"/>
          <w:sz w:val="24"/>
          <w:szCs w:val="24"/>
          <w:lang w:val="es-AR"/>
        </w:rPr>
        <w:t>actelor</w:t>
      </w:r>
      <w:proofErr w:type="spellEnd"/>
      <w:r w:rsidRPr="007A6741">
        <w:rPr>
          <w:rFonts w:cstheme="minorHAnsi"/>
          <w:sz w:val="24"/>
          <w:szCs w:val="24"/>
          <w:lang w:val="es-AR"/>
        </w:rPr>
        <w:t xml:space="preserve"> normative. </w:t>
      </w:r>
      <w:proofErr w:type="spellStart"/>
      <w:r w:rsidRPr="007A6741">
        <w:rPr>
          <w:rFonts w:cstheme="minorHAnsi"/>
          <w:sz w:val="24"/>
          <w:szCs w:val="24"/>
          <w:lang w:val="es-AR"/>
        </w:rPr>
        <w:t>Jurisprudența</w:t>
      </w:r>
      <w:proofErr w:type="spellEnd"/>
      <w:r w:rsidRPr="007A6741">
        <w:rPr>
          <w:rFonts w:cstheme="minorHAnsi"/>
          <w:sz w:val="24"/>
          <w:szCs w:val="24"/>
          <w:lang w:val="es-AR"/>
        </w:rPr>
        <w:t xml:space="preserve"> </w:t>
      </w:r>
      <w:proofErr w:type="spellStart"/>
      <w:r w:rsidRPr="007A6741">
        <w:rPr>
          <w:rFonts w:cstheme="minorHAnsi"/>
          <w:sz w:val="24"/>
          <w:szCs w:val="24"/>
          <w:lang w:val="es-AR"/>
        </w:rPr>
        <w:t>Curții</w:t>
      </w:r>
      <w:proofErr w:type="spellEnd"/>
      <w:r w:rsidRPr="007A6741">
        <w:rPr>
          <w:rFonts w:cstheme="minorHAnsi"/>
          <w:sz w:val="24"/>
          <w:szCs w:val="24"/>
          <w:lang w:val="es-AR"/>
        </w:rPr>
        <w:t xml:space="preserve"> </w:t>
      </w:r>
      <w:proofErr w:type="spellStart"/>
      <w:r w:rsidRPr="007A6741">
        <w:rPr>
          <w:rFonts w:cstheme="minorHAnsi"/>
          <w:sz w:val="24"/>
          <w:szCs w:val="24"/>
          <w:lang w:val="es-AR"/>
        </w:rPr>
        <w:t>Constituționale</w:t>
      </w:r>
      <w:proofErr w:type="spellEnd"/>
      <w:r w:rsidRPr="007A6741">
        <w:rPr>
          <w:rFonts w:cstheme="minorHAnsi"/>
          <w:sz w:val="24"/>
          <w:szCs w:val="24"/>
          <w:lang w:val="es-AR"/>
        </w:rPr>
        <w:t xml:space="preserve"> </w:t>
      </w:r>
      <w:proofErr w:type="spellStart"/>
      <w:r w:rsidRPr="007A6741">
        <w:rPr>
          <w:rFonts w:cstheme="minorHAnsi"/>
          <w:sz w:val="24"/>
          <w:szCs w:val="24"/>
          <w:lang w:val="es-AR"/>
        </w:rPr>
        <w:t>susține</w:t>
      </w:r>
      <w:proofErr w:type="spellEnd"/>
      <w:r w:rsidRPr="007A6741">
        <w:rPr>
          <w:rFonts w:cstheme="minorHAnsi"/>
          <w:sz w:val="24"/>
          <w:szCs w:val="24"/>
          <w:lang w:val="es-AR"/>
        </w:rPr>
        <w:t xml:space="preserve"> </w:t>
      </w:r>
      <w:proofErr w:type="spellStart"/>
      <w:r w:rsidRPr="007A6741">
        <w:rPr>
          <w:rFonts w:cstheme="minorHAnsi"/>
          <w:sz w:val="24"/>
          <w:szCs w:val="24"/>
          <w:lang w:val="es-AR"/>
        </w:rPr>
        <w:t>că</w:t>
      </w:r>
      <w:proofErr w:type="spellEnd"/>
      <w:r w:rsidRPr="007A6741">
        <w:rPr>
          <w:rFonts w:cstheme="minorHAnsi"/>
          <w:sz w:val="24"/>
          <w:szCs w:val="24"/>
          <w:lang w:val="es-AR"/>
        </w:rPr>
        <w:t xml:space="preserve"> </w:t>
      </w:r>
      <w:proofErr w:type="spellStart"/>
      <w:r w:rsidRPr="007A6741">
        <w:rPr>
          <w:rFonts w:cstheme="minorHAnsi"/>
          <w:sz w:val="24"/>
          <w:szCs w:val="24"/>
          <w:lang w:val="es-AR"/>
        </w:rPr>
        <w:t>aceste</w:t>
      </w:r>
      <w:proofErr w:type="spellEnd"/>
      <w:r w:rsidRPr="007A6741">
        <w:rPr>
          <w:rFonts w:cstheme="minorHAnsi"/>
          <w:sz w:val="24"/>
          <w:szCs w:val="24"/>
          <w:lang w:val="es-AR"/>
        </w:rPr>
        <w:t xml:space="preserve"> norme </w:t>
      </w:r>
      <w:proofErr w:type="spellStart"/>
      <w:r w:rsidRPr="007A6741">
        <w:rPr>
          <w:rFonts w:cstheme="minorHAnsi"/>
          <w:sz w:val="24"/>
          <w:szCs w:val="24"/>
          <w:lang w:val="es-AR"/>
        </w:rPr>
        <w:t>nu</w:t>
      </w:r>
      <w:proofErr w:type="spellEnd"/>
      <w:r w:rsidRPr="007A6741">
        <w:rPr>
          <w:rFonts w:cstheme="minorHAnsi"/>
          <w:sz w:val="24"/>
          <w:szCs w:val="24"/>
          <w:lang w:val="es-AR"/>
        </w:rPr>
        <w:t xml:space="preserve"> </w:t>
      </w:r>
      <w:proofErr w:type="spellStart"/>
      <w:r w:rsidRPr="007A6741">
        <w:rPr>
          <w:rFonts w:cstheme="minorHAnsi"/>
          <w:sz w:val="24"/>
          <w:szCs w:val="24"/>
          <w:lang w:val="es-AR"/>
        </w:rPr>
        <w:t>au</w:t>
      </w:r>
      <w:proofErr w:type="spellEnd"/>
      <w:r w:rsidRPr="007A6741">
        <w:rPr>
          <w:rFonts w:cstheme="minorHAnsi"/>
          <w:sz w:val="24"/>
          <w:szCs w:val="24"/>
          <w:lang w:val="es-AR"/>
        </w:rPr>
        <w:t xml:space="preserve"> </w:t>
      </w:r>
      <w:proofErr w:type="spellStart"/>
      <w:r w:rsidRPr="007A6741">
        <w:rPr>
          <w:rFonts w:cstheme="minorHAnsi"/>
          <w:sz w:val="24"/>
          <w:szCs w:val="24"/>
          <w:lang w:val="es-AR"/>
        </w:rPr>
        <w:t>valoare</w:t>
      </w:r>
      <w:proofErr w:type="spellEnd"/>
      <w:r w:rsidRPr="007A6741">
        <w:rPr>
          <w:rFonts w:cstheme="minorHAnsi"/>
          <w:sz w:val="24"/>
          <w:szCs w:val="24"/>
          <w:lang w:val="es-AR"/>
        </w:rPr>
        <w:t xml:space="preserve"> </w:t>
      </w:r>
      <w:proofErr w:type="spellStart"/>
      <w:r w:rsidRPr="007A6741">
        <w:rPr>
          <w:rFonts w:cstheme="minorHAnsi"/>
          <w:sz w:val="24"/>
          <w:szCs w:val="24"/>
          <w:lang w:val="es-AR"/>
        </w:rPr>
        <w:t>constituțională</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sine, dar ele sunt </w:t>
      </w:r>
      <w:proofErr w:type="spellStart"/>
      <w:r w:rsidRPr="007A6741">
        <w:rPr>
          <w:rFonts w:cstheme="minorHAnsi"/>
          <w:sz w:val="24"/>
          <w:szCs w:val="24"/>
          <w:lang w:val="es-AR"/>
        </w:rPr>
        <w:t>esențiale</w:t>
      </w:r>
      <w:proofErr w:type="spellEnd"/>
      <w:r w:rsidRPr="007A6741">
        <w:rPr>
          <w:rFonts w:cstheme="minorHAnsi"/>
          <w:sz w:val="24"/>
          <w:szCs w:val="24"/>
          <w:lang w:val="es-AR"/>
        </w:rPr>
        <w:t xml:space="preserve"> </w:t>
      </w:r>
      <w:proofErr w:type="spellStart"/>
      <w:r w:rsidRPr="007A6741">
        <w:rPr>
          <w:rFonts w:cstheme="minorHAnsi"/>
          <w:sz w:val="24"/>
          <w:szCs w:val="24"/>
          <w:lang w:val="es-AR"/>
        </w:rPr>
        <w:t>pentru</w:t>
      </w:r>
      <w:proofErr w:type="spellEnd"/>
      <w:r w:rsidRPr="007A6741">
        <w:rPr>
          <w:rFonts w:cstheme="minorHAnsi"/>
          <w:sz w:val="24"/>
          <w:szCs w:val="24"/>
          <w:lang w:val="es-AR"/>
        </w:rPr>
        <w:t xml:space="preserve"> </w:t>
      </w:r>
      <w:proofErr w:type="spellStart"/>
      <w:r w:rsidRPr="007A6741">
        <w:rPr>
          <w:rFonts w:cstheme="minorHAnsi"/>
          <w:sz w:val="24"/>
          <w:szCs w:val="24"/>
          <w:lang w:val="es-AR"/>
        </w:rPr>
        <w:lastRenderedPageBreak/>
        <w:t>asigurarea</w:t>
      </w:r>
      <w:proofErr w:type="spellEnd"/>
      <w:r w:rsidRPr="007A6741">
        <w:rPr>
          <w:rFonts w:cstheme="minorHAnsi"/>
          <w:sz w:val="24"/>
          <w:szCs w:val="24"/>
          <w:lang w:val="es-AR"/>
        </w:rPr>
        <w:t xml:space="preserve"> </w:t>
      </w:r>
      <w:proofErr w:type="spellStart"/>
      <w:r w:rsidRPr="007A6741">
        <w:rPr>
          <w:rFonts w:cstheme="minorHAnsi"/>
          <w:sz w:val="24"/>
          <w:szCs w:val="24"/>
          <w:lang w:val="es-AR"/>
        </w:rPr>
        <w:t>sistematizării</w:t>
      </w:r>
      <w:proofErr w:type="spellEnd"/>
      <w:r w:rsidRPr="007A6741">
        <w:rPr>
          <w:rFonts w:cstheme="minorHAnsi"/>
          <w:sz w:val="24"/>
          <w:szCs w:val="24"/>
          <w:lang w:val="es-AR"/>
        </w:rPr>
        <w:t xml:space="preserve">, </w:t>
      </w:r>
      <w:proofErr w:type="spellStart"/>
      <w:r w:rsidRPr="007A6741">
        <w:rPr>
          <w:rFonts w:cstheme="minorHAnsi"/>
          <w:sz w:val="24"/>
          <w:szCs w:val="24"/>
          <w:lang w:val="es-AR"/>
        </w:rPr>
        <w:t>unificării</w:t>
      </w:r>
      <w:proofErr w:type="spellEnd"/>
      <w:r w:rsidRPr="007A6741">
        <w:rPr>
          <w:rFonts w:cstheme="minorHAnsi"/>
          <w:sz w:val="24"/>
          <w:szCs w:val="24"/>
          <w:lang w:val="es-AR"/>
        </w:rPr>
        <w:t xml:space="preserve"> </w:t>
      </w:r>
      <w:proofErr w:type="spellStart"/>
      <w:r w:rsidRPr="007A6741">
        <w:rPr>
          <w:rFonts w:cstheme="minorHAnsi"/>
          <w:sz w:val="24"/>
          <w:szCs w:val="24"/>
          <w:lang w:val="es-AR"/>
        </w:rPr>
        <w:t>și</w:t>
      </w:r>
      <w:proofErr w:type="spellEnd"/>
      <w:r w:rsidRPr="007A6741">
        <w:rPr>
          <w:rFonts w:cstheme="minorHAnsi"/>
          <w:sz w:val="24"/>
          <w:szCs w:val="24"/>
          <w:lang w:val="es-AR"/>
        </w:rPr>
        <w:t xml:space="preserve"> </w:t>
      </w:r>
      <w:proofErr w:type="spellStart"/>
      <w:r w:rsidRPr="007A6741">
        <w:rPr>
          <w:rFonts w:cstheme="minorHAnsi"/>
          <w:sz w:val="24"/>
          <w:szCs w:val="24"/>
          <w:lang w:val="es-AR"/>
        </w:rPr>
        <w:t>coordonării</w:t>
      </w:r>
      <w:proofErr w:type="spellEnd"/>
      <w:r w:rsidRPr="007A6741">
        <w:rPr>
          <w:rFonts w:cstheme="minorHAnsi"/>
          <w:sz w:val="24"/>
          <w:szCs w:val="24"/>
          <w:lang w:val="es-AR"/>
        </w:rPr>
        <w:t xml:space="preserve"> </w:t>
      </w:r>
      <w:proofErr w:type="spellStart"/>
      <w:r w:rsidRPr="007A6741">
        <w:rPr>
          <w:rFonts w:cstheme="minorHAnsi"/>
          <w:sz w:val="24"/>
          <w:szCs w:val="24"/>
          <w:lang w:val="es-AR"/>
        </w:rPr>
        <w:t>legislației</w:t>
      </w:r>
      <w:proofErr w:type="spellEnd"/>
      <w:r w:rsidRPr="007A6741">
        <w:rPr>
          <w:rFonts w:cstheme="minorHAnsi"/>
          <w:sz w:val="24"/>
          <w:szCs w:val="24"/>
          <w:lang w:val="es-AR"/>
        </w:rPr>
        <w:t xml:space="preserve">, </w:t>
      </w:r>
      <w:proofErr w:type="spellStart"/>
      <w:r w:rsidRPr="007A6741">
        <w:rPr>
          <w:rFonts w:cstheme="minorHAnsi"/>
          <w:sz w:val="24"/>
          <w:szCs w:val="24"/>
          <w:lang w:val="es-AR"/>
        </w:rPr>
        <w:t>precum</w:t>
      </w:r>
      <w:proofErr w:type="spellEnd"/>
      <w:r w:rsidRPr="007A6741">
        <w:rPr>
          <w:rFonts w:cstheme="minorHAnsi"/>
          <w:sz w:val="24"/>
          <w:szCs w:val="24"/>
          <w:lang w:val="es-AR"/>
        </w:rPr>
        <w:t xml:space="preserve"> </w:t>
      </w:r>
      <w:proofErr w:type="spellStart"/>
      <w:r w:rsidRPr="007A6741">
        <w:rPr>
          <w:rFonts w:cstheme="minorHAnsi"/>
          <w:sz w:val="24"/>
          <w:szCs w:val="24"/>
          <w:lang w:val="es-AR"/>
        </w:rPr>
        <w:t>și</w:t>
      </w:r>
      <w:proofErr w:type="spellEnd"/>
      <w:r w:rsidRPr="007A6741">
        <w:rPr>
          <w:rFonts w:cstheme="minorHAnsi"/>
          <w:sz w:val="24"/>
          <w:szCs w:val="24"/>
          <w:lang w:val="es-AR"/>
        </w:rPr>
        <w:t xml:space="preserve"> </w:t>
      </w:r>
      <w:proofErr w:type="spellStart"/>
      <w:r w:rsidRPr="007A6741">
        <w:rPr>
          <w:rFonts w:cstheme="minorHAnsi"/>
          <w:sz w:val="24"/>
          <w:szCs w:val="24"/>
          <w:lang w:val="es-AR"/>
        </w:rPr>
        <w:t>pentru</w:t>
      </w:r>
      <w:proofErr w:type="spellEnd"/>
      <w:r w:rsidRPr="007A6741">
        <w:rPr>
          <w:rFonts w:cstheme="minorHAnsi"/>
          <w:sz w:val="24"/>
          <w:szCs w:val="24"/>
          <w:lang w:val="es-AR"/>
        </w:rPr>
        <w:t xml:space="preserve"> </w:t>
      </w:r>
      <w:proofErr w:type="spellStart"/>
      <w:r w:rsidRPr="007A6741">
        <w:rPr>
          <w:rFonts w:cstheme="minorHAnsi"/>
          <w:sz w:val="24"/>
          <w:szCs w:val="24"/>
          <w:lang w:val="es-AR"/>
        </w:rPr>
        <w:t>garantarea</w:t>
      </w:r>
      <w:proofErr w:type="spellEnd"/>
      <w:r w:rsidRPr="007A6741">
        <w:rPr>
          <w:rFonts w:cstheme="minorHAnsi"/>
          <w:sz w:val="24"/>
          <w:szCs w:val="24"/>
          <w:lang w:val="es-AR"/>
        </w:rPr>
        <w:t xml:space="preserve"> </w:t>
      </w:r>
      <w:proofErr w:type="spellStart"/>
      <w:r w:rsidRPr="007A6741">
        <w:rPr>
          <w:rFonts w:cstheme="minorHAnsi"/>
          <w:sz w:val="24"/>
          <w:szCs w:val="24"/>
          <w:lang w:val="es-AR"/>
        </w:rPr>
        <w:t>clarității</w:t>
      </w:r>
      <w:proofErr w:type="spellEnd"/>
      <w:r w:rsidRPr="007A6741">
        <w:rPr>
          <w:rFonts w:cstheme="minorHAnsi"/>
          <w:sz w:val="24"/>
          <w:szCs w:val="24"/>
          <w:lang w:val="es-AR"/>
        </w:rPr>
        <w:t xml:space="preserve"> </w:t>
      </w:r>
      <w:proofErr w:type="spellStart"/>
      <w:r w:rsidRPr="007A6741">
        <w:rPr>
          <w:rFonts w:cstheme="minorHAnsi"/>
          <w:sz w:val="24"/>
          <w:szCs w:val="24"/>
          <w:lang w:val="es-AR"/>
        </w:rPr>
        <w:t>și</w:t>
      </w:r>
      <w:proofErr w:type="spellEnd"/>
      <w:r w:rsidRPr="007A6741">
        <w:rPr>
          <w:rFonts w:cstheme="minorHAnsi"/>
          <w:sz w:val="24"/>
          <w:szCs w:val="24"/>
          <w:lang w:val="es-AR"/>
        </w:rPr>
        <w:t xml:space="preserve"> </w:t>
      </w:r>
      <w:proofErr w:type="spellStart"/>
      <w:r w:rsidRPr="007A6741">
        <w:rPr>
          <w:rFonts w:cstheme="minorHAnsi"/>
          <w:sz w:val="24"/>
          <w:szCs w:val="24"/>
          <w:lang w:val="es-AR"/>
        </w:rPr>
        <w:t>previzibilității</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cadrul</w:t>
      </w:r>
      <w:proofErr w:type="spellEnd"/>
      <w:r w:rsidRPr="007A6741">
        <w:rPr>
          <w:rFonts w:cstheme="minorHAnsi"/>
          <w:sz w:val="24"/>
          <w:szCs w:val="24"/>
          <w:lang w:val="es-AR"/>
        </w:rPr>
        <w:t xml:space="preserve"> </w:t>
      </w:r>
      <w:proofErr w:type="spellStart"/>
      <w:r w:rsidRPr="007A6741">
        <w:rPr>
          <w:rFonts w:cstheme="minorHAnsi"/>
          <w:sz w:val="24"/>
          <w:szCs w:val="24"/>
          <w:lang w:val="es-AR"/>
        </w:rPr>
        <w:t>raporturilor</w:t>
      </w:r>
      <w:proofErr w:type="spellEnd"/>
      <w:r w:rsidRPr="007A6741">
        <w:rPr>
          <w:rFonts w:cstheme="minorHAnsi"/>
          <w:sz w:val="24"/>
          <w:szCs w:val="24"/>
          <w:lang w:val="es-AR"/>
        </w:rPr>
        <w:t xml:space="preserve"> </w:t>
      </w:r>
      <w:proofErr w:type="spellStart"/>
      <w:r w:rsidRPr="007A6741">
        <w:rPr>
          <w:rFonts w:cstheme="minorHAnsi"/>
          <w:sz w:val="24"/>
          <w:szCs w:val="24"/>
          <w:lang w:val="es-AR"/>
        </w:rPr>
        <w:t>juridice</w:t>
      </w:r>
      <w:proofErr w:type="spellEnd"/>
      <w:r w:rsidRPr="007A6741">
        <w:rPr>
          <w:rFonts w:cstheme="minorHAnsi"/>
          <w:sz w:val="24"/>
          <w:szCs w:val="24"/>
          <w:lang w:val="es-AR"/>
        </w:rPr>
        <w:t xml:space="preserve">. </w:t>
      </w:r>
    </w:p>
    <w:p w14:paraId="17BD4444" w14:textId="77777777" w:rsidR="00BC0D66" w:rsidRPr="007A6741" w:rsidRDefault="00BC0D66" w:rsidP="001839D2">
      <w:pPr>
        <w:spacing w:after="0" w:line="276" w:lineRule="auto"/>
        <w:ind w:firstLine="993"/>
        <w:jc w:val="both"/>
        <w:rPr>
          <w:rFonts w:cstheme="minorHAnsi"/>
          <w:sz w:val="24"/>
          <w:szCs w:val="24"/>
          <w:lang w:val="es-AR"/>
        </w:rPr>
      </w:pPr>
      <w:proofErr w:type="spellStart"/>
      <w:r w:rsidRPr="007A6741">
        <w:rPr>
          <w:rFonts w:cstheme="minorHAnsi"/>
          <w:sz w:val="24"/>
          <w:szCs w:val="24"/>
          <w:lang w:val="es-AR"/>
        </w:rPr>
        <w:t>Prin</w:t>
      </w:r>
      <w:proofErr w:type="spellEnd"/>
      <w:r w:rsidRPr="007A6741">
        <w:rPr>
          <w:rFonts w:cstheme="minorHAnsi"/>
          <w:sz w:val="24"/>
          <w:szCs w:val="24"/>
          <w:lang w:val="es-AR"/>
        </w:rPr>
        <w:t xml:space="preserve"> </w:t>
      </w:r>
      <w:proofErr w:type="spellStart"/>
      <w:r w:rsidRPr="007A6741">
        <w:rPr>
          <w:rFonts w:cstheme="minorHAnsi"/>
          <w:sz w:val="24"/>
          <w:szCs w:val="24"/>
          <w:lang w:val="es-AR"/>
        </w:rPr>
        <w:t>urmare</w:t>
      </w:r>
      <w:proofErr w:type="spellEnd"/>
      <w:r w:rsidRPr="007A6741">
        <w:rPr>
          <w:rFonts w:cstheme="minorHAnsi"/>
          <w:sz w:val="24"/>
          <w:szCs w:val="24"/>
          <w:lang w:val="es-AR"/>
        </w:rPr>
        <w:t xml:space="preserve">, </w:t>
      </w:r>
      <w:proofErr w:type="spellStart"/>
      <w:r w:rsidRPr="007A6741">
        <w:rPr>
          <w:rFonts w:cstheme="minorHAnsi"/>
          <w:sz w:val="24"/>
          <w:szCs w:val="24"/>
          <w:lang w:val="es-AR"/>
        </w:rPr>
        <w:t>aspecte</w:t>
      </w:r>
      <w:proofErr w:type="spellEnd"/>
      <w:r w:rsidRPr="007A6741">
        <w:rPr>
          <w:rFonts w:cstheme="minorHAnsi"/>
          <w:sz w:val="24"/>
          <w:szCs w:val="24"/>
          <w:lang w:val="es-AR"/>
        </w:rPr>
        <w:t xml:space="preserve"> </w:t>
      </w:r>
      <w:proofErr w:type="spellStart"/>
      <w:r w:rsidRPr="007A6741">
        <w:rPr>
          <w:rFonts w:cstheme="minorHAnsi"/>
          <w:sz w:val="24"/>
          <w:szCs w:val="24"/>
          <w:lang w:val="es-AR"/>
        </w:rPr>
        <w:t>precum</w:t>
      </w:r>
      <w:proofErr w:type="spellEnd"/>
      <w:r w:rsidRPr="007A6741">
        <w:rPr>
          <w:rFonts w:cstheme="minorHAnsi"/>
          <w:sz w:val="24"/>
          <w:szCs w:val="24"/>
          <w:lang w:val="es-AR"/>
        </w:rPr>
        <w:t xml:space="preserve"> </w:t>
      </w:r>
      <w:proofErr w:type="spellStart"/>
      <w:r w:rsidRPr="007A6741">
        <w:rPr>
          <w:rFonts w:cstheme="minorHAnsi"/>
          <w:sz w:val="24"/>
          <w:szCs w:val="24"/>
          <w:lang w:val="es-AR"/>
        </w:rPr>
        <w:t>claritatea</w:t>
      </w:r>
      <w:proofErr w:type="spellEnd"/>
      <w:r w:rsidRPr="007A6741">
        <w:rPr>
          <w:rFonts w:cstheme="minorHAnsi"/>
          <w:sz w:val="24"/>
          <w:szCs w:val="24"/>
          <w:lang w:val="es-AR"/>
        </w:rPr>
        <w:t xml:space="preserve">, </w:t>
      </w:r>
      <w:proofErr w:type="spellStart"/>
      <w:r w:rsidRPr="007A6741">
        <w:rPr>
          <w:rFonts w:cstheme="minorHAnsi"/>
          <w:sz w:val="24"/>
          <w:szCs w:val="24"/>
          <w:lang w:val="es-AR"/>
        </w:rPr>
        <w:t>concordanța</w:t>
      </w:r>
      <w:proofErr w:type="spellEnd"/>
      <w:r w:rsidRPr="007A6741">
        <w:rPr>
          <w:rFonts w:cstheme="minorHAnsi"/>
          <w:sz w:val="24"/>
          <w:szCs w:val="24"/>
          <w:lang w:val="es-AR"/>
        </w:rPr>
        <w:t xml:space="preserve"> </w:t>
      </w:r>
      <w:proofErr w:type="spellStart"/>
      <w:r w:rsidRPr="007A6741">
        <w:rPr>
          <w:rFonts w:cstheme="minorHAnsi"/>
          <w:sz w:val="24"/>
          <w:szCs w:val="24"/>
          <w:lang w:val="es-AR"/>
        </w:rPr>
        <w:t>și</w:t>
      </w:r>
      <w:proofErr w:type="spellEnd"/>
      <w:r w:rsidRPr="007A6741">
        <w:rPr>
          <w:rFonts w:cstheme="minorHAnsi"/>
          <w:sz w:val="24"/>
          <w:szCs w:val="24"/>
          <w:lang w:val="es-AR"/>
        </w:rPr>
        <w:t xml:space="preserve"> </w:t>
      </w:r>
      <w:proofErr w:type="spellStart"/>
      <w:r w:rsidRPr="007A6741">
        <w:rPr>
          <w:rFonts w:cstheme="minorHAnsi"/>
          <w:sz w:val="24"/>
          <w:szCs w:val="24"/>
          <w:lang w:val="es-AR"/>
        </w:rPr>
        <w:t>respectarea</w:t>
      </w:r>
      <w:proofErr w:type="spellEnd"/>
      <w:r w:rsidRPr="007A6741">
        <w:rPr>
          <w:rFonts w:cstheme="minorHAnsi"/>
          <w:sz w:val="24"/>
          <w:szCs w:val="24"/>
          <w:lang w:val="es-AR"/>
        </w:rPr>
        <w:t xml:space="preserve"> </w:t>
      </w:r>
      <w:proofErr w:type="spellStart"/>
      <w:r w:rsidRPr="007A6741">
        <w:rPr>
          <w:rFonts w:cstheme="minorHAnsi"/>
          <w:sz w:val="24"/>
          <w:szCs w:val="24"/>
          <w:lang w:val="es-AR"/>
        </w:rPr>
        <w:t>normelor</w:t>
      </w:r>
      <w:proofErr w:type="spellEnd"/>
      <w:r w:rsidRPr="007A6741">
        <w:rPr>
          <w:rFonts w:cstheme="minorHAnsi"/>
          <w:sz w:val="24"/>
          <w:szCs w:val="24"/>
          <w:lang w:val="es-AR"/>
        </w:rPr>
        <w:t xml:space="preserve"> de </w:t>
      </w:r>
      <w:proofErr w:type="spellStart"/>
      <w:r w:rsidRPr="007A6741">
        <w:rPr>
          <w:rFonts w:cstheme="minorHAnsi"/>
          <w:sz w:val="24"/>
          <w:szCs w:val="24"/>
          <w:lang w:val="es-AR"/>
        </w:rPr>
        <w:t>tehnică</w:t>
      </w:r>
      <w:proofErr w:type="spellEnd"/>
      <w:r w:rsidRPr="007A6741">
        <w:rPr>
          <w:rFonts w:cstheme="minorHAnsi"/>
          <w:sz w:val="24"/>
          <w:szCs w:val="24"/>
          <w:lang w:val="es-AR"/>
        </w:rPr>
        <w:t xml:space="preserve"> </w:t>
      </w:r>
      <w:proofErr w:type="spellStart"/>
      <w:r w:rsidRPr="007A6741">
        <w:rPr>
          <w:rFonts w:cstheme="minorHAnsi"/>
          <w:sz w:val="24"/>
          <w:szCs w:val="24"/>
          <w:lang w:val="es-AR"/>
        </w:rPr>
        <w:t>legislativă</w:t>
      </w:r>
      <w:proofErr w:type="spellEnd"/>
      <w:r w:rsidRPr="007A6741">
        <w:rPr>
          <w:rFonts w:cstheme="minorHAnsi"/>
          <w:sz w:val="24"/>
          <w:szCs w:val="24"/>
          <w:lang w:val="es-AR"/>
        </w:rPr>
        <w:t xml:space="preserve"> </w:t>
      </w:r>
      <w:proofErr w:type="spellStart"/>
      <w:r w:rsidRPr="007A6741">
        <w:rPr>
          <w:rFonts w:cstheme="minorHAnsi"/>
          <w:sz w:val="24"/>
          <w:szCs w:val="24"/>
          <w:lang w:val="es-AR"/>
        </w:rPr>
        <w:t>pot</w:t>
      </w:r>
      <w:proofErr w:type="spellEnd"/>
      <w:r w:rsidRPr="007A6741">
        <w:rPr>
          <w:rFonts w:cstheme="minorHAnsi"/>
          <w:sz w:val="24"/>
          <w:szCs w:val="24"/>
          <w:lang w:val="es-AR"/>
        </w:rPr>
        <w:t xml:space="preserve"> </w:t>
      </w:r>
      <w:proofErr w:type="spellStart"/>
      <w:r w:rsidRPr="007A6741">
        <w:rPr>
          <w:rFonts w:cstheme="minorHAnsi"/>
          <w:sz w:val="24"/>
          <w:szCs w:val="24"/>
          <w:lang w:val="es-AR"/>
        </w:rPr>
        <w:t>servi</w:t>
      </w:r>
      <w:proofErr w:type="spellEnd"/>
      <w:r w:rsidRPr="007A6741">
        <w:rPr>
          <w:rFonts w:cstheme="minorHAnsi"/>
          <w:sz w:val="24"/>
          <w:szCs w:val="24"/>
          <w:lang w:val="es-AR"/>
        </w:rPr>
        <w:t xml:space="preserve"> ca </w:t>
      </w:r>
      <w:proofErr w:type="spellStart"/>
      <w:r w:rsidRPr="007A6741">
        <w:rPr>
          <w:rFonts w:cstheme="minorHAnsi"/>
          <w:sz w:val="24"/>
          <w:szCs w:val="24"/>
          <w:lang w:val="es-AR"/>
        </w:rPr>
        <w:t>temei</w:t>
      </w:r>
      <w:proofErr w:type="spellEnd"/>
      <w:r w:rsidRPr="007A6741">
        <w:rPr>
          <w:rFonts w:cstheme="minorHAnsi"/>
          <w:sz w:val="24"/>
          <w:szCs w:val="24"/>
          <w:lang w:val="es-AR"/>
        </w:rPr>
        <w:t xml:space="preserve"> </w:t>
      </w:r>
      <w:proofErr w:type="spellStart"/>
      <w:r w:rsidRPr="007A6741">
        <w:rPr>
          <w:rFonts w:cstheme="minorHAnsi"/>
          <w:sz w:val="24"/>
          <w:szCs w:val="24"/>
          <w:lang w:val="es-AR"/>
        </w:rPr>
        <w:t>pentru</w:t>
      </w:r>
      <w:proofErr w:type="spellEnd"/>
      <w:r w:rsidRPr="007A6741">
        <w:rPr>
          <w:rFonts w:cstheme="minorHAnsi"/>
          <w:sz w:val="24"/>
          <w:szCs w:val="24"/>
          <w:lang w:val="es-AR"/>
        </w:rPr>
        <w:t xml:space="preserve"> analiza </w:t>
      </w:r>
      <w:proofErr w:type="spellStart"/>
      <w:r w:rsidRPr="007A6741">
        <w:rPr>
          <w:rFonts w:cstheme="minorHAnsi"/>
          <w:sz w:val="24"/>
          <w:szCs w:val="24"/>
          <w:lang w:val="es-AR"/>
        </w:rPr>
        <w:t>neconstituționalității</w:t>
      </w:r>
      <w:proofErr w:type="spellEnd"/>
      <w:r w:rsidRPr="007A6741">
        <w:rPr>
          <w:rFonts w:cstheme="minorHAnsi"/>
          <w:sz w:val="24"/>
          <w:szCs w:val="24"/>
          <w:lang w:val="es-AR"/>
        </w:rPr>
        <w:t xml:space="preserve"> </w:t>
      </w:r>
      <w:proofErr w:type="spellStart"/>
      <w:r w:rsidRPr="007A6741">
        <w:rPr>
          <w:rFonts w:cstheme="minorHAnsi"/>
          <w:sz w:val="24"/>
          <w:szCs w:val="24"/>
          <w:lang w:val="es-AR"/>
        </w:rPr>
        <w:t>unui</w:t>
      </w:r>
      <w:proofErr w:type="spellEnd"/>
      <w:r w:rsidRPr="007A6741">
        <w:rPr>
          <w:rFonts w:cstheme="minorHAnsi"/>
          <w:sz w:val="24"/>
          <w:szCs w:val="24"/>
          <w:lang w:val="es-AR"/>
        </w:rPr>
        <w:t xml:space="preserve"> </w:t>
      </w:r>
      <w:proofErr w:type="spellStart"/>
      <w:r w:rsidRPr="007A6741">
        <w:rPr>
          <w:rFonts w:cstheme="minorHAnsi"/>
          <w:sz w:val="24"/>
          <w:szCs w:val="24"/>
          <w:lang w:val="es-AR"/>
        </w:rPr>
        <w:t>act</w:t>
      </w:r>
      <w:proofErr w:type="spellEnd"/>
      <w:r w:rsidRPr="007A6741">
        <w:rPr>
          <w:rFonts w:cstheme="minorHAnsi"/>
          <w:sz w:val="24"/>
          <w:szCs w:val="24"/>
          <w:lang w:val="es-AR"/>
        </w:rPr>
        <w:t xml:space="preserve"> </w:t>
      </w:r>
      <w:proofErr w:type="spellStart"/>
      <w:r w:rsidRPr="007A6741">
        <w:rPr>
          <w:rFonts w:cstheme="minorHAnsi"/>
          <w:sz w:val="24"/>
          <w:szCs w:val="24"/>
          <w:lang w:val="es-AR"/>
        </w:rPr>
        <w:t>normativ</w:t>
      </w:r>
      <w:proofErr w:type="spellEnd"/>
      <w:r w:rsidRPr="007A6741">
        <w:rPr>
          <w:rFonts w:cstheme="minorHAnsi"/>
          <w:sz w:val="24"/>
          <w:szCs w:val="24"/>
          <w:lang w:val="es-AR"/>
        </w:rPr>
        <w:t xml:space="preserve">. </w:t>
      </w:r>
    </w:p>
    <w:p w14:paraId="52F0A4FE" w14:textId="77777777" w:rsidR="00BC0D66" w:rsidRPr="007A6741" w:rsidRDefault="00BC0D66" w:rsidP="001839D2">
      <w:pPr>
        <w:spacing w:after="0" w:line="276" w:lineRule="auto"/>
        <w:ind w:firstLine="993"/>
        <w:jc w:val="both"/>
        <w:rPr>
          <w:rFonts w:cstheme="minorHAnsi"/>
          <w:sz w:val="24"/>
          <w:szCs w:val="24"/>
          <w:u w:val="single"/>
          <w:lang w:val="es-AR"/>
        </w:rPr>
      </w:pPr>
      <w:proofErr w:type="spellStart"/>
      <w:r w:rsidRPr="007A6741">
        <w:rPr>
          <w:rFonts w:cstheme="minorHAnsi"/>
          <w:sz w:val="24"/>
          <w:szCs w:val="24"/>
          <w:u w:val="single"/>
          <w:lang w:val="es-AR"/>
        </w:rPr>
        <w:t>În</w:t>
      </w:r>
      <w:proofErr w:type="spellEnd"/>
      <w:r w:rsidRPr="007A6741">
        <w:rPr>
          <w:rFonts w:cstheme="minorHAnsi"/>
          <w:sz w:val="24"/>
          <w:szCs w:val="24"/>
          <w:u w:val="single"/>
          <w:lang w:val="es-AR"/>
        </w:rPr>
        <w:t xml:space="preserve"> </w:t>
      </w:r>
      <w:proofErr w:type="spellStart"/>
      <w:r w:rsidRPr="007A6741">
        <w:rPr>
          <w:rFonts w:cstheme="minorHAnsi"/>
          <w:sz w:val="24"/>
          <w:szCs w:val="24"/>
          <w:u w:val="single"/>
          <w:lang w:val="es-AR"/>
        </w:rPr>
        <w:t>ceea</w:t>
      </w:r>
      <w:proofErr w:type="spellEnd"/>
      <w:r w:rsidRPr="007A6741">
        <w:rPr>
          <w:rFonts w:cstheme="minorHAnsi"/>
          <w:sz w:val="24"/>
          <w:szCs w:val="24"/>
          <w:u w:val="single"/>
          <w:lang w:val="es-AR"/>
        </w:rPr>
        <w:t xml:space="preserve"> ce </w:t>
      </w:r>
      <w:proofErr w:type="spellStart"/>
      <w:r w:rsidRPr="007A6741">
        <w:rPr>
          <w:rFonts w:cstheme="minorHAnsi"/>
          <w:sz w:val="24"/>
          <w:szCs w:val="24"/>
          <w:u w:val="single"/>
          <w:lang w:val="es-AR"/>
        </w:rPr>
        <w:t>privește</w:t>
      </w:r>
      <w:proofErr w:type="spellEnd"/>
      <w:r w:rsidRPr="007A6741">
        <w:rPr>
          <w:rFonts w:cstheme="minorHAnsi"/>
          <w:sz w:val="24"/>
          <w:szCs w:val="24"/>
          <w:u w:val="single"/>
          <w:lang w:val="es-AR"/>
        </w:rPr>
        <w:t xml:space="preserve"> </w:t>
      </w:r>
      <w:proofErr w:type="spellStart"/>
      <w:r w:rsidRPr="007A6741">
        <w:rPr>
          <w:rFonts w:cstheme="minorHAnsi"/>
          <w:sz w:val="24"/>
          <w:szCs w:val="24"/>
          <w:u w:val="single"/>
          <w:lang w:val="es-AR"/>
        </w:rPr>
        <w:t>afecțiunea</w:t>
      </w:r>
      <w:proofErr w:type="spellEnd"/>
      <w:r w:rsidRPr="007A6741">
        <w:rPr>
          <w:rFonts w:cstheme="minorHAnsi"/>
          <w:sz w:val="24"/>
          <w:szCs w:val="24"/>
          <w:u w:val="single"/>
          <w:lang w:val="es-AR"/>
        </w:rPr>
        <w:t xml:space="preserve"> </w:t>
      </w:r>
      <w:proofErr w:type="spellStart"/>
      <w:r w:rsidRPr="007A6741">
        <w:rPr>
          <w:rFonts w:cstheme="minorHAnsi"/>
          <w:sz w:val="24"/>
          <w:szCs w:val="24"/>
          <w:u w:val="single"/>
          <w:lang w:val="es-AR"/>
        </w:rPr>
        <w:t>concepției</w:t>
      </w:r>
      <w:proofErr w:type="spellEnd"/>
      <w:r w:rsidRPr="007A6741">
        <w:rPr>
          <w:rFonts w:cstheme="minorHAnsi"/>
          <w:sz w:val="24"/>
          <w:szCs w:val="24"/>
          <w:u w:val="single"/>
          <w:lang w:val="es-AR"/>
        </w:rPr>
        <w:t xml:space="preserve"> generale </w:t>
      </w:r>
      <w:proofErr w:type="spellStart"/>
      <w:r w:rsidRPr="007A6741">
        <w:rPr>
          <w:rFonts w:cstheme="minorHAnsi"/>
          <w:sz w:val="24"/>
          <w:szCs w:val="24"/>
          <w:u w:val="single"/>
          <w:lang w:val="es-AR"/>
        </w:rPr>
        <w:t>sau</w:t>
      </w:r>
      <w:proofErr w:type="spellEnd"/>
      <w:r w:rsidRPr="007A6741">
        <w:rPr>
          <w:rFonts w:cstheme="minorHAnsi"/>
          <w:sz w:val="24"/>
          <w:szCs w:val="24"/>
          <w:u w:val="single"/>
          <w:lang w:val="es-AR"/>
        </w:rPr>
        <w:t xml:space="preserve"> </w:t>
      </w:r>
      <w:proofErr w:type="spellStart"/>
      <w:r w:rsidRPr="007A6741">
        <w:rPr>
          <w:rFonts w:cstheme="minorHAnsi"/>
          <w:sz w:val="24"/>
          <w:szCs w:val="24"/>
          <w:u w:val="single"/>
          <w:lang w:val="es-AR"/>
        </w:rPr>
        <w:t>caracterului</w:t>
      </w:r>
      <w:proofErr w:type="spellEnd"/>
      <w:r w:rsidRPr="007A6741">
        <w:rPr>
          <w:rFonts w:cstheme="minorHAnsi"/>
          <w:sz w:val="24"/>
          <w:szCs w:val="24"/>
          <w:u w:val="single"/>
          <w:lang w:val="es-AR"/>
        </w:rPr>
        <w:t xml:space="preserve"> </w:t>
      </w:r>
      <w:proofErr w:type="spellStart"/>
      <w:r w:rsidRPr="007A6741">
        <w:rPr>
          <w:rFonts w:cstheme="minorHAnsi"/>
          <w:sz w:val="24"/>
          <w:szCs w:val="24"/>
          <w:u w:val="single"/>
          <w:lang w:val="es-AR"/>
        </w:rPr>
        <w:t>unitar</w:t>
      </w:r>
      <w:proofErr w:type="spellEnd"/>
      <w:r w:rsidRPr="007A6741">
        <w:rPr>
          <w:rFonts w:cstheme="minorHAnsi"/>
          <w:sz w:val="24"/>
          <w:szCs w:val="24"/>
          <w:u w:val="single"/>
          <w:lang w:val="es-AR"/>
        </w:rPr>
        <w:t xml:space="preserve"> al </w:t>
      </w:r>
      <w:proofErr w:type="spellStart"/>
      <w:r w:rsidRPr="007A6741">
        <w:rPr>
          <w:rFonts w:cstheme="minorHAnsi"/>
          <w:sz w:val="24"/>
          <w:szCs w:val="24"/>
          <w:u w:val="single"/>
          <w:lang w:val="es-AR"/>
        </w:rPr>
        <w:t>actului</w:t>
      </w:r>
      <w:proofErr w:type="spellEnd"/>
      <w:r w:rsidRPr="007A6741">
        <w:rPr>
          <w:rFonts w:cstheme="minorHAnsi"/>
          <w:sz w:val="24"/>
          <w:szCs w:val="24"/>
          <w:u w:val="single"/>
          <w:lang w:val="es-AR"/>
        </w:rPr>
        <w:t xml:space="preserve"> </w:t>
      </w:r>
      <w:proofErr w:type="spellStart"/>
      <w:r w:rsidRPr="007A6741">
        <w:rPr>
          <w:rFonts w:cstheme="minorHAnsi"/>
          <w:sz w:val="24"/>
          <w:szCs w:val="24"/>
          <w:u w:val="single"/>
          <w:lang w:val="es-AR"/>
        </w:rPr>
        <w:t>normativ</w:t>
      </w:r>
      <w:proofErr w:type="spellEnd"/>
      <w:r w:rsidRPr="007A6741">
        <w:rPr>
          <w:rFonts w:cstheme="minorHAnsi"/>
          <w:sz w:val="24"/>
          <w:szCs w:val="24"/>
          <w:u w:val="single"/>
          <w:lang w:val="es-AR"/>
        </w:rPr>
        <w:t>:</w:t>
      </w:r>
    </w:p>
    <w:p w14:paraId="74F67844" w14:textId="77777777" w:rsidR="00BC0D66" w:rsidRPr="007A6741" w:rsidRDefault="00BC0D66" w:rsidP="001839D2">
      <w:pPr>
        <w:spacing w:after="0" w:line="276" w:lineRule="auto"/>
        <w:ind w:firstLine="993"/>
        <w:jc w:val="both"/>
        <w:rPr>
          <w:rFonts w:cstheme="minorHAnsi"/>
          <w:sz w:val="24"/>
          <w:szCs w:val="24"/>
          <w:lang w:val="es-AR"/>
        </w:rPr>
      </w:pPr>
      <w:proofErr w:type="spellStart"/>
      <w:r w:rsidRPr="007A6741">
        <w:rPr>
          <w:rFonts w:cstheme="minorHAnsi"/>
          <w:sz w:val="24"/>
          <w:szCs w:val="24"/>
          <w:lang w:val="es-AR"/>
        </w:rPr>
        <w:t>Conform</w:t>
      </w:r>
      <w:proofErr w:type="spellEnd"/>
      <w:r w:rsidRPr="007A6741">
        <w:rPr>
          <w:rFonts w:cstheme="minorHAnsi"/>
          <w:sz w:val="24"/>
          <w:szCs w:val="24"/>
          <w:lang w:val="es-AR"/>
        </w:rPr>
        <w:t xml:space="preserve"> art.61 din </w:t>
      </w:r>
      <w:proofErr w:type="spellStart"/>
      <w:r w:rsidRPr="007A6741">
        <w:rPr>
          <w:rFonts w:cstheme="minorHAnsi"/>
          <w:sz w:val="24"/>
          <w:szCs w:val="24"/>
          <w:lang w:val="es-AR"/>
        </w:rPr>
        <w:t>Legea</w:t>
      </w:r>
      <w:proofErr w:type="spellEnd"/>
      <w:r w:rsidRPr="007A6741">
        <w:rPr>
          <w:rFonts w:cstheme="minorHAnsi"/>
          <w:sz w:val="24"/>
          <w:szCs w:val="24"/>
          <w:lang w:val="es-AR"/>
        </w:rPr>
        <w:t xml:space="preserve"> 24/2000, </w:t>
      </w:r>
      <w:proofErr w:type="spellStart"/>
      <w:r w:rsidRPr="007A6741">
        <w:rPr>
          <w:rFonts w:cstheme="minorHAnsi"/>
          <w:sz w:val="24"/>
          <w:szCs w:val="24"/>
          <w:lang w:val="es-AR"/>
        </w:rPr>
        <w:t>orice</w:t>
      </w:r>
      <w:proofErr w:type="spellEnd"/>
      <w:r w:rsidRPr="007A6741">
        <w:rPr>
          <w:rFonts w:cstheme="minorHAnsi"/>
          <w:sz w:val="24"/>
          <w:szCs w:val="24"/>
          <w:lang w:val="es-AR"/>
        </w:rPr>
        <w:t xml:space="preserve"> modificare </w:t>
      </w:r>
      <w:proofErr w:type="spellStart"/>
      <w:r w:rsidRPr="007A6741">
        <w:rPr>
          <w:rFonts w:cstheme="minorHAnsi"/>
          <w:sz w:val="24"/>
          <w:szCs w:val="24"/>
          <w:lang w:val="es-AR"/>
        </w:rPr>
        <w:t>sau</w:t>
      </w:r>
      <w:proofErr w:type="spellEnd"/>
      <w:r w:rsidRPr="007A6741">
        <w:rPr>
          <w:rFonts w:cstheme="minorHAnsi"/>
          <w:sz w:val="24"/>
          <w:szCs w:val="24"/>
          <w:lang w:val="es-AR"/>
        </w:rPr>
        <w:t xml:space="preserve"> completare a </w:t>
      </w:r>
      <w:proofErr w:type="spellStart"/>
      <w:r w:rsidRPr="007A6741">
        <w:rPr>
          <w:rFonts w:cstheme="minorHAnsi"/>
          <w:sz w:val="24"/>
          <w:szCs w:val="24"/>
          <w:lang w:val="es-AR"/>
        </w:rPr>
        <w:t>unui</w:t>
      </w:r>
      <w:proofErr w:type="spellEnd"/>
      <w:r w:rsidRPr="007A6741">
        <w:rPr>
          <w:rFonts w:cstheme="minorHAnsi"/>
          <w:sz w:val="24"/>
          <w:szCs w:val="24"/>
          <w:lang w:val="es-AR"/>
        </w:rPr>
        <w:t xml:space="preserve"> </w:t>
      </w:r>
      <w:proofErr w:type="spellStart"/>
      <w:r w:rsidRPr="007A6741">
        <w:rPr>
          <w:rFonts w:cstheme="minorHAnsi"/>
          <w:sz w:val="24"/>
          <w:szCs w:val="24"/>
          <w:lang w:val="es-AR"/>
        </w:rPr>
        <w:t>act</w:t>
      </w:r>
      <w:proofErr w:type="spellEnd"/>
      <w:r w:rsidRPr="007A6741">
        <w:rPr>
          <w:rFonts w:cstheme="minorHAnsi"/>
          <w:sz w:val="24"/>
          <w:szCs w:val="24"/>
          <w:lang w:val="es-AR"/>
        </w:rPr>
        <w:t xml:space="preserve"> </w:t>
      </w:r>
      <w:proofErr w:type="spellStart"/>
      <w:r w:rsidRPr="007A6741">
        <w:rPr>
          <w:rFonts w:cstheme="minorHAnsi"/>
          <w:sz w:val="24"/>
          <w:szCs w:val="24"/>
          <w:lang w:val="es-AR"/>
        </w:rPr>
        <w:t>normativ</w:t>
      </w:r>
      <w:proofErr w:type="spellEnd"/>
      <w:r w:rsidRPr="007A6741">
        <w:rPr>
          <w:rFonts w:cstheme="minorHAnsi"/>
          <w:sz w:val="24"/>
          <w:szCs w:val="24"/>
          <w:lang w:val="es-AR"/>
        </w:rPr>
        <w:t xml:space="preserve"> </w:t>
      </w:r>
      <w:proofErr w:type="spellStart"/>
      <w:r w:rsidRPr="007A6741">
        <w:rPr>
          <w:rFonts w:cstheme="minorHAnsi"/>
          <w:sz w:val="24"/>
          <w:szCs w:val="24"/>
          <w:lang w:val="es-AR"/>
        </w:rPr>
        <w:t>trebuie</w:t>
      </w:r>
      <w:proofErr w:type="spellEnd"/>
      <w:r w:rsidRPr="007A6741">
        <w:rPr>
          <w:rFonts w:cstheme="minorHAnsi"/>
          <w:sz w:val="24"/>
          <w:szCs w:val="24"/>
          <w:lang w:val="es-AR"/>
        </w:rPr>
        <w:t xml:space="preserve"> </w:t>
      </w:r>
      <w:proofErr w:type="spellStart"/>
      <w:r w:rsidRPr="007A6741">
        <w:rPr>
          <w:rFonts w:cstheme="minorHAnsi"/>
          <w:sz w:val="24"/>
          <w:szCs w:val="24"/>
          <w:lang w:val="es-AR"/>
        </w:rPr>
        <w:t>să</w:t>
      </w:r>
      <w:proofErr w:type="spellEnd"/>
      <w:r w:rsidRPr="007A6741">
        <w:rPr>
          <w:rFonts w:cstheme="minorHAnsi"/>
          <w:sz w:val="24"/>
          <w:szCs w:val="24"/>
          <w:lang w:val="es-AR"/>
        </w:rPr>
        <w:t xml:space="preserve"> se </w:t>
      </w:r>
      <w:proofErr w:type="spellStart"/>
      <w:r w:rsidRPr="007A6741">
        <w:rPr>
          <w:rFonts w:cstheme="minorHAnsi"/>
          <w:sz w:val="24"/>
          <w:szCs w:val="24"/>
          <w:lang w:val="es-AR"/>
        </w:rPr>
        <w:t>facă</w:t>
      </w:r>
      <w:proofErr w:type="spellEnd"/>
      <w:r w:rsidRPr="007A6741">
        <w:rPr>
          <w:rFonts w:cstheme="minorHAnsi"/>
          <w:sz w:val="24"/>
          <w:szCs w:val="24"/>
          <w:lang w:val="es-AR"/>
        </w:rPr>
        <w:t xml:space="preserve"> </w:t>
      </w:r>
      <w:proofErr w:type="spellStart"/>
      <w:r w:rsidRPr="007A6741">
        <w:rPr>
          <w:rFonts w:cstheme="minorHAnsi"/>
          <w:sz w:val="24"/>
          <w:szCs w:val="24"/>
          <w:lang w:val="es-AR"/>
        </w:rPr>
        <w:t>fără</w:t>
      </w:r>
      <w:proofErr w:type="spellEnd"/>
      <w:r w:rsidRPr="007A6741">
        <w:rPr>
          <w:rFonts w:cstheme="minorHAnsi"/>
          <w:sz w:val="24"/>
          <w:szCs w:val="24"/>
          <w:lang w:val="es-AR"/>
        </w:rPr>
        <w:t xml:space="preserve"> a afecta </w:t>
      </w:r>
      <w:proofErr w:type="spellStart"/>
      <w:r w:rsidRPr="007A6741">
        <w:rPr>
          <w:rFonts w:cstheme="minorHAnsi"/>
          <w:sz w:val="24"/>
          <w:szCs w:val="24"/>
          <w:lang w:val="es-AR"/>
        </w:rPr>
        <w:t>concepția</w:t>
      </w:r>
      <w:proofErr w:type="spellEnd"/>
      <w:r w:rsidRPr="007A6741">
        <w:rPr>
          <w:rFonts w:cstheme="minorHAnsi"/>
          <w:sz w:val="24"/>
          <w:szCs w:val="24"/>
          <w:lang w:val="es-AR"/>
        </w:rPr>
        <w:t xml:space="preserve"> </w:t>
      </w:r>
      <w:proofErr w:type="spellStart"/>
      <w:r w:rsidRPr="007A6741">
        <w:rPr>
          <w:rFonts w:cstheme="minorHAnsi"/>
          <w:sz w:val="24"/>
          <w:szCs w:val="24"/>
          <w:lang w:val="es-AR"/>
        </w:rPr>
        <w:t>generală</w:t>
      </w:r>
      <w:proofErr w:type="spellEnd"/>
      <w:r w:rsidRPr="007A6741">
        <w:rPr>
          <w:rFonts w:cstheme="minorHAnsi"/>
          <w:sz w:val="24"/>
          <w:szCs w:val="24"/>
          <w:lang w:val="es-AR"/>
        </w:rPr>
        <w:t xml:space="preserve"> ori </w:t>
      </w:r>
      <w:proofErr w:type="spellStart"/>
      <w:r w:rsidRPr="007A6741">
        <w:rPr>
          <w:rFonts w:cstheme="minorHAnsi"/>
          <w:sz w:val="24"/>
          <w:szCs w:val="24"/>
          <w:lang w:val="es-AR"/>
        </w:rPr>
        <w:t>caracterul</w:t>
      </w:r>
      <w:proofErr w:type="spellEnd"/>
      <w:r w:rsidRPr="007A6741">
        <w:rPr>
          <w:rFonts w:cstheme="minorHAnsi"/>
          <w:sz w:val="24"/>
          <w:szCs w:val="24"/>
          <w:lang w:val="es-AR"/>
        </w:rPr>
        <w:t xml:space="preserve"> </w:t>
      </w:r>
      <w:proofErr w:type="spellStart"/>
      <w:r w:rsidRPr="007A6741">
        <w:rPr>
          <w:rFonts w:cstheme="minorHAnsi"/>
          <w:sz w:val="24"/>
          <w:szCs w:val="24"/>
          <w:lang w:val="es-AR"/>
        </w:rPr>
        <w:t>unitar</w:t>
      </w:r>
      <w:proofErr w:type="spellEnd"/>
      <w:r w:rsidRPr="007A6741">
        <w:rPr>
          <w:rFonts w:cstheme="minorHAnsi"/>
          <w:sz w:val="24"/>
          <w:szCs w:val="24"/>
          <w:lang w:val="es-AR"/>
        </w:rPr>
        <w:t xml:space="preserve"> al </w:t>
      </w:r>
      <w:proofErr w:type="spellStart"/>
      <w:r w:rsidRPr="007A6741">
        <w:rPr>
          <w:rFonts w:cstheme="minorHAnsi"/>
          <w:sz w:val="24"/>
          <w:szCs w:val="24"/>
          <w:lang w:val="es-AR"/>
        </w:rPr>
        <w:t>acelui</w:t>
      </w:r>
      <w:proofErr w:type="spellEnd"/>
      <w:r w:rsidRPr="007A6741">
        <w:rPr>
          <w:rFonts w:cstheme="minorHAnsi"/>
          <w:sz w:val="24"/>
          <w:szCs w:val="24"/>
          <w:lang w:val="es-AR"/>
        </w:rPr>
        <w:t xml:space="preserve"> </w:t>
      </w:r>
      <w:proofErr w:type="spellStart"/>
      <w:r w:rsidRPr="007A6741">
        <w:rPr>
          <w:rFonts w:cstheme="minorHAnsi"/>
          <w:sz w:val="24"/>
          <w:szCs w:val="24"/>
          <w:lang w:val="es-AR"/>
        </w:rPr>
        <w:t>act</w:t>
      </w:r>
      <w:proofErr w:type="spellEnd"/>
      <w:r w:rsidRPr="007A6741">
        <w:rPr>
          <w:rFonts w:cstheme="minorHAnsi"/>
          <w:sz w:val="24"/>
          <w:szCs w:val="24"/>
          <w:lang w:val="es-AR"/>
        </w:rPr>
        <w:t xml:space="preserve">. </w:t>
      </w:r>
    </w:p>
    <w:p w14:paraId="2E70BA4C" w14:textId="48ADBD3C" w:rsidR="00BC0D66" w:rsidRPr="007A6741" w:rsidRDefault="00BC0D66" w:rsidP="001839D2">
      <w:pPr>
        <w:spacing w:after="0" w:line="276" w:lineRule="auto"/>
        <w:ind w:firstLine="993"/>
        <w:jc w:val="both"/>
        <w:rPr>
          <w:rFonts w:cstheme="minorHAnsi"/>
          <w:sz w:val="24"/>
          <w:szCs w:val="24"/>
          <w:lang w:val="es-AR"/>
        </w:rPr>
      </w:pP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acest</w:t>
      </w:r>
      <w:proofErr w:type="spellEnd"/>
      <w:r w:rsidRPr="007A6741">
        <w:rPr>
          <w:rFonts w:cstheme="minorHAnsi"/>
          <w:sz w:val="24"/>
          <w:szCs w:val="24"/>
          <w:lang w:val="es-AR"/>
        </w:rPr>
        <w:t xml:space="preserve"> </w:t>
      </w:r>
      <w:proofErr w:type="spellStart"/>
      <w:r w:rsidRPr="007A6741">
        <w:rPr>
          <w:rFonts w:cstheme="minorHAnsi"/>
          <w:sz w:val="24"/>
          <w:szCs w:val="24"/>
          <w:lang w:val="es-AR"/>
        </w:rPr>
        <w:t>context</w:t>
      </w:r>
      <w:proofErr w:type="spellEnd"/>
      <w:r w:rsidRPr="007A6741">
        <w:rPr>
          <w:rFonts w:cstheme="minorHAnsi"/>
          <w:sz w:val="24"/>
          <w:szCs w:val="24"/>
          <w:lang w:val="es-AR"/>
        </w:rPr>
        <w:t xml:space="preserve">, art. 64 din </w:t>
      </w:r>
      <w:proofErr w:type="spellStart"/>
      <w:r w:rsidRPr="007A6741">
        <w:rPr>
          <w:rFonts w:cstheme="minorHAnsi"/>
          <w:sz w:val="24"/>
          <w:szCs w:val="24"/>
          <w:lang w:val="es-AR"/>
        </w:rPr>
        <w:t>Legea</w:t>
      </w:r>
      <w:proofErr w:type="spellEnd"/>
      <w:r w:rsidRPr="007A6741">
        <w:rPr>
          <w:rFonts w:cstheme="minorHAnsi"/>
          <w:sz w:val="24"/>
          <w:szCs w:val="24"/>
          <w:lang w:val="es-AR"/>
        </w:rPr>
        <w:t xml:space="preserve"> 227/2015 </w:t>
      </w:r>
      <w:proofErr w:type="spellStart"/>
      <w:r w:rsidRPr="007A6741">
        <w:rPr>
          <w:rFonts w:cstheme="minorHAnsi"/>
          <w:sz w:val="24"/>
          <w:szCs w:val="24"/>
          <w:lang w:val="es-AR"/>
        </w:rPr>
        <w:t>stabilește</w:t>
      </w:r>
      <w:proofErr w:type="spellEnd"/>
      <w:r w:rsidRPr="007A6741">
        <w:rPr>
          <w:rFonts w:cstheme="minorHAnsi"/>
          <w:sz w:val="24"/>
          <w:szCs w:val="24"/>
          <w:lang w:val="es-AR"/>
        </w:rPr>
        <w:t xml:space="preserve"> o </w:t>
      </w:r>
      <w:proofErr w:type="spellStart"/>
      <w:r w:rsidRPr="007A6741">
        <w:rPr>
          <w:rFonts w:cstheme="minorHAnsi"/>
          <w:sz w:val="24"/>
          <w:szCs w:val="24"/>
          <w:lang w:val="es-AR"/>
        </w:rPr>
        <w:t>concepție</w:t>
      </w:r>
      <w:proofErr w:type="spellEnd"/>
      <w:r w:rsidRPr="007A6741">
        <w:rPr>
          <w:rFonts w:cstheme="minorHAnsi"/>
          <w:sz w:val="24"/>
          <w:szCs w:val="24"/>
          <w:lang w:val="es-AR"/>
        </w:rPr>
        <w:t xml:space="preserve"> </w:t>
      </w:r>
      <w:proofErr w:type="spellStart"/>
      <w:r w:rsidRPr="007A6741">
        <w:rPr>
          <w:rFonts w:cstheme="minorHAnsi"/>
          <w:sz w:val="24"/>
          <w:szCs w:val="24"/>
          <w:lang w:val="es-AR"/>
        </w:rPr>
        <w:t>unitară</w:t>
      </w:r>
      <w:proofErr w:type="spellEnd"/>
      <w:r w:rsidRPr="007A6741">
        <w:rPr>
          <w:rFonts w:cstheme="minorHAnsi"/>
          <w:sz w:val="24"/>
          <w:szCs w:val="24"/>
          <w:lang w:val="es-AR"/>
        </w:rPr>
        <w:t xml:space="preserve"> </w:t>
      </w:r>
      <w:proofErr w:type="spellStart"/>
      <w:r w:rsidRPr="007A6741">
        <w:rPr>
          <w:rFonts w:cstheme="minorHAnsi"/>
          <w:sz w:val="24"/>
          <w:szCs w:val="24"/>
          <w:lang w:val="es-AR"/>
        </w:rPr>
        <w:t>asupra</w:t>
      </w:r>
      <w:proofErr w:type="spellEnd"/>
      <w:r w:rsidRPr="007A6741">
        <w:rPr>
          <w:rFonts w:cstheme="minorHAnsi"/>
          <w:sz w:val="24"/>
          <w:szCs w:val="24"/>
          <w:lang w:val="es-AR"/>
        </w:rPr>
        <w:t xml:space="preserve"> </w:t>
      </w:r>
      <w:proofErr w:type="spellStart"/>
      <w:r w:rsidRPr="007A6741">
        <w:rPr>
          <w:rFonts w:cstheme="minorHAnsi"/>
          <w:sz w:val="24"/>
          <w:szCs w:val="24"/>
          <w:lang w:val="es-AR"/>
        </w:rPr>
        <w:t>impozitului</w:t>
      </w:r>
      <w:proofErr w:type="spellEnd"/>
      <w:r w:rsidRPr="007A6741">
        <w:rPr>
          <w:rFonts w:cstheme="minorHAnsi"/>
          <w:sz w:val="24"/>
          <w:szCs w:val="24"/>
          <w:lang w:val="es-AR"/>
        </w:rPr>
        <w:t xml:space="preserve"> pe </w:t>
      </w:r>
      <w:proofErr w:type="spellStart"/>
      <w:r w:rsidRPr="007A6741">
        <w:rPr>
          <w:rFonts w:cstheme="minorHAnsi"/>
          <w:sz w:val="24"/>
          <w:szCs w:val="24"/>
          <w:lang w:val="es-AR"/>
        </w:rPr>
        <w:t>venit</w:t>
      </w:r>
      <w:proofErr w:type="spellEnd"/>
      <w:r w:rsidRPr="007A6741">
        <w:rPr>
          <w:rFonts w:cstheme="minorHAnsi"/>
          <w:sz w:val="24"/>
          <w:szCs w:val="24"/>
          <w:lang w:val="es-AR"/>
        </w:rPr>
        <w:t xml:space="preserve"> </w:t>
      </w:r>
      <w:proofErr w:type="spellStart"/>
      <w:r w:rsidRPr="007A6741">
        <w:rPr>
          <w:rFonts w:cstheme="minorHAnsi"/>
          <w:sz w:val="24"/>
          <w:szCs w:val="24"/>
          <w:lang w:val="es-AR"/>
        </w:rPr>
        <w:t>pentru</w:t>
      </w:r>
      <w:proofErr w:type="spellEnd"/>
      <w:r w:rsidRPr="007A6741">
        <w:rPr>
          <w:rFonts w:cstheme="minorHAnsi"/>
          <w:sz w:val="24"/>
          <w:szCs w:val="24"/>
          <w:lang w:val="es-AR"/>
        </w:rPr>
        <w:t xml:space="preserve"> </w:t>
      </w:r>
      <w:proofErr w:type="spellStart"/>
      <w:r w:rsidRPr="007A6741">
        <w:rPr>
          <w:rFonts w:cstheme="minorHAnsi"/>
          <w:sz w:val="24"/>
          <w:szCs w:val="24"/>
          <w:lang w:val="es-AR"/>
        </w:rPr>
        <w:t>pensii</w:t>
      </w:r>
      <w:proofErr w:type="spellEnd"/>
      <w:r w:rsidRPr="007A6741">
        <w:rPr>
          <w:rFonts w:cstheme="minorHAnsi"/>
          <w:sz w:val="24"/>
          <w:szCs w:val="24"/>
          <w:lang w:val="es-AR"/>
        </w:rPr>
        <w:t xml:space="preserve">, </w:t>
      </w:r>
      <w:proofErr w:type="spellStart"/>
      <w:r w:rsidRPr="007A6741">
        <w:rPr>
          <w:rFonts w:cstheme="minorHAnsi"/>
          <w:sz w:val="24"/>
          <w:szCs w:val="24"/>
          <w:lang w:val="es-AR"/>
        </w:rPr>
        <w:t>impunând</w:t>
      </w:r>
      <w:proofErr w:type="spellEnd"/>
      <w:r w:rsidRPr="007A6741">
        <w:rPr>
          <w:rFonts w:cstheme="minorHAnsi"/>
          <w:sz w:val="24"/>
          <w:szCs w:val="24"/>
          <w:lang w:val="es-AR"/>
        </w:rPr>
        <w:t xml:space="preserve"> o </w:t>
      </w:r>
      <w:proofErr w:type="spellStart"/>
      <w:r w:rsidRPr="007A6741">
        <w:rPr>
          <w:rFonts w:cstheme="minorHAnsi"/>
          <w:sz w:val="24"/>
          <w:szCs w:val="24"/>
          <w:lang w:val="es-AR"/>
        </w:rPr>
        <w:t>cotă</w:t>
      </w:r>
      <w:proofErr w:type="spellEnd"/>
      <w:r w:rsidRPr="007A6741">
        <w:rPr>
          <w:rFonts w:cstheme="minorHAnsi"/>
          <w:sz w:val="24"/>
          <w:szCs w:val="24"/>
          <w:lang w:val="es-AR"/>
        </w:rPr>
        <w:t xml:space="preserve"> </w:t>
      </w:r>
      <w:proofErr w:type="spellStart"/>
      <w:r w:rsidRPr="007A6741">
        <w:rPr>
          <w:rFonts w:cstheme="minorHAnsi"/>
          <w:sz w:val="24"/>
          <w:szCs w:val="24"/>
          <w:lang w:val="es-AR"/>
        </w:rPr>
        <w:t>fixă</w:t>
      </w:r>
      <w:proofErr w:type="spellEnd"/>
      <w:r w:rsidRPr="007A6741">
        <w:rPr>
          <w:rFonts w:cstheme="minorHAnsi"/>
          <w:sz w:val="24"/>
          <w:szCs w:val="24"/>
          <w:lang w:val="es-AR"/>
        </w:rPr>
        <w:t xml:space="preserve"> de 10%. Cu </w:t>
      </w:r>
      <w:proofErr w:type="spellStart"/>
      <w:r w:rsidRPr="007A6741">
        <w:rPr>
          <w:rFonts w:cstheme="minorHAnsi"/>
          <w:sz w:val="24"/>
          <w:szCs w:val="24"/>
          <w:lang w:val="es-AR"/>
        </w:rPr>
        <w:t>toate</w:t>
      </w:r>
      <w:proofErr w:type="spellEnd"/>
      <w:r w:rsidRPr="007A6741">
        <w:rPr>
          <w:rFonts w:cstheme="minorHAnsi"/>
          <w:sz w:val="24"/>
          <w:szCs w:val="24"/>
          <w:lang w:val="es-AR"/>
        </w:rPr>
        <w:t xml:space="preserve"> </w:t>
      </w:r>
      <w:proofErr w:type="spellStart"/>
      <w:r w:rsidRPr="007A6741">
        <w:rPr>
          <w:rFonts w:cstheme="minorHAnsi"/>
          <w:sz w:val="24"/>
          <w:szCs w:val="24"/>
          <w:lang w:val="es-AR"/>
        </w:rPr>
        <w:t>acestea</w:t>
      </w:r>
      <w:proofErr w:type="spellEnd"/>
      <w:r w:rsidRPr="007A6741">
        <w:rPr>
          <w:rFonts w:cstheme="minorHAnsi"/>
          <w:sz w:val="24"/>
          <w:szCs w:val="24"/>
          <w:lang w:val="es-AR"/>
        </w:rPr>
        <w:t xml:space="preserve">, art. 101 introduce o </w:t>
      </w:r>
      <w:proofErr w:type="spellStart"/>
      <w:r w:rsidRPr="007A6741">
        <w:rPr>
          <w:rFonts w:cstheme="minorHAnsi"/>
          <w:sz w:val="24"/>
          <w:szCs w:val="24"/>
          <w:lang w:val="es-AR"/>
        </w:rPr>
        <w:t>deviere</w:t>
      </w:r>
      <w:proofErr w:type="spellEnd"/>
      <w:r w:rsidRPr="007A6741">
        <w:rPr>
          <w:rFonts w:cstheme="minorHAnsi"/>
          <w:sz w:val="24"/>
          <w:szCs w:val="24"/>
          <w:lang w:val="es-AR"/>
        </w:rPr>
        <w:t xml:space="preserve"> de la </w:t>
      </w:r>
      <w:proofErr w:type="spellStart"/>
      <w:r w:rsidRPr="007A6741">
        <w:rPr>
          <w:rFonts w:cstheme="minorHAnsi"/>
          <w:sz w:val="24"/>
          <w:szCs w:val="24"/>
          <w:lang w:val="es-AR"/>
        </w:rPr>
        <w:t>acest</w:t>
      </w:r>
      <w:proofErr w:type="spellEnd"/>
      <w:r w:rsidRPr="007A6741">
        <w:rPr>
          <w:rFonts w:cstheme="minorHAnsi"/>
          <w:sz w:val="24"/>
          <w:szCs w:val="24"/>
          <w:lang w:val="es-AR"/>
        </w:rPr>
        <w:t xml:space="preserve"> </w:t>
      </w:r>
      <w:proofErr w:type="spellStart"/>
      <w:r w:rsidRPr="007A6741">
        <w:rPr>
          <w:rFonts w:cstheme="minorHAnsi"/>
          <w:sz w:val="24"/>
          <w:szCs w:val="24"/>
          <w:lang w:val="es-AR"/>
        </w:rPr>
        <w:t>principiu</w:t>
      </w:r>
      <w:proofErr w:type="spellEnd"/>
      <w:r w:rsidRPr="007A6741">
        <w:rPr>
          <w:rFonts w:cstheme="minorHAnsi"/>
          <w:sz w:val="24"/>
          <w:szCs w:val="24"/>
          <w:lang w:val="es-AR"/>
        </w:rPr>
        <w:t xml:space="preserve">, </w:t>
      </w:r>
      <w:proofErr w:type="spellStart"/>
      <w:r w:rsidRPr="007A6741">
        <w:rPr>
          <w:rFonts w:cstheme="minorHAnsi"/>
          <w:sz w:val="24"/>
          <w:szCs w:val="24"/>
          <w:lang w:val="es-AR"/>
        </w:rPr>
        <w:t>aplicând</w:t>
      </w:r>
      <w:proofErr w:type="spellEnd"/>
      <w:r w:rsidRPr="007A6741">
        <w:rPr>
          <w:rFonts w:cstheme="minorHAnsi"/>
          <w:sz w:val="24"/>
          <w:szCs w:val="24"/>
          <w:lang w:val="es-AR"/>
        </w:rPr>
        <w:t xml:space="preserve"> un </w:t>
      </w:r>
      <w:proofErr w:type="spellStart"/>
      <w:r w:rsidRPr="007A6741">
        <w:rPr>
          <w:rFonts w:cstheme="minorHAnsi"/>
          <w:sz w:val="24"/>
          <w:szCs w:val="24"/>
          <w:lang w:val="es-AR"/>
        </w:rPr>
        <w:t>impozit</w:t>
      </w:r>
      <w:proofErr w:type="spellEnd"/>
      <w:r w:rsidRPr="007A6741">
        <w:rPr>
          <w:rFonts w:cstheme="minorHAnsi"/>
          <w:b/>
          <w:bCs/>
          <w:sz w:val="24"/>
          <w:szCs w:val="24"/>
          <w:lang w:val="es-AR"/>
        </w:rPr>
        <w:t xml:space="preserve"> </w:t>
      </w:r>
      <w:r w:rsidRPr="007A6741">
        <w:rPr>
          <w:rFonts w:cstheme="minorHAnsi"/>
          <w:sz w:val="24"/>
          <w:szCs w:val="24"/>
          <w:lang w:val="es-AR"/>
        </w:rPr>
        <w:t xml:space="preserve">care </w:t>
      </w:r>
      <w:proofErr w:type="spellStart"/>
      <w:r w:rsidRPr="007A6741">
        <w:rPr>
          <w:rFonts w:cstheme="minorHAnsi"/>
          <w:sz w:val="24"/>
          <w:szCs w:val="24"/>
          <w:lang w:val="es-AR"/>
        </w:rPr>
        <w:t>nu</w:t>
      </w:r>
      <w:proofErr w:type="spellEnd"/>
      <w:r w:rsidRPr="007A6741">
        <w:rPr>
          <w:rFonts w:cstheme="minorHAnsi"/>
          <w:sz w:val="24"/>
          <w:szCs w:val="24"/>
          <w:lang w:val="es-AR"/>
        </w:rPr>
        <w:t xml:space="preserve"> este </w:t>
      </w:r>
      <w:proofErr w:type="spellStart"/>
      <w:r w:rsidRPr="007A6741">
        <w:rPr>
          <w:rFonts w:cstheme="minorHAnsi"/>
          <w:sz w:val="24"/>
          <w:szCs w:val="24"/>
          <w:lang w:val="es-AR"/>
        </w:rPr>
        <w:t>prevăzut</w:t>
      </w:r>
      <w:proofErr w:type="spellEnd"/>
      <w:r w:rsidRPr="007A6741">
        <w:rPr>
          <w:rFonts w:cstheme="minorHAnsi"/>
          <w:sz w:val="24"/>
          <w:szCs w:val="24"/>
          <w:lang w:val="es-AR"/>
        </w:rPr>
        <w:t xml:space="preserve"> de lege.</w:t>
      </w:r>
    </w:p>
    <w:p w14:paraId="35A7B72C" w14:textId="77777777" w:rsidR="00BC0D66" w:rsidRPr="007A6741" w:rsidRDefault="00BC0D66" w:rsidP="001839D2">
      <w:pPr>
        <w:spacing w:after="0" w:line="276" w:lineRule="auto"/>
        <w:ind w:firstLine="993"/>
        <w:jc w:val="both"/>
        <w:rPr>
          <w:rFonts w:cstheme="minorHAnsi"/>
          <w:sz w:val="24"/>
          <w:szCs w:val="24"/>
          <w:lang w:val="es-AR"/>
        </w:rPr>
      </w:pPr>
      <w:proofErr w:type="spellStart"/>
      <w:r w:rsidRPr="007A6741">
        <w:rPr>
          <w:rFonts w:cstheme="minorHAnsi"/>
          <w:sz w:val="24"/>
          <w:szCs w:val="24"/>
          <w:lang w:val="es-AR"/>
        </w:rPr>
        <w:t>Această</w:t>
      </w:r>
      <w:proofErr w:type="spellEnd"/>
      <w:r w:rsidRPr="007A6741">
        <w:rPr>
          <w:rFonts w:cstheme="minorHAnsi"/>
          <w:sz w:val="24"/>
          <w:szCs w:val="24"/>
          <w:lang w:val="es-AR"/>
        </w:rPr>
        <w:t xml:space="preserve"> </w:t>
      </w:r>
      <w:proofErr w:type="spellStart"/>
      <w:r w:rsidRPr="007A6741">
        <w:rPr>
          <w:rFonts w:cstheme="minorHAnsi"/>
          <w:sz w:val="24"/>
          <w:szCs w:val="24"/>
          <w:lang w:val="es-AR"/>
        </w:rPr>
        <w:t>abatere</w:t>
      </w:r>
      <w:proofErr w:type="spellEnd"/>
      <w:r w:rsidRPr="007A6741">
        <w:rPr>
          <w:rFonts w:cstheme="minorHAnsi"/>
          <w:sz w:val="24"/>
          <w:szCs w:val="24"/>
          <w:lang w:val="es-AR"/>
        </w:rPr>
        <w:t xml:space="preserve"> </w:t>
      </w:r>
      <w:proofErr w:type="spellStart"/>
      <w:r w:rsidRPr="007A6741">
        <w:rPr>
          <w:rFonts w:cstheme="minorHAnsi"/>
          <w:sz w:val="24"/>
          <w:szCs w:val="24"/>
          <w:lang w:val="es-AR"/>
        </w:rPr>
        <w:t>generează</w:t>
      </w:r>
      <w:proofErr w:type="spellEnd"/>
      <w:r w:rsidRPr="007A6741">
        <w:rPr>
          <w:rFonts w:cstheme="minorHAnsi"/>
          <w:sz w:val="24"/>
          <w:szCs w:val="24"/>
          <w:lang w:val="es-AR"/>
        </w:rPr>
        <w:t xml:space="preserve"> o </w:t>
      </w:r>
      <w:proofErr w:type="spellStart"/>
      <w:r w:rsidRPr="007A6741">
        <w:rPr>
          <w:rFonts w:cstheme="minorHAnsi"/>
          <w:sz w:val="24"/>
          <w:szCs w:val="24"/>
          <w:lang w:val="es-AR"/>
        </w:rPr>
        <w:t>contradicție</w:t>
      </w:r>
      <w:proofErr w:type="spellEnd"/>
      <w:r w:rsidRPr="007A6741">
        <w:rPr>
          <w:rFonts w:cstheme="minorHAnsi"/>
          <w:sz w:val="24"/>
          <w:szCs w:val="24"/>
          <w:lang w:val="es-AR"/>
        </w:rPr>
        <w:t xml:space="preserve"> </w:t>
      </w:r>
      <w:proofErr w:type="spellStart"/>
      <w:r w:rsidRPr="007A6741">
        <w:rPr>
          <w:rFonts w:cstheme="minorHAnsi"/>
          <w:sz w:val="24"/>
          <w:szCs w:val="24"/>
          <w:lang w:val="es-AR"/>
        </w:rPr>
        <w:t>între</w:t>
      </w:r>
      <w:proofErr w:type="spellEnd"/>
      <w:r w:rsidRPr="007A6741">
        <w:rPr>
          <w:rFonts w:cstheme="minorHAnsi"/>
          <w:sz w:val="24"/>
          <w:szCs w:val="24"/>
          <w:lang w:val="es-AR"/>
        </w:rPr>
        <w:t xml:space="preserve"> cele </w:t>
      </w:r>
      <w:proofErr w:type="spellStart"/>
      <w:r w:rsidRPr="007A6741">
        <w:rPr>
          <w:rFonts w:cstheme="minorHAnsi"/>
          <w:sz w:val="24"/>
          <w:szCs w:val="24"/>
          <w:lang w:val="es-AR"/>
        </w:rPr>
        <w:t>două</w:t>
      </w:r>
      <w:proofErr w:type="spellEnd"/>
      <w:r w:rsidRPr="007A6741">
        <w:rPr>
          <w:rFonts w:cstheme="minorHAnsi"/>
          <w:sz w:val="24"/>
          <w:szCs w:val="24"/>
          <w:lang w:val="es-AR"/>
        </w:rPr>
        <w:t xml:space="preserve"> </w:t>
      </w:r>
      <w:proofErr w:type="spellStart"/>
      <w:r w:rsidRPr="007A6741">
        <w:rPr>
          <w:rFonts w:cstheme="minorHAnsi"/>
          <w:sz w:val="24"/>
          <w:szCs w:val="24"/>
          <w:lang w:val="es-AR"/>
        </w:rPr>
        <w:t>articole</w:t>
      </w:r>
      <w:proofErr w:type="spellEnd"/>
      <w:r w:rsidRPr="007A6741">
        <w:rPr>
          <w:rFonts w:cstheme="minorHAnsi"/>
          <w:sz w:val="24"/>
          <w:szCs w:val="24"/>
          <w:lang w:val="es-AR"/>
        </w:rPr>
        <w:t xml:space="preserve"> </w:t>
      </w:r>
      <w:proofErr w:type="spellStart"/>
      <w:r w:rsidRPr="007A6741">
        <w:rPr>
          <w:rFonts w:cstheme="minorHAnsi"/>
          <w:sz w:val="24"/>
          <w:szCs w:val="24"/>
          <w:lang w:val="es-AR"/>
        </w:rPr>
        <w:t>și</w:t>
      </w:r>
      <w:proofErr w:type="spellEnd"/>
      <w:r w:rsidRPr="007A6741">
        <w:rPr>
          <w:rFonts w:cstheme="minorHAnsi"/>
          <w:sz w:val="24"/>
          <w:szCs w:val="24"/>
          <w:lang w:val="es-AR"/>
        </w:rPr>
        <w:t xml:space="preserve"> </w:t>
      </w:r>
      <w:proofErr w:type="spellStart"/>
      <w:r w:rsidRPr="007A6741">
        <w:rPr>
          <w:rFonts w:cstheme="minorHAnsi"/>
          <w:sz w:val="24"/>
          <w:szCs w:val="24"/>
          <w:lang w:val="es-AR"/>
        </w:rPr>
        <w:t>încalcă</w:t>
      </w:r>
      <w:proofErr w:type="spellEnd"/>
      <w:r w:rsidRPr="007A6741">
        <w:rPr>
          <w:rFonts w:cstheme="minorHAnsi"/>
          <w:sz w:val="24"/>
          <w:szCs w:val="24"/>
          <w:lang w:val="es-AR"/>
        </w:rPr>
        <w:t xml:space="preserve"> </w:t>
      </w:r>
      <w:proofErr w:type="spellStart"/>
      <w:r w:rsidRPr="007A6741">
        <w:rPr>
          <w:rFonts w:cstheme="minorHAnsi"/>
          <w:sz w:val="24"/>
          <w:szCs w:val="24"/>
          <w:lang w:val="es-AR"/>
        </w:rPr>
        <w:t>principiul</w:t>
      </w:r>
      <w:proofErr w:type="spellEnd"/>
      <w:r w:rsidRPr="007A6741">
        <w:rPr>
          <w:rFonts w:cstheme="minorHAnsi"/>
          <w:sz w:val="24"/>
          <w:szCs w:val="24"/>
          <w:lang w:val="es-AR"/>
        </w:rPr>
        <w:t xml:space="preserve"> </w:t>
      </w:r>
      <w:proofErr w:type="spellStart"/>
      <w:r w:rsidRPr="007A6741">
        <w:rPr>
          <w:rFonts w:cstheme="minorHAnsi"/>
          <w:sz w:val="24"/>
          <w:szCs w:val="24"/>
          <w:lang w:val="es-AR"/>
        </w:rPr>
        <w:t>unității</w:t>
      </w:r>
      <w:proofErr w:type="spellEnd"/>
      <w:r w:rsidRPr="007A6741">
        <w:rPr>
          <w:rFonts w:cstheme="minorHAnsi"/>
          <w:sz w:val="24"/>
          <w:szCs w:val="24"/>
          <w:lang w:val="es-AR"/>
        </w:rPr>
        <w:t xml:space="preserve"> </w:t>
      </w:r>
      <w:proofErr w:type="spellStart"/>
      <w:r w:rsidRPr="007A6741">
        <w:rPr>
          <w:rFonts w:cstheme="minorHAnsi"/>
          <w:sz w:val="24"/>
          <w:szCs w:val="24"/>
          <w:lang w:val="es-AR"/>
        </w:rPr>
        <w:t>sistemului</w:t>
      </w:r>
      <w:proofErr w:type="spellEnd"/>
      <w:r w:rsidRPr="007A6741">
        <w:rPr>
          <w:rFonts w:cstheme="minorHAnsi"/>
          <w:sz w:val="24"/>
          <w:szCs w:val="24"/>
          <w:lang w:val="es-AR"/>
        </w:rPr>
        <w:t xml:space="preserve"> de </w:t>
      </w:r>
      <w:proofErr w:type="spellStart"/>
      <w:r w:rsidRPr="007A6741">
        <w:rPr>
          <w:rFonts w:cstheme="minorHAnsi"/>
          <w:sz w:val="24"/>
          <w:szCs w:val="24"/>
          <w:lang w:val="es-AR"/>
        </w:rPr>
        <w:t>impozitare</w:t>
      </w:r>
      <w:proofErr w:type="spellEnd"/>
      <w:r w:rsidRPr="007A6741">
        <w:rPr>
          <w:rFonts w:cstheme="minorHAnsi"/>
          <w:sz w:val="24"/>
          <w:szCs w:val="24"/>
          <w:lang w:val="es-AR"/>
        </w:rPr>
        <w:t xml:space="preserve">. </w:t>
      </w:r>
      <w:proofErr w:type="spellStart"/>
      <w:r w:rsidRPr="007A6741">
        <w:rPr>
          <w:rFonts w:cstheme="minorHAnsi"/>
          <w:sz w:val="24"/>
          <w:szCs w:val="24"/>
          <w:lang w:val="es-AR"/>
        </w:rPr>
        <w:t>Prin</w:t>
      </w:r>
      <w:proofErr w:type="spellEnd"/>
      <w:r w:rsidRPr="007A6741">
        <w:rPr>
          <w:rFonts w:cstheme="minorHAnsi"/>
          <w:sz w:val="24"/>
          <w:szCs w:val="24"/>
          <w:lang w:val="es-AR"/>
        </w:rPr>
        <w:t xml:space="preserve"> </w:t>
      </w:r>
      <w:proofErr w:type="spellStart"/>
      <w:r w:rsidRPr="007A6741">
        <w:rPr>
          <w:rFonts w:cstheme="minorHAnsi"/>
          <w:sz w:val="24"/>
          <w:szCs w:val="24"/>
          <w:lang w:val="es-AR"/>
        </w:rPr>
        <w:t>introducerea</w:t>
      </w:r>
      <w:proofErr w:type="spellEnd"/>
      <w:r w:rsidRPr="007A6741">
        <w:rPr>
          <w:rFonts w:cstheme="minorHAnsi"/>
          <w:sz w:val="24"/>
          <w:szCs w:val="24"/>
          <w:lang w:val="es-AR"/>
        </w:rPr>
        <w:t xml:space="preserve"> </w:t>
      </w:r>
      <w:proofErr w:type="spellStart"/>
      <w:r w:rsidRPr="007A6741">
        <w:rPr>
          <w:rFonts w:cstheme="minorHAnsi"/>
          <w:sz w:val="24"/>
          <w:szCs w:val="24"/>
          <w:lang w:val="es-AR"/>
        </w:rPr>
        <w:t>unui</w:t>
      </w:r>
      <w:proofErr w:type="spellEnd"/>
      <w:r w:rsidRPr="007A6741">
        <w:rPr>
          <w:rFonts w:cstheme="minorHAnsi"/>
          <w:sz w:val="24"/>
          <w:szCs w:val="24"/>
          <w:lang w:val="es-AR"/>
        </w:rPr>
        <w:t xml:space="preserve"> </w:t>
      </w:r>
      <w:proofErr w:type="spellStart"/>
      <w:r w:rsidRPr="007A6741">
        <w:rPr>
          <w:rFonts w:cstheme="minorHAnsi"/>
          <w:sz w:val="24"/>
          <w:szCs w:val="24"/>
          <w:lang w:val="es-AR"/>
        </w:rPr>
        <w:t>impozit</w:t>
      </w:r>
      <w:proofErr w:type="spellEnd"/>
      <w:r w:rsidRPr="007A6741">
        <w:rPr>
          <w:rFonts w:cstheme="minorHAnsi"/>
          <w:sz w:val="24"/>
          <w:szCs w:val="24"/>
          <w:lang w:val="es-AR"/>
        </w:rPr>
        <w:t xml:space="preserve"> </w:t>
      </w:r>
      <w:proofErr w:type="spellStart"/>
      <w:r w:rsidRPr="007A6741">
        <w:rPr>
          <w:rFonts w:cstheme="minorHAnsi"/>
          <w:sz w:val="24"/>
          <w:szCs w:val="24"/>
          <w:lang w:val="es-AR"/>
        </w:rPr>
        <w:t>diferențiat</w:t>
      </w:r>
      <w:proofErr w:type="spellEnd"/>
      <w:r w:rsidRPr="007A6741">
        <w:rPr>
          <w:rFonts w:cstheme="minorHAnsi"/>
          <w:sz w:val="24"/>
          <w:szCs w:val="24"/>
          <w:lang w:val="es-AR"/>
        </w:rPr>
        <w:t xml:space="preserve"> </w:t>
      </w:r>
      <w:proofErr w:type="spellStart"/>
      <w:r w:rsidRPr="007A6741">
        <w:rPr>
          <w:rFonts w:cstheme="minorHAnsi"/>
          <w:sz w:val="24"/>
          <w:szCs w:val="24"/>
          <w:lang w:val="es-AR"/>
        </w:rPr>
        <w:t>pentru</w:t>
      </w:r>
      <w:proofErr w:type="spellEnd"/>
      <w:r w:rsidRPr="007A6741">
        <w:rPr>
          <w:rFonts w:cstheme="minorHAnsi"/>
          <w:sz w:val="24"/>
          <w:szCs w:val="24"/>
          <w:lang w:val="es-AR"/>
        </w:rPr>
        <w:t xml:space="preserve"> partea </w:t>
      </w:r>
      <w:proofErr w:type="spellStart"/>
      <w:r w:rsidRPr="007A6741">
        <w:rPr>
          <w:rFonts w:cstheme="minorHAnsi"/>
          <w:sz w:val="24"/>
          <w:szCs w:val="24"/>
          <w:lang w:val="es-AR"/>
        </w:rPr>
        <w:t>contributivă</w:t>
      </w:r>
      <w:proofErr w:type="spellEnd"/>
      <w:r w:rsidRPr="007A6741">
        <w:rPr>
          <w:rFonts w:cstheme="minorHAnsi"/>
          <w:sz w:val="24"/>
          <w:szCs w:val="24"/>
          <w:lang w:val="es-AR"/>
        </w:rPr>
        <w:t xml:space="preserve"> </w:t>
      </w:r>
      <w:proofErr w:type="spellStart"/>
      <w:r w:rsidRPr="007A6741">
        <w:rPr>
          <w:rFonts w:cstheme="minorHAnsi"/>
          <w:sz w:val="24"/>
          <w:szCs w:val="24"/>
          <w:lang w:val="es-AR"/>
        </w:rPr>
        <w:t>și</w:t>
      </w:r>
      <w:proofErr w:type="spellEnd"/>
      <w:r w:rsidRPr="007A6741">
        <w:rPr>
          <w:rFonts w:cstheme="minorHAnsi"/>
          <w:sz w:val="24"/>
          <w:szCs w:val="24"/>
          <w:lang w:val="es-AR"/>
        </w:rPr>
        <w:t xml:space="preserve"> </w:t>
      </w:r>
      <w:proofErr w:type="spellStart"/>
      <w:r w:rsidRPr="007A6741">
        <w:rPr>
          <w:rFonts w:cstheme="minorHAnsi"/>
          <w:sz w:val="24"/>
          <w:szCs w:val="24"/>
          <w:lang w:val="es-AR"/>
        </w:rPr>
        <w:t>necontributivă</w:t>
      </w:r>
      <w:proofErr w:type="spellEnd"/>
      <w:r w:rsidRPr="007A6741">
        <w:rPr>
          <w:rFonts w:cstheme="minorHAnsi"/>
          <w:sz w:val="24"/>
          <w:szCs w:val="24"/>
          <w:lang w:val="es-AR"/>
        </w:rPr>
        <w:t xml:space="preserve"> a </w:t>
      </w:r>
      <w:proofErr w:type="spellStart"/>
      <w:r w:rsidRPr="007A6741">
        <w:rPr>
          <w:rFonts w:cstheme="minorHAnsi"/>
          <w:sz w:val="24"/>
          <w:szCs w:val="24"/>
          <w:lang w:val="es-AR"/>
        </w:rPr>
        <w:t>veniturilor</w:t>
      </w:r>
      <w:proofErr w:type="spellEnd"/>
      <w:r w:rsidRPr="007A6741">
        <w:rPr>
          <w:rFonts w:cstheme="minorHAnsi"/>
          <w:sz w:val="24"/>
          <w:szCs w:val="24"/>
          <w:lang w:val="es-AR"/>
        </w:rPr>
        <w:t xml:space="preserve"> din </w:t>
      </w:r>
      <w:proofErr w:type="spellStart"/>
      <w:r w:rsidRPr="007A6741">
        <w:rPr>
          <w:rFonts w:cstheme="minorHAnsi"/>
          <w:sz w:val="24"/>
          <w:szCs w:val="24"/>
          <w:lang w:val="es-AR"/>
        </w:rPr>
        <w:t>pensii</w:t>
      </w:r>
      <w:proofErr w:type="spellEnd"/>
      <w:r w:rsidRPr="007A6741">
        <w:rPr>
          <w:rFonts w:cstheme="minorHAnsi"/>
          <w:sz w:val="24"/>
          <w:szCs w:val="24"/>
          <w:lang w:val="es-AR"/>
        </w:rPr>
        <w:t xml:space="preserve">, se </w:t>
      </w:r>
      <w:proofErr w:type="spellStart"/>
      <w:r w:rsidRPr="007A6741">
        <w:rPr>
          <w:rFonts w:cstheme="minorHAnsi"/>
          <w:sz w:val="24"/>
          <w:szCs w:val="24"/>
          <w:lang w:val="es-AR"/>
        </w:rPr>
        <w:t>încalcă</w:t>
      </w:r>
      <w:proofErr w:type="spellEnd"/>
      <w:r w:rsidRPr="007A6741">
        <w:rPr>
          <w:rFonts w:cstheme="minorHAnsi"/>
          <w:sz w:val="24"/>
          <w:szCs w:val="24"/>
          <w:lang w:val="es-AR"/>
        </w:rPr>
        <w:t xml:space="preserve"> </w:t>
      </w:r>
      <w:proofErr w:type="spellStart"/>
      <w:r w:rsidRPr="007A6741">
        <w:rPr>
          <w:rFonts w:cstheme="minorHAnsi"/>
          <w:sz w:val="24"/>
          <w:szCs w:val="24"/>
          <w:lang w:val="es-AR"/>
        </w:rPr>
        <w:t>caracterul</w:t>
      </w:r>
      <w:proofErr w:type="spellEnd"/>
      <w:r w:rsidRPr="007A6741">
        <w:rPr>
          <w:rFonts w:cstheme="minorHAnsi"/>
          <w:sz w:val="24"/>
          <w:szCs w:val="24"/>
          <w:lang w:val="es-AR"/>
        </w:rPr>
        <w:t xml:space="preserve"> </w:t>
      </w:r>
      <w:proofErr w:type="spellStart"/>
      <w:r w:rsidRPr="007A6741">
        <w:rPr>
          <w:rFonts w:cstheme="minorHAnsi"/>
          <w:sz w:val="24"/>
          <w:szCs w:val="24"/>
          <w:lang w:val="es-AR"/>
        </w:rPr>
        <w:t>unitar</w:t>
      </w:r>
      <w:proofErr w:type="spellEnd"/>
      <w:r w:rsidRPr="007A6741">
        <w:rPr>
          <w:rFonts w:cstheme="minorHAnsi"/>
          <w:sz w:val="24"/>
          <w:szCs w:val="24"/>
          <w:lang w:val="es-AR"/>
        </w:rPr>
        <w:t xml:space="preserve"> </w:t>
      </w:r>
      <w:proofErr w:type="spellStart"/>
      <w:r w:rsidRPr="007A6741">
        <w:rPr>
          <w:rFonts w:cstheme="minorHAnsi"/>
          <w:sz w:val="24"/>
          <w:szCs w:val="24"/>
          <w:lang w:val="es-AR"/>
        </w:rPr>
        <w:t>impus</w:t>
      </w:r>
      <w:proofErr w:type="spellEnd"/>
      <w:r w:rsidRPr="007A6741">
        <w:rPr>
          <w:rFonts w:cstheme="minorHAnsi"/>
          <w:sz w:val="24"/>
          <w:szCs w:val="24"/>
          <w:lang w:val="es-AR"/>
        </w:rPr>
        <w:t xml:space="preserve"> de art.64, </w:t>
      </w:r>
      <w:proofErr w:type="spellStart"/>
      <w:r w:rsidRPr="007A6741">
        <w:rPr>
          <w:rFonts w:cstheme="minorHAnsi"/>
          <w:sz w:val="24"/>
          <w:szCs w:val="24"/>
          <w:lang w:val="es-AR"/>
        </w:rPr>
        <w:t>iar</w:t>
      </w:r>
      <w:proofErr w:type="spellEnd"/>
      <w:r w:rsidRPr="007A6741">
        <w:rPr>
          <w:rFonts w:cstheme="minorHAnsi"/>
          <w:sz w:val="24"/>
          <w:szCs w:val="24"/>
          <w:lang w:val="es-AR"/>
        </w:rPr>
        <w:t xml:space="preserve"> </w:t>
      </w:r>
      <w:proofErr w:type="spellStart"/>
      <w:r w:rsidRPr="007A6741">
        <w:rPr>
          <w:rFonts w:cstheme="minorHAnsi"/>
          <w:sz w:val="24"/>
          <w:szCs w:val="24"/>
          <w:lang w:val="es-AR"/>
        </w:rPr>
        <w:t>aceasta</w:t>
      </w:r>
      <w:proofErr w:type="spellEnd"/>
      <w:r w:rsidRPr="007A6741">
        <w:rPr>
          <w:rFonts w:cstheme="minorHAnsi"/>
          <w:sz w:val="24"/>
          <w:szCs w:val="24"/>
          <w:lang w:val="es-AR"/>
        </w:rPr>
        <w:t xml:space="preserve"> </w:t>
      </w:r>
      <w:proofErr w:type="spellStart"/>
      <w:r w:rsidRPr="007A6741">
        <w:rPr>
          <w:rFonts w:cstheme="minorHAnsi"/>
          <w:sz w:val="24"/>
          <w:szCs w:val="24"/>
          <w:lang w:val="es-AR"/>
        </w:rPr>
        <w:t>crează</w:t>
      </w:r>
      <w:proofErr w:type="spellEnd"/>
      <w:r w:rsidRPr="007A6741">
        <w:rPr>
          <w:rFonts w:cstheme="minorHAnsi"/>
          <w:sz w:val="24"/>
          <w:szCs w:val="24"/>
          <w:lang w:val="es-AR"/>
        </w:rPr>
        <w:t xml:space="preserve"> </w:t>
      </w:r>
      <w:proofErr w:type="spellStart"/>
      <w:r w:rsidRPr="007A6741">
        <w:rPr>
          <w:rFonts w:cstheme="minorHAnsi"/>
          <w:sz w:val="24"/>
          <w:szCs w:val="24"/>
          <w:lang w:val="es-AR"/>
        </w:rPr>
        <w:t>confuzie</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interpretarea</w:t>
      </w:r>
      <w:proofErr w:type="spellEnd"/>
      <w:r w:rsidRPr="007A6741">
        <w:rPr>
          <w:rFonts w:cstheme="minorHAnsi"/>
          <w:sz w:val="24"/>
          <w:szCs w:val="24"/>
          <w:lang w:val="es-AR"/>
        </w:rPr>
        <w:t xml:space="preserve"> </w:t>
      </w:r>
      <w:proofErr w:type="spellStart"/>
      <w:r w:rsidRPr="007A6741">
        <w:rPr>
          <w:rFonts w:cstheme="minorHAnsi"/>
          <w:sz w:val="24"/>
          <w:szCs w:val="24"/>
          <w:lang w:val="es-AR"/>
        </w:rPr>
        <w:t>și</w:t>
      </w:r>
      <w:proofErr w:type="spellEnd"/>
      <w:r w:rsidRPr="007A6741">
        <w:rPr>
          <w:rFonts w:cstheme="minorHAnsi"/>
          <w:sz w:val="24"/>
          <w:szCs w:val="24"/>
          <w:lang w:val="es-AR"/>
        </w:rPr>
        <w:t xml:space="preserve"> </w:t>
      </w:r>
      <w:proofErr w:type="spellStart"/>
      <w:r w:rsidRPr="007A6741">
        <w:rPr>
          <w:rFonts w:cstheme="minorHAnsi"/>
          <w:sz w:val="24"/>
          <w:szCs w:val="24"/>
          <w:lang w:val="es-AR"/>
        </w:rPr>
        <w:t>aplicarea</w:t>
      </w:r>
      <w:proofErr w:type="spellEnd"/>
      <w:r w:rsidRPr="007A6741">
        <w:rPr>
          <w:rFonts w:cstheme="minorHAnsi"/>
          <w:sz w:val="24"/>
          <w:szCs w:val="24"/>
          <w:lang w:val="es-AR"/>
        </w:rPr>
        <w:t xml:space="preserve"> </w:t>
      </w:r>
      <w:proofErr w:type="spellStart"/>
      <w:r w:rsidRPr="007A6741">
        <w:rPr>
          <w:rFonts w:cstheme="minorHAnsi"/>
          <w:sz w:val="24"/>
          <w:szCs w:val="24"/>
          <w:lang w:val="es-AR"/>
        </w:rPr>
        <w:t>legii</w:t>
      </w:r>
      <w:proofErr w:type="spellEnd"/>
      <w:r w:rsidRPr="007A6741">
        <w:rPr>
          <w:rFonts w:cstheme="minorHAnsi"/>
          <w:sz w:val="24"/>
          <w:szCs w:val="24"/>
          <w:lang w:val="es-AR"/>
        </w:rPr>
        <w:t xml:space="preserve">, </w:t>
      </w:r>
      <w:proofErr w:type="spellStart"/>
      <w:r w:rsidRPr="007A6741">
        <w:rPr>
          <w:rFonts w:cstheme="minorHAnsi"/>
          <w:sz w:val="24"/>
          <w:szCs w:val="24"/>
          <w:lang w:val="es-AR"/>
        </w:rPr>
        <w:t>nerespectând</w:t>
      </w:r>
      <w:proofErr w:type="spellEnd"/>
      <w:r w:rsidRPr="007A6741">
        <w:rPr>
          <w:rFonts w:cstheme="minorHAnsi"/>
          <w:sz w:val="24"/>
          <w:szCs w:val="24"/>
          <w:lang w:val="es-AR"/>
        </w:rPr>
        <w:t xml:space="preserve"> </w:t>
      </w:r>
      <w:proofErr w:type="spellStart"/>
      <w:r w:rsidRPr="007A6741">
        <w:rPr>
          <w:rFonts w:cstheme="minorHAnsi"/>
          <w:sz w:val="24"/>
          <w:szCs w:val="24"/>
          <w:lang w:val="es-AR"/>
        </w:rPr>
        <w:t>astfel</w:t>
      </w:r>
      <w:proofErr w:type="spellEnd"/>
      <w:r w:rsidRPr="007A6741">
        <w:rPr>
          <w:rFonts w:cstheme="minorHAnsi"/>
          <w:sz w:val="24"/>
          <w:szCs w:val="24"/>
          <w:lang w:val="es-AR"/>
        </w:rPr>
        <w:t xml:space="preserve"> </w:t>
      </w:r>
      <w:proofErr w:type="spellStart"/>
      <w:r w:rsidRPr="007A6741">
        <w:rPr>
          <w:rFonts w:cstheme="minorHAnsi"/>
          <w:sz w:val="24"/>
          <w:szCs w:val="24"/>
          <w:lang w:val="es-AR"/>
        </w:rPr>
        <w:t>claritatea</w:t>
      </w:r>
      <w:proofErr w:type="spellEnd"/>
      <w:r w:rsidRPr="007A6741">
        <w:rPr>
          <w:rFonts w:cstheme="minorHAnsi"/>
          <w:sz w:val="24"/>
          <w:szCs w:val="24"/>
          <w:lang w:val="es-AR"/>
        </w:rPr>
        <w:t xml:space="preserve"> </w:t>
      </w:r>
      <w:proofErr w:type="spellStart"/>
      <w:r w:rsidRPr="007A6741">
        <w:rPr>
          <w:rFonts w:cstheme="minorHAnsi"/>
          <w:sz w:val="24"/>
          <w:szCs w:val="24"/>
          <w:lang w:val="es-AR"/>
        </w:rPr>
        <w:t>cerută</w:t>
      </w:r>
      <w:proofErr w:type="spellEnd"/>
      <w:r w:rsidRPr="007A6741">
        <w:rPr>
          <w:rFonts w:cstheme="minorHAnsi"/>
          <w:sz w:val="24"/>
          <w:szCs w:val="24"/>
          <w:lang w:val="es-AR"/>
        </w:rPr>
        <w:t xml:space="preserve"> de art. 1 alin.5 din </w:t>
      </w:r>
      <w:proofErr w:type="spellStart"/>
      <w:r w:rsidRPr="007A6741">
        <w:rPr>
          <w:rFonts w:cstheme="minorHAnsi"/>
          <w:sz w:val="24"/>
          <w:szCs w:val="24"/>
          <w:lang w:val="es-AR"/>
        </w:rPr>
        <w:t>Constituție</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elaborarea</w:t>
      </w:r>
      <w:proofErr w:type="spellEnd"/>
      <w:r w:rsidRPr="007A6741">
        <w:rPr>
          <w:rFonts w:cstheme="minorHAnsi"/>
          <w:sz w:val="24"/>
          <w:szCs w:val="24"/>
          <w:lang w:val="es-AR"/>
        </w:rPr>
        <w:t xml:space="preserve"> </w:t>
      </w:r>
      <w:proofErr w:type="spellStart"/>
      <w:r w:rsidRPr="007A6741">
        <w:rPr>
          <w:rFonts w:cstheme="minorHAnsi"/>
          <w:sz w:val="24"/>
          <w:szCs w:val="24"/>
          <w:lang w:val="es-AR"/>
        </w:rPr>
        <w:t>actelor</w:t>
      </w:r>
      <w:proofErr w:type="spellEnd"/>
      <w:r w:rsidRPr="007A6741">
        <w:rPr>
          <w:rFonts w:cstheme="minorHAnsi"/>
          <w:sz w:val="24"/>
          <w:szCs w:val="24"/>
          <w:lang w:val="es-AR"/>
        </w:rPr>
        <w:t xml:space="preserve"> normative.</w:t>
      </w:r>
    </w:p>
    <w:p w14:paraId="7E2AEA59" w14:textId="77777777" w:rsidR="00BC0D66" w:rsidRPr="007A6741" w:rsidRDefault="00BC0D66" w:rsidP="001839D2">
      <w:pPr>
        <w:spacing w:after="0" w:line="276" w:lineRule="auto"/>
        <w:ind w:firstLine="993"/>
        <w:jc w:val="both"/>
        <w:rPr>
          <w:rFonts w:cstheme="minorHAnsi"/>
          <w:sz w:val="24"/>
          <w:szCs w:val="24"/>
          <w:u w:val="single"/>
          <w:lang w:val="es-AR"/>
        </w:rPr>
      </w:pPr>
      <w:proofErr w:type="spellStart"/>
      <w:r w:rsidRPr="007A6741">
        <w:rPr>
          <w:rFonts w:cstheme="minorHAnsi"/>
          <w:sz w:val="24"/>
          <w:szCs w:val="24"/>
          <w:u w:val="single"/>
          <w:lang w:val="es-AR"/>
        </w:rPr>
        <w:t>În</w:t>
      </w:r>
      <w:proofErr w:type="spellEnd"/>
      <w:r w:rsidRPr="007A6741">
        <w:rPr>
          <w:rFonts w:cstheme="minorHAnsi"/>
          <w:sz w:val="24"/>
          <w:szCs w:val="24"/>
          <w:u w:val="single"/>
          <w:lang w:val="es-AR"/>
        </w:rPr>
        <w:t xml:space="preserve"> </w:t>
      </w:r>
      <w:proofErr w:type="spellStart"/>
      <w:r w:rsidRPr="007A6741">
        <w:rPr>
          <w:rFonts w:cstheme="minorHAnsi"/>
          <w:sz w:val="24"/>
          <w:szCs w:val="24"/>
          <w:u w:val="single"/>
          <w:lang w:val="es-AR"/>
        </w:rPr>
        <w:t>ceea</w:t>
      </w:r>
      <w:proofErr w:type="spellEnd"/>
      <w:r w:rsidRPr="007A6741">
        <w:rPr>
          <w:rFonts w:cstheme="minorHAnsi"/>
          <w:sz w:val="24"/>
          <w:szCs w:val="24"/>
          <w:u w:val="single"/>
          <w:lang w:val="es-AR"/>
        </w:rPr>
        <w:t xml:space="preserve"> ce </w:t>
      </w:r>
      <w:proofErr w:type="spellStart"/>
      <w:r w:rsidRPr="007A6741">
        <w:rPr>
          <w:rFonts w:cstheme="minorHAnsi"/>
          <w:sz w:val="24"/>
          <w:szCs w:val="24"/>
          <w:u w:val="single"/>
          <w:lang w:val="es-AR"/>
        </w:rPr>
        <w:t>privește</w:t>
      </w:r>
      <w:proofErr w:type="spellEnd"/>
      <w:r w:rsidRPr="007A6741">
        <w:rPr>
          <w:rFonts w:cstheme="minorHAnsi"/>
          <w:sz w:val="24"/>
          <w:szCs w:val="24"/>
          <w:u w:val="single"/>
          <w:lang w:val="es-AR"/>
        </w:rPr>
        <w:t xml:space="preserve"> </w:t>
      </w:r>
      <w:proofErr w:type="spellStart"/>
      <w:r w:rsidRPr="007A6741">
        <w:rPr>
          <w:rFonts w:cstheme="minorHAnsi"/>
          <w:sz w:val="24"/>
          <w:szCs w:val="24"/>
          <w:u w:val="single"/>
          <w:lang w:val="es-AR"/>
        </w:rPr>
        <w:t>incoerența</w:t>
      </w:r>
      <w:proofErr w:type="spellEnd"/>
      <w:r w:rsidRPr="007A6741">
        <w:rPr>
          <w:rFonts w:cstheme="minorHAnsi"/>
          <w:sz w:val="24"/>
          <w:szCs w:val="24"/>
          <w:u w:val="single"/>
          <w:lang w:val="es-AR"/>
        </w:rPr>
        <w:t xml:space="preserve"> </w:t>
      </w:r>
      <w:proofErr w:type="spellStart"/>
      <w:r w:rsidRPr="007A6741">
        <w:rPr>
          <w:rFonts w:cstheme="minorHAnsi"/>
          <w:sz w:val="24"/>
          <w:szCs w:val="24"/>
          <w:u w:val="single"/>
          <w:lang w:val="es-AR"/>
        </w:rPr>
        <w:t>în</w:t>
      </w:r>
      <w:proofErr w:type="spellEnd"/>
      <w:r w:rsidRPr="007A6741">
        <w:rPr>
          <w:rFonts w:cstheme="minorHAnsi"/>
          <w:sz w:val="24"/>
          <w:szCs w:val="24"/>
          <w:u w:val="single"/>
          <w:lang w:val="es-AR"/>
        </w:rPr>
        <w:t xml:space="preserve"> </w:t>
      </w:r>
      <w:proofErr w:type="spellStart"/>
      <w:r w:rsidRPr="007A6741">
        <w:rPr>
          <w:rFonts w:cstheme="minorHAnsi"/>
          <w:sz w:val="24"/>
          <w:szCs w:val="24"/>
          <w:u w:val="single"/>
          <w:lang w:val="es-AR"/>
        </w:rPr>
        <w:t>integrarea</w:t>
      </w:r>
      <w:proofErr w:type="spellEnd"/>
      <w:r w:rsidRPr="007A6741">
        <w:rPr>
          <w:rFonts w:cstheme="minorHAnsi"/>
          <w:sz w:val="24"/>
          <w:szCs w:val="24"/>
          <w:u w:val="single"/>
          <w:lang w:val="es-AR"/>
        </w:rPr>
        <w:t xml:space="preserve"> </w:t>
      </w:r>
      <w:proofErr w:type="spellStart"/>
      <w:r w:rsidRPr="007A6741">
        <w:rPr>
          <w:rFonts w:cstheme="minorHAnsi"/>
          <w:sz w:val="24"/>
          <w:szCs w:val="24"/>
          <w:u w:val="single"/>
          <w:lang w:val="es-AR"/>
        </w:rPr>
        <w:t>prevederilor</w:t>
      </w:r>
      <w:proofErr w:type="spellEnd"/>
      <w:r w:rsidRPr="007A6741">
        <w:rPr>
          <w:rFonts w:cstheme="minorHAnsi"/>
          <w:sz w:val="24"/>
          <w:szCs w:val="24"/>
          <w:u w:val="single"/>
          <w:lang w:val="es-AR"/>
        </w:rPr>
        <w:t xml:space="preserve"> </w:t>
      </w:r>
      <w:proofErr w:type="spellStart"/>
      <w:r w:rsidRPr="007A6741">
        <w:rPr>
          <w:rFonts w:cstheme="minorHAnsi"/>
          <w:sz w:val="24"/>
          <w:szCs w:val="24"/>
          <w:u w:val="single"/>
          <w:lang w:val="es-AR"/>
        </w:rPr>
        <w:t>modificate</w:t>
      </w:r>
      <w:proofErr w:type="spellEnd"/>
      <w:r w:rsidRPr="007A6741">
        <w:rPr>
          <w:rFonts w:cstheme="minorHAnsi"/>
          <w:sz w:val="24"/>
          <w:szCs w:val="24"/>
          <w:u w:val="single"/>
          <w:lang w:val="es-AR"/>
        </w:rPr>
        <w:t>:</w:t>
      </w:r>
    </w:p>
    <w:p w14:paraId="4F6D5097" w14:textId="77777777" w:rsidR="00BC0D66" w:rsidRPr="007A6741" w:rsidRDefault="00BC0D66" w:rsidP="001839D2">
      <w:pPr>
        <w:spacing w:after="0" w:line="276" w:lineRule="auto"/>
        <w:ind w:firstLine="993"/>
        <w:jc w:val="both"/>
        <w:rPr>
          <w:rFonts w:cstheme="minorHAnsi"/>
          <w:sz w:val="24"/>
          <w:szCs w:val="24"/>
          <w:lang w:val="es-AR"/>
        </w:rPr>
      </w:pPr>
      <w:r w:rsidRPr="007A6741">
        <w:rPr>
          <w:rFonts w:cstheme="minorHAnsi"/>
          <w:sz w:val="24"/>
          <w:szCs w:val="24"/>
          <w:lang w:val="es-AR"/>
        </w:rPr>
        <w:t xml:space="preserve">Art. 62 din </w:t>
      </w:r>
      <w:proofErr w:type="spellStart"/>
      <w:r w:rsidRPr="007A6741">
        <w:rPr>
          <w:rFonts w:cstheme="minorHAnsi"/>
          <w:sz w:val="24"/>
          <w:szCs w:val="24"/>
          <w:lang w:val="es-AR"/>
        </w:rPr>
        <w:t>Legea</w:t>
      </w:r>
      <w:proofErr w:type="spellEnd"/>
      <w:r w:rsidRPr="007A6741">
        <w:rPr>
          <w:rFonts w:cstheme="minorHAnsi"/>
          <w:sz w:val="24"/>
          <w:szCs w:val="24"/>
          <w:lang w:val="es-AR"/>
        </w:rPr>
        <w:t xml:space="preserve"> 24/2000 impune ca </w:t>
      </w:r>
      <w:proofErr w:type="spellStart"/>
      <w:r w:rsidRPr="007A6741">
        <w:rPr>
          <w:rFonts w:cstheme="minorHAnsi"/>
          <w:sz w:val="24"/>
          <w:szCs w:val="24"/>
          <w:lang w:val="es-AR"/>
        </w:rPr>
        <w:t>prevederile</w:t>
      </w:r>
      <w:proofErr w:type="spellEnd"/>
      <w:r w:rsidRPr="007A6741">
        <w:rPr>
          <w:rFonts w:cstheme="minorHAnsi"/>
          <w:sz w:val="24"/>
          <w:szCs w:val="24"/>
          <w:lang w:val="es-AR"/>
        </w:rPr>
        <w:t xml:space="preserve"> </w:t>
      </w:r>
      <w:proofErr w:type="spellStart"/>
      <w:r w:rsidRPr="007A6741">
        <w:rPr>
          <w:rFonts w:cstheme="minorHAnsi"/>
          <w:sz w:val="24"/>
          <w:szCs w:val="24"/>
          <w:lang w:val="es-AR"/>
        </w:rPr>
        <w:t>modificate</w:t>
      </w:r>
      <w:proofErr w:type="spellEnd"/>
      <w:r w:rsidRPr="007A6741">
        <w:rPr>
          <w:rFonts w:cstheme="minorHAnsi"/>
          <w:sz w:val="24"/>
          <w:szCs w:val="24"/>
          <w:lang w:val="es-AR"/>
        </w:rPr>
        <w:t xml:space="preserve"> </w:t>
      </w:r>
      <w:proofErr w:type="spellStart"/>
      <w:r w:rsidRPr="007A6741">
        <w:rPr>
          <w:rFonts w:cstheme="minorHAnsi"/>
          <w:sz w:val="24"/>
          <w:szCs w:val="24"/>
          <w:lang w:val="es-AR"/>
        </w:rPr>
        <w:t>sau</w:t>
      </w:r>
      <w:proofErr w:type="spellEnd"/>
      <w:r w:rsidRPr="007A6741">
        <w:rPr>
          <w:rFonts w:cstheme="minorHAnsi"/>
          <w:sz w:val="24"/>
          <w:szCs w:val="24"/>
          <w:lang w:val="es-AR"/>
        </w:rPr>
        <w:t xml:space="preserve"> </w:t>
      </w:r>
      <w:proofErr w:type="spellStart"/>
      <w:r w:rsidRPr="007A6741">
        <w:rPr>
          <w:rFonts w:cstheme="minorHAnsi"/>
          <w:sz w:val="24"/>
          <w:szCs w:val="24"/>
          <w:lang w:val="es-AR"/>
        </w:rPr>
        <w:t>completate</w:t>
      </w:r>
      <w:proofErr w:type="spellEnd"/>
      <w:r w:rsidRPr="007A6741">
        <w:rPr>
          <w:rFonts w:cstheme="minorHAnsi"/>
          <w:sz w:val="24"/>
          <w:szCs w:val="24"/>
          <w:lang w:val="es-AR"/>
        </w:rPr>
        <w:t xml:space="preserve"> </w:t>
      </w:r>
      <w:proofErr w:type="spellStart"/>
      <w:r w:rsidRPr="007A6741">
        <w:rPr>
          <w:rFonts w:cstheme="minorHAnsi"/>
          <w:sz w:val="24"/>
          <w:szCs w:val="24"/>
          <w:lang w:val="es-AR"/>
        </w:rPr>
        <w:t>să</w:t>
      </w:r>
      <w:proofErr w:type="spellEnd"/>
      <w:r w:rsidRPr="007A6741">
        <w:rPr>
          <w:rFonts w:cstheme="minorHAnsi"/>
          <w:sz w:val="24"/>
          <w:szCs w:val="24"/>
          <w:lang w:val="es-AR"/>
        </w:rPr>
        <w:t xml:space="preserve"> se </w:t>
      </w:r>
      <w:proofErr w:type="spellStart"/>
      <w:r w:rsidRPr="007A6741">
        <w:rPr>
          <w:rFonts w:cstheme="minorHAnsi"/>
          <w:sz w:val="24"/>
          <w:szCs w:val="24"/>
          <w:lang w:val="es-AR"/>
        </w:rPr>
        <w:t>integreze</w:t>
      </w:r>
      <w:proofErr w:type="spellEnd"/>
      <w:r w:rsidRPr="007A6741">
        <w:rPr>
          <w:rFonts w:cstheme="minorHAnsi"/>
          <w:sz w:val="24"/>
          <w:szCs w:val="24"/>
          <w:lang w:val="es-AR"/>
        </w:rPr>
        <w:t xml:space="preserve"> armonios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actul</w:t>
      </w:r>
      <w:proofErr w:type="spellEnd"/>
      <w:r w:rsidRPr="007A6741">
        <w:rPr>
          <w:rFonts w:cstheme="minorHAnsi"/>
          <w:sz w:val="24"/>
          <w:szCs w:val="24"/>
          <w:lang w:val="es-AR"/>
        </w:rPr>
        <w:t xml:space="preserve"> de </w:t>
      </w:r>
      <w:proofErr w:type="spellStart"/>
      <w:r w:rsidRPr="007A6741">
        <w:rPr>
          <w:rFonts w:cstheme="minorHAnsi"/>
          <w:sz w:val="24"/>
          <w:szCs w:val="24"/>
          <w:lang w:val="es-AR"/>
        </w:rPr>
        <w:t>bază</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situația</w:t>
      </w:r>
      <w:proofErr w:type="spellEnd"/>
      <w:r w:rsidRPr="007A6741">
        <w:rPr>
          <w:rFonts w:cstheme="minorHAnsi"/>
          <w:sz w:val="24"/>
          <w:szCs w:val="24"/>
          <w:lang w:val="es-AR"/>
        </w:rPr>
        <w:t xml:space="preserve"> de </w:t>
      </w:r>
      <w:proofErr w:type="spellStart"/>
      <w:r w:rsidRPr="007A6741">
        <w:rPr>
          <w:rFonts w:cstheme="minorHAnsi"/>
          <w:sz w:val="24"/>
          <w:szCs w:val="24"/>
          <w:lang w:val="es-AR"/>
        </w:rPr>
        <w:t>față</w:t>
      </w:r>
      <w:proofErr w:type="spellEnd"/>
      <w:r w:rsidRPr="007A6741">
        <w:rPr>
          <w:rFonts w:cstheme="minorHAnsi"/>
          <w:sz w:val="24"/>
          <w:szCs w:val="24"/>
          <w:lang w:val="es-AR"/>
        </w:rPr>
        <w:t>, art. 101 (</w:t>
      </w:r>
      <w:proofErr w:type="spellStart"/>
      <w:r w:rsidRPr="007A6741">
        <w:rPr>
          <w:rFonts w:cstheme="minorHAnsi"/>
          <w:sz w:val="24"/>
          <w:szCs w:val="24"/>
          <w:lang w:val="es-AR"/>
        </w:rPr>
        <w:t>modificat</w:t>
      </w:r>
      <w:proofErr w:type="spellEnd"/>
      <w:r w:rsidRPr="007A6741">
        <w:rPr>
          <w:rFonts w:cstheme="minorHAnsi"/>
          <w:sz w:val="24"/>
          <w:szCs w:val="24"/>
          <w:lang w:val="es-AR"/>
        </w:rPr>
        <w:t xml:space="preserve"> </w:t>
      </w:r>
      <w:proofErr w:type="spellStart"/>
      <w:r w:rsidRPr="007A6741">
        <w:rPr>
          <w:rFonts w:cstheme="minorHAnsi"/>
          <w:sz w:val="24"/>
          <w:szCs w:val="24"/>
          <w:lang w:val="es-AR"/>
        </w:rPr>
        <w:t>prin</w:t>
      </w:r>
      <w:proofErr w:type="spellEnd"/>
      <w:r w:rsidRPr="007A6741">
        <w:rPr>
          <w:rFonts w:cstheme="minorHAnsi"/>
          <w:sz w:val="24"/>
          <w:szCs w:val="24"/>
          <w:lang w:val="es-AR"/>
        </w:rPr>
        <w:t xml:space="preserve"> </w:t>
      </w:r>
      <w:proofErr w:type="spellStart"/>
      <w:r w:rsidRPr="007A6741">
        <w:rPr>
          <w:rFonts w:cstheme="minorHAnsi"/>
          <w:sz w:val="24"/>
          <w:szCs w:val="24"/>
          <w:lang w:val="es-AR"/>
        </w:rPr>
        <w:t>Legea</w:t>
      </w:r>
      <w:proofErr w:type="spellEnd"/>
      <w:r w:rsidRPr="007A6741">
        <w:rPr>
          <w:rFonts w:cstheme="minorHAnsi"/>
          <w:sz w:val="24"/>
          <w:szCs w:val="24"/>
          <w:lang w:val="es-AR"/>
        </w:rPr>
        <w:t xml:space="preserve"> 282/2023) introduce un </w:t>
      </w:r>
      <w:proofErr w:type="spellStart"/>
      <w:r w:rsidRPr="007A6741">
        <w:rPr>
          <w:rFonts w:cstheme="minorHAnsi"/>
          <w:sz w:val="24"/>
          <w:szCs w:val="24"/>
          <w:lang w:val="es-AR"/>
        </w:rPr>
        <w:t>sistem</w:t>
      </w:r>
      <w:proofErr w:type="spellEnd"/>
      <w:r w:rsidRPr="007A6741">
        <w:rPr>
          <w:rFonts w:cstheme="minorHAnsi"/>
          <w:sz w:val="24"/>
          <w:szCs w:val="24"/>
          <w:lang w:val="es-AR"/>
        </w:rPr>
        <w:t xml:space="preserve"> de </w:t>
      </w:r>
      <w:proofErr w:type="spellStart"/>
      <w:r w:rsidRPr="007A6741">
        <w:rPr>
          <w:rFonts w:cstheme="minorHAnsi"/>
          <w:sz w:val="24"/>
          <w:szCs w:val="24"/>
          <w:lang w:val="es-AR"/>
        </w:rPr>
        <w:t>impozitare</w:t>
      </w:r>
      <w:proofErr w:type="spellEnd"/>
      <w:r w:rsidRPr="007A6741">
        <w:rPr>
          <w:rFonts w:cstheme="minorHAnsi"/>
          <w:sz w:val="24"/>
          <w:szCs w:val="24"/>
          <w:lang w:val="es-AR"/>
        </w:rPr>
        <w:t xml:space="preserve"> </w:t>
      </w:r>
      <w:proofErr w:type="spellStart"/>
      <w:r w:rsidRPr="007A6741">
        <w:rPr>
          <w:rFonts w:cstheme="minorHAnsi"/>
          <w:sz w:val="24"/>
          <w:szCs w:val="24"/>
          <w:lang w:val="es-AR"/>
        </w:rPr>
        <w:t>diferențiată</w:t>
      </w:r>
      <w:proofErr w:type="spellEnd"/>
      <w:r w:rsidRPr="007A6741">
        <w:rPr>
          <w:rFonts w:cstheme="minorHAnsi"/>
          <w:sz w:val="24"/>
          <w:szCs w:val="24"/>
          <w:lang w:val="es-AR"/>
        </w:rPr>
        <w:t xml:space="preserve"> </w:t>
      </w:r>
      <w:proofErr w:type="spellStart"/>
      <w:r w:rsidRPr="007A6741">
        <w:rPr>
          <w:rFonts w:cstheme="minorHAnsi"/>
          <w:sz w:val="24"/>
          <w:szCs w:val="24"/>
          <w:lang w:val="es-AR"/>
        </w:rPr>
        <w:t>pentru</w:t>
      </w:r>
      <w:proofErr w:type="spellEnd"/>
      <w:r w:rsidRPr="007A6741">
        <w:rPr>
          <w:rFonts w:cstheme="minorHAnsi"/>
          <w:sz w:val="24"/>
          <w:szCs w:val="24"/>
          <w:lang w:val="es-AR"/>
        </w:rPr>
        <w:t xml:space="preserve"> </w:t>
      </w:r>
      <w:proofErr w:type="spellStart"/>
      <w:r w:rsidRPr="007A6741">
        <w:rPr>
          <w:rFonts w:cstheme="minorHAnsi"/>
          <w:sz w:val="24"/>
          <w:szCs w:val="24"/>
          <w:lang w:val="es-AR"/>
        </w:rPr>
        <w:t>veniturile</w:t>
      </w:r>
      <w:proofErr w:type="spellEnd"/>
      <w:r w:rsidRPr="007A6741">
        <w:rPr>
          <w:rFonts w:cstheme="minorHAnsi"/>
          <w:sz w:val="24"/>
          <w:szCs w:val="24"/>
          <w:lang w:val="es-AR"/>
        </w:rPr>
        <w:t xml:space="preserve"> din </w:t>
      </w:r>
      <w:proofErr w:type="spellStart"/>
      <w:r w:rsidRPr="007A6741">
        <w:rPr>
          <w:rFonts w:cstheme="minorHAnsi"/>
          <w:sz w:val="24"/>
          <w:szCs w:val="24"/>
          <w:lang w:val="es-AR"/>
        </w:rPr>
        <w:t>pensii</w:t>
      </w:r>
      <w:proofErr w:type="spellEnd"/>
      <w:r w:rsidRPr="007A6741">
        <w:rPr>
          <w:rFonts w:cstheme="minorHAnsi"/>
          <w:sz w:val="24"/>
          <w:szCs w:val="24"/>
          <w:lang w:val="es-AR"/>
        </w:rPr>
        <w:t xml:space="preserve">, </w:t>
      </w:r>
      <w:proofErr w:type="spellStart"/>
      <w:r w:rsidRPr="007A6741">
        <w:rPr>
          <w:rFonts w:cstheme="minorHAnsi"/>
          <w:sz w:val="24"/>
          <w:szCs w:val="24"/>
          <w:lang w:val="es-AR"/>
        </w:rPr>
        <w:t>iar</w:t>
      </w:r>
      <w:proofErr w:type="spellEnd"/>
      <w:r w:rsidRPr="007A6741">
        <w:rPr>
          <w:rFonts w:cstheme="minorHAnsi"/>
          <w:sz w:val="24"/>
          <w:szCs w:val="24"/>
          <w:lang w:val="es-AR"/>
        </w:rPr>
        <w:t xml:space="preserve"> </w:t>
      </w:r>
      <w:proofErr w:type="spellStart"/>
      <w:r w:rsidRPr="007A6741">
        <w:rPr>
          <w:rFonts w:cstheme="minorHAnsi"/>
          <w:sz w:val="24"/>
          <w:szCs w:val="24"/>
          <w:lang w:val="es-AR"/>
        </w:rPr>
        <w:t>această</w:t>
      </w:r>
      <w:proofErr w:type="spellEnd"/>
      <w:r w:rsidRPr="007A6741">
        <w:rPr>
          <w:rFonts w:cstheme="minorHAnsi"/>
          <w:sz w:val="24"/>
          <w:szCs w:val="24"/>
          <w:lang w:val="es-AR"/>
        </w:rPr>
        <w:t xml:space="preserve"> </w:t>
      </w:r>
      <w:proofErr w:type="spellStart"/>
      <w:r w:rsidRPr="007A6741">
        <w:rPr>
          <w:rFonts w:cstheme="minorHAnsi"/>
          <w:sz w:val="24"/>
          <w:szCs w:val="24"/>
          <w:lang w:val="es-AR"/>
        </w:rPr>
        <w:t>diferențiere</w:t>
      </w:r>
      <w:proofErr w:type="spellEnd"/>
      <w:r w:rsidRPr="007A6741">
        <w:rPr>
          <w:rFonts w:cstheme="minorHAnsi"/>
          <w:sz w:val="24"/>
          <w:szCs w:val="24"/>
          <w:lang w:val="es-AR"/>
        </w:rPr>
        <w:t xml:space="preserve"> </w:t>
      </w:r>
      <w:proofErr w:type="spellStart"/>
      <w:r w:rsidRPr="007A6741">
        <w:rPr>
          <w:rFonts w:cstheme="minorHAnsi"/>
          <w:sz w:val="24"/>
          <w:szCs w:val="24"/>
          <w:lang w:val="es-AR"/>
        </w:rPr>
        <w:t>nu</w:t>
      </w:r>
      <w:proofErr w:type="spellEnd"/>
      <w:r w:rsidRPr="007A6741">
        <w:rPr>
          <w:rFonts w:cstheme="minorHAnsi"/>
          <w:sz w:val="24"/>
          <w:szCs w:val="24"/>
          <w:lang w:val="es-AR"/>
        </w:rPr>
        <w:t xml:space="preserve"> se </w:t>
      </w:r>
      <w:proofErr w:type="spellStart"/>
      <w:r w:rsidRPr="007A6741">
        <w:rPr>
          <w:rFonts w:cstheme="minorHAnsi"/>
          <w:sz w:val="24"/>
          <w:szCs w:val="24"/>
          <w:lang w:val="es-AR"/>
        </w:rPr>
        <w:t>aliniază</w:t>
      </w:r>
      <w:proofErr w:type="spellEnd"/>
      <w:r w:rsidRPr="007A6741">
        <w:rPr>
          <w:rFonts w:cstheme="minorHAnsi"/>
          <w:sz w:val="24"/>
          <w:szCs w:val="24"/>
          <w:lang w:val="es-AR"/>
        </w:rPr>
        <w:t xml:space="preserve"> </w:t>
      </w:r>
      <w:proofErr w:type="spellStart"/>
      <w:r w:rsidRPr="007A6741">
        <w:rPr>
          <w:rFonts w:cstheme="minorHAnsi"/>
          <w:sz w:val="24"/>
          <w:szCs w:val="24"/>
          <w:lang w:val="es-AR"/>
        </w:rPr>
        <w:t>coerent</w:t>
      </w:r>
      <w:proofErr w:type="spellEnd"/>
      <w:r w:rsidRPr="007A6741">
        <w:rPr>
          <w:rFonts w:cstheme="minorHAnsi"/>
          <w:sz w:val="24"/>
          <w:szCs w:val="24"/>
          <w:lang w:val="es-AR"/>
        </w:rPr>
        <w:t xml:space="preserve"> </w:t>
      </w:r>
      <w:proofErr w:type="spellStart"/>
      <w:r w:rsidRPr="007A6741">
        <w:rPr>
          <w:rFonts w:cstheme="minorHAnsi"/>
          <w:sz w:val="24"/>
          <w:szCs w:val="24"/>
          <w:lang w:val="es-AR"/>
        </w:rPr>
        <w:t>cu</w:t>
      </w:r>
      <w:proofErr w:type="spellEnd"/>
      <w:r w:rsidRPr="007A6741">
        <w:rPr>
          <w:rFonts w:cstheme="minorHAnsi"/>
          <w:sz w:val="24"/>
          <w:szCs w:val="24"/>
          <w:lang w:val="es-AR"/>
        </w:rPr>
        <w:t xml:space="preserve"> </w:t>
      </w:r>
      <w:proofErr w:type="spellStart"/>
      <w:r w:rsidRPr="007A6741">
        <w:rPr>
          <w:rFonts w:cstheme="minorHAnsi"/>
          <w:sz w:val="24"/>
          <w:szCs w:val="24"/>
          <w:lang w:val="es-AR"/>
        </w:rPr>
        <w:t>principiile</w:t>
      </w:r>
      <w:proofErr w:type="spellEnd"/>
      <w:r w:rsidRPr="007A6741">
        <w:rPr>
          <w:rFonts w:cstheme="minorHAnsi"/>
          <w:sz w:val="24"/>
          <w:szCs w:val="24"/>
          <w:lang w:val="es-AR"/>
        </w:rPr>
        <w:t xml:space="preserve"> </w:t>
      </w:r>
      <w:proofErr w:type="spellStart"/>
      <w:r w:rsidRPr="007A6741">
        <w:rPr>
          <w:rFonts w:cstheme="minorHAnsi"/>
          <w:sz w:val="24"/>
          <w:szCs w:val="24"/>
          <w:lang w:val="es-AR"/>
        </w:rPr>
        <w:t>stabilite</w:t>
      </w:r>
      <w:proofErr w:type="spellEnd"/>
      <w:r w:rsidRPr="007A6741">
        <w:rPr>
          <w:rFonts w:cstheme="minorHAnsi"/>
          <w:sz w:val="24"/>
          <w:szCs w:val="24"/>
          <w:lang w:val="es-AR"/>
        </w:rPr>
        <w:t xml:space="preserve"> de art. 64, care </w:t>
      </w:r>
      <w:proofErr w:type="spellStart"/>
      <w:r w:rsidRPr="007A6741">
        <w:rPr>
          <w:rFonts w:cstheme="minorHAnsi"/>
          <w:sz w:val="24"/>
          <w:szCs w:val="24"/>
          <w:lang w:val="es-AR"/>
        </w:rPr>
        <w:t>prevăd</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continuare </w:t>
      </w:r>
      <w:proofErr w:type="spellStart"/>
      <w:r w:rsidRPr="007A6741">
        <w:rPr>
          <w:rFonts w:cstheme="minorHAnsi"/>
          <w:sz w:val="24"/>
          <w:szCs w:val="24"/>
          <w:lang w:val="es-AR"/>
        </w:rPr>
        <w:t>că</w:t>
      </w:r>
      <w:proofErr w:type="spellEnd"/>
      <w:r w:rsidRPr="007A6741">
        <w:rPr>
          <w:rFonts w:cstheme="minorHAnsi"/>
          <w:sz w:val="24"/>
          <w:szCs w:val="24"/>
          <w:lang w:val="es-AR"/>
        </w:rPr>
        <w:t xml:space="preserve"> </w:t>
      </w:r>
      <w:proofErr w:type="spellStart"/>
      <w:r w:rsidRPr="007A6741">
        <w:rPr>
          <w:rFonts w:cstheme="minorHAnsi"/>
          <w:sz w:val="24"/>
          <w:szCs w:val="24"/>
          <w:lang w:val="es-AR"/>
        </w:rPr>
        <w:t>veniturile</w:t>
      </w:r>
      <w:proofErr w:type="spellEnd"/>
      <w:r w:rsidRPr="007A6741">
        <w:rPr>
          <w:rFonts w:cstheme="minorHAnsi"/>
          <w:sz w:val="24"/>
          <w:szCs w:val="24"/>
          <w:lang w:val="es-AR"/>
        </w:rPr>
        <w:t xml:space="preserve"> din </w:t>
      </w:r>
      <w:proofErr w:type="spellStart"/>
      <w:r w:rsidRPr="007A6741">
        <w:rPr>
          <w:rFonts w:cstheme="minorHAnsi"/>
          <w:sz w:val="24"/>
          <w:szCs w:val="24"/>
          <w:lang w:val="es-AR"/>
        </w:rPr>
        <w:t>pensii</w:t>
      </w:r>
      <w:proofErr w:type="spellEnd"/>
      <w:r w:rsidRPr="007A6741">
        <w:rPr>
          <w:rFonts w:cstheme="minorHAnsi"/>
          <w:sz w:val="24"/>
          <w:szCs w:val="24"/>
          <w:lang w:val="es-AR"/>
        </w:rPr>
        <w:t xml:space="preserve"> se </w:t>
      </w:r>
      <w:proofErr w:type="spellStart"/>
      <w:r w:rsidRPr="007A6741">
        <w:rPr>
          <w:rFonts w:cstheme="minorHAnsi"/>
          <w:sz w:val="24"/>
          <w:szCs w:val="24"/>
          <w:lang w:val="es-AR"/>
        </w:rPr>
        <w:t>impozitează</w:t>
      </w:r>
      <w:proofErr w:type="spellEnd"/>
      <w:r w:rsidRPr="007A6741">
        <w:rPr>
          <w:rFonts w:cstheme="minorHAnsi"/>
          <w:sz w:val="24"/>
          <w:szCs w:val="24"/>
          <w:lang w:val="es-AR"/>
        </w:rPr>
        <w:t xml:space="preserve"> </w:t>
      </w:r>
      <w:proofErr w:type="spellStart"/>
      <w:r w:rsidRPr="007A6741">
        <w:rPr>
          <w:rFonts w:cstheme="minorHAnsi"/>
          <w:sz w:val="24"/>
          <w:szCs w:val="24"/>
          <w:lang w:val="es-AR"/>
        </w:rPr>
        <w:t>cu</w:t>
      </w:r>
      <w:proofErr w:type="spellEnd"/>
      <w:r w:rsidRPr="007A6741">
        <w:rPr>
          <w:rFonts w:cstheme="minorHAnsi"/>
          <w:sz w:val="24"/>
          <w:szCs w:val="24"/>
          <w:lang w:val="es-AR"/>
        </w:rPr>
        <w:t xml:space="preserve"> 10%, </w:t>
      </w:r>
      <w:proofErr w:type="spellStart"/>
      <w:r w:rsidRPr="007A6741">
        <w:rPr>
          <w:rFonts w:cstheme="minorHAnsi"/>
          <w:sz w:val="24"/>
          <w:szCs w:val="24"/>
          <w:lang w:val="es-AR"/>
        </w:rPr>
        <w:t>nefiind</w:t>
      </w:r>
      <w:proofErr w:type="spellEnd"/>
      <w:r w:rsidRPr="007A6741">
        <w:rPr>
          <w:rFonts w:cstheme="minorHAnsi"/>
          <w:sz w:val="24"/>
          <w:szCs w:val="24"/>
          <w:lang w:val="es-AR"/>
        </w:rPr>
        <w:t xml:space="preserve"> introduce alte </w:t>
      </w:r>
      <w:proofErr w:type="spellStart"/>
      <w:r w:rsidRPr="007A6741">
        <w:rPr>
          <w:rFonts w:cstheme="minorHAnsi"/>
          <w:sz w:val="24"/>
          <w:szCs w:val="24"/>
          <w:lang w:val="es-AR"/>
        </w:rPr>
        <w:t>trepte</w:t>
      </w:r>
      <w:proofErr w:type="spellEnd"/>
      <w:r w:rsidRPr="007A6741">
        <w:rPr>
          <w:rFonts w:cstheme="minorHAnsi"/>
          <w:sz w:val="24"/>
          <w:szCs w:val="24"/>
          <w:lang w:val="es-AR"/>
        </w:rPr>
        <w:t xml:space="preserve"> </w:t>
      </w:r>
      <w:proofErr w:type="spellStart"/>
      <w:r w:rsidRPr="007A6741">
        <w:rPr>
          <w:rFonts w:cstheme="minorHAnsi"/>
          <w:sz w:val="24"/>
          <w:szCs w:val="24"/>
          <w:lang w:val="es-AR"/>
        </w:rPr>
        <w:t>sau</w:t>
      </w:r>
      <w:proofErr w:type="spellEnd"/>
      <w:r w:rsidRPr="007A6741">
        <w:rPr>
          <w:rFonts w:cstheme="minorHAnsi"/>
          <w:sz w:val="24"/>
          <w:szCs w:val="24"/>
          <w:lang w:val="es-AR"/>
        </w:rPr>
        <w:t xml:space="preserve"> cote de </w:t>
      </w:r>
      <w:proofErr w:type="spellStart"/>
      <w:r w:rsidRPr="007A6741">
        <w:rPr>
          <w:rFonts w:cstheme="minorHAnsi"/>
          <w:sz w:val="24"/>
          <w:szCs w:val="24"/>
          <w:lang w:val="es-AR"/>
        </w:rPr>
        <w:t>impozitare</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loc</w:t>
      </w:r>
      <w:proofErr w:type="spellEnd"/>
      <w:r w:rsidRPr="007A6741">
        <w:rPr>
          <w:rFonts w:cstheme="minorHAnsi"/>
          <w:sz w:val="24"/>
          <w:szCs w:val="24"/>
          <w:lang w:val="es-AR"/>
        </w:rPr>
        <w:t xml:space="preserve"> </w:t>
      </w:r>
      <w:proofErr w:type="spellStart"/>
      <w:r w:rsidRPr="007A6741">
        <w:rPr>
          <w:rFonts w:cstheme="minorHAnsi"/>
          <w:sz w:val="24"/>
          <w:szCs w:val="24"/>
          <w:lang w:val="es-AR"/>
        </w:rPr>
        <w:t>să</w:t>
      </w:r>
      <w:proofErr w:type="spellEnd"/>
      <w:r w:rsidRPr="007A6741">
        <w:rPr>
          <w:rFonts w:cstheme="minorHAnsi"/>
          <w:sz w:val="24"/>
          <w:szCs w:val="24"/>
          <w:lang w:val="es-AR"/>
        </w:rPr>
        <w:t xml:space="preserve"> </w:t>
      </w:r>
      <w:proofErr w:type="spellStart"/>
      <w:r w:rsidRPr="007A6741">
        <w:rPr>
          <w:rFonts w:cstheme="minorHAnsi"/>
          <w:sz w:val="24"/>
          <w:szCs w:val="24"/>
          <w:lang w:val="es-AR"/>
        </w:rPr>
        <w:t>mențină</w:t>
      </w:r>
      <w:proofErr w:type="spellEnd"/>
      <w:r w:rsidRPr="007A6741">
        <w:rPr>
          <w:rFonts w:cstheme="minorHAnsi"/>
          <w:sz w:val="24"/>
          <w:szCs w:val="24"/>
          <w:lang w:val="es-AR"/>
        </w:rPr>
        <w:t xml:space="preserve"> </w:t>
      </w:r>
      <w:proofErr w:type="spellStart"/>
      <w:r w:rsidRPr="007A6741">
        <w:rPr>
          <w:rFonts w:cstheme="minorHAnsi"/>
          <w:sz w:val="24"/>
          <w:szCs w:val="24"/>
          <w:lang w:val="es-AR"/>
        </w:rPr>
        <w:t>coerența</w:t>
      </w:r>
      <w:proofErr w:type="spellEnd"/>
      <w:r w:rsidRPr="007A6741">
        <w:rPr>
          <w:rFonts w:cstheme="minorHAnsi"/>
          <w:sz w:val="24"/>
          <w:szCs w:val="24"/>
          <w:lang w:val="es-AR"/>
        </w:rPr>
        <w:t xml:space="preserve"> </w:t>
      </w:r>
      <w:proofErr w:type="spellStart"/>
      <w:r w:rsidRPr="007A6741">
        <w:rPr>
          <w:rFonts w:cstheme="minorHAnsi"/>
          <w:sz w:val="24"/>
          <w:szCs w:val="24"/>
          <w:lang w:val="es-AR"/>
        </w:rPr>
        <w:t>și</w:t>
      </w:r>
      <w:proofErr w:type="spellEnd"/>
      <w:r w:rsidRPr="007A6741">
        <w:rPr>
          <w:rFonts w:cstheme="minorHAnsi"/>
          <w:sz w:val="24"/>
          <w:szCs w:val="24"/>
          <w:lang w:val="es-AR"/>
        </w:rPr>
        <w:t xml:space="preserve"> </w:t>
      </w:r>
      <w:proofErr w:type="spellStart"/>
      <w:r w:rsidRPr="007A6741">
        <w:rPr>
          <w:rFonts w:cstheme="minorHAnsi"/>
          <w:sz w:val="24"/>
          <w:szCs w:val="24"/>
          <w:lang w:val="es-AR"/>
        </w:rPr>
        <w:t>unitatea</w:t>
      </w:r>
      <w:proofErr w:type="spellEnd"/>
      <w:r w:rsidRPr="007A6741">
        <w:rPr>
          <w:rFonts w:cstheme="minorHAnsi"/>
          <w:sz w:val="24"/>
          <w:szCs w:val="24"/>
          <w:lang w:val="es-AR"/>
        </w:rPr>
        <w:t xml:space="preserve"> </w:t>
      </w:r>
      <w:proofErr w:type="spellStart"/>
      <w:r w:rsidRPr="007A6741">
        <w:rPr>
          <w:rFonts w:cstheme="minorHAnsi"/>
          <w:sz w:val="24"/>
          <w:szCs w:val="24"/>
          <w:lang w:val="es-AR"/>
        </w:rPr>
        <w:t>sistemului</w:t>
      </w:r>
      <w:proofErr w:type="spellEnd"/>
      <w:r w:rsidRPr="007A6741">
        <w:rPr>
          <w:rFonts w:cstheme="minorHAnsi"/>
          <w:sz w:val="24"/>
          <w:szCs w:val="24"/>
          <w:lang w:val="es-AR"/>
        </w:rPr>
        <w:t xml:space="preserve"> de </w:t>
      </w:r>
      <w:proofErr w:type="spellStart"/>
      <w:r w:rsidRPr="007A6741">
        <w:rPr>
          <w:rFonts w:cstheme="minorHAnsi"/>
          <w:sz w:val="24"/>
          <w:szCs w:val="24"/>
          <w:lang w:val="es-AR"/>
        </w:rPr>
        <w:t>impozitare</w:t>
      </w:r>
      <w:proofErr w:type="spellEnd"/>
      <w:r w:rsidRPr="007A6741">
        <w:rPr>
          <w:rFonts w:cstheme="minorHAnsi"/>
          <w:sz w:val="24"/>
          <w:szCs w:val="24"/>
          <w:lang w:val="es-AR"/>
        </w:rPr>
        <w:t xml:space="preserve">, </w:t>
      </w:r>
      <w:proofErr w:type="spellStart"/>
      <w:r w:rsidRPr="007A6741">
        <w:rPr>
          <w:rFonts w:cstheme="minorHAnsi"/>
          <w:sz w:val="24"/>
          <w:szCs w:val="24"/>
          <w:lang w:val="es-AR"/>
        </w:rPr>
        <w:t>această</w:t>
      </w:r>
      <w:proofErr w:type="spellEnd"/>
      <w:r w:rsidRPr="007A6741">
        <w:rPr>
          <w:rFonts w:cstheme="minorHAnsi"/>
          <w:sz w:val="24"/>
          <w:szCs w:val="24"/>
          <w:lang w:val="es-AR"/>
        </w:rPr>
        <w:t xml:space="preserve"> modificare </w:t>
      </w:r>
      <w:proofErr w:type="spellStart"/>
      <w:r w:rsidRPr="007A6741">
        <w:rPr>
          <w:rFonts w:cstheme="minorHAnsi"/>
          <w:sz w:val="24"/>
          <w:szCs w:val="24"/>
          <w:lang w:val="es-AR"/>
        </w:rPr>
        <w:t>creează</w:t>
      </w:r>
      <w:proofErr w:type="spellEnd"/>
      <w:r w:rsidRPr="007A6741">
        <w:rPr>
          <w:rFonts w:cstheme="minorHAnsi"/>
          <w:sz w:val="24"/>
          <w:szCs w:val="24"/>
          <w:lang w:val="es-AR"/>
        </w:rPr>
        <w:t xml:space="preserve"> o </w:t>
      </w:r>
      <w:proofErr w:type="spellStart"/>
      <w:r w:rsidRPr="007A6741">
        <w:rPr>
          <w:rFonts w:cstheme="minorHAnsi"/>
          <w:sz w:val="24"/>
          <w:szCs w:val="24"/>
          <w:lang w:val="es-AR"/>
        </w:rPr>
        <w:t>incoerență</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integrarea</w:t>
      </w:r>
      <w:proofErr w:type="spellEnd"/>
      <w:r w:rsidRPr="007A6741">
        <w:rPr>
          <w:rFonts w:cstheme="minorHAnsi"/>
          <w:sz w:val="24"/>
          <w:szCs w:val="24"/>
          <w:lang w:val="es-AR"/>
        </w:rPr>
        <w:t xml:space="preserve"> </w:t>
      </w:r>
      <w:proofErr w:type="spellStart"/>
      <w:r w:rsidRPr="007A6741">
        <w:rPr>
          <w:rFonts w:cstheme="minorHAnsi"/>
          <w:sz w:val="24"/>
          <w:szCs w:val="24"/>
          <w:lang w:val="es-AR"/>
        </w:rPr>
        <w:t>prevederilor</w:t>
      </w:r>
      <w:proofErr w:type="spellEnd"/>
      <w:r w:rsidRPr="007A6741">
        <w:rPr>
          <w:rFonts w:cstheme="minorHAnsi"/>
          <w:sz w:val="24"/>
          <w:szCs w:val="24"/>
          <w:lang w:val="es-AR"/>
        </w:rPr>
        <w:t xml:space="preserve"> </w:t>
      </w:r>
      <w:proofErr w:type="spellStart"/>
      <w:r w:rsidRPr="007A6741">
        <w:rPr>
          <w:rFonts w:cstheme="minorHAnsi"/>
          <w:sz w:val="24"/>
          <w:szCs w:val="24"/>
          <w:lang w:val="es-AR"/>
        </w:rPr>
        <w:t>modificate</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actul</w:t>
      </w:r>
      <w:proofErr w:type="spellEnd"/>
      <w:r w:rsidRPr="007A6741">
        <w:rPr>
          <w:rFonts w:cstheme="minorHAnsi"/>
          <w:sz w:val="24"/>
          <w:szCs w:val="24"/>
          <w:lang w:val="es-AR"/>
        </w:rPr>
        <w:t xml:space="preserve"> de </w:t>
      </w:r>
      <w:proofErr w:type="spellStart"/>
      <w:r w:rsidRPr="007A6741">
        <w:rPr>
          <w:rFonts w:cstheme="minorHAnsi"/>
          <w:sz w:val="24"/>
          <w:szCs w:val="24"/>
          <w:lang w:val="es-AR"/>
        </w:rPr>
        <w:t>bază</w:t>
      </w:r>
      <w:proofErr w:type="spellEnd"/>
      <w:r w:rsidRPr="007A6741">
        <w:rPr>
          <w:rFonts w:cstheme="minorHAnsi"/>
          <w:sz w:val="24"/>
          <w:szCs w:val="24"/>
          <w:lang w:val="es-AR"/>
        </w:rPr>
        <w:t xml:space="preserve">, </w:t>
      </w:r>
      <w:proofErr w:type="spellStart"/>
      <w:r w:rsidRPr="007A6741">
        <w:rPr>
          <w:rFonts w:cstheme="minorHAnsi"/>
          <w:sz w:val="24"/>
          <w:szCs w:val="24"/>
          <w:lang w:val="es-AR"/>
        </w:rPr>
        <w:t>adică</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sistemul</w:t>
      </w:r>
      <w:proofErr w:type="spellEnd"/>
      <w:r w:rsidRPr="007A6741">
        <w:rPr>
          <w:rFonts w:cstheme="minorHAnsi"/>
          <w:sz w:val="24"/>
          <w:szCs w:val="24"/>
          <w:lang w:val="es-AR"/>
        </w:rPr>
        <w:t xml:space="preserve"> general de </w:t>
      </w:r>
      <w:proofErr w:type="spellStart"/>
      <w:r w:rsidRPr="007A6741">
        <w:rPr>
          <w:rFonts w:cstheme="minorHAnsi"/>
          <w:sz w:val="24"/>
          <w:szCs w:val="24"/>
          <w:lang w:val="es-AR"/>
        </w:rPr>
        <w:t>impozitare</w:t>
      </w:r>
      <w:proofErr w:type="spellEnd"/>
      <w:r w:rsidRPr="007A6741">
        <w:rPr>
          <w:rFonts w:cstheme="minorHAnsi"/>
          <w:sz w:val="24"/>
          <w:szCs w:val="24"/>
          <w:lang w:val="es-AR"/>
        </w:rPr>
        <w:t xml:space="preserve"> a </w:t>
      </w:r>
      <w:proofErr w:type="spellStart"/>
      <w:r w:rsidRPr="007A6741">
        <w:rPr>
          <w:rFonts w:cstheme="minorHAnsi"/>
          <w:sz w:val="24"/>
          <w:szCs w:val="24"/>
          <w:lang w:val="es-AR"/>
        </w:rPr>
        <w:t>veniturilor</w:t>
      </w:r>
      <w:proofErr w:type="spellEnd"/>
      <w:r w:rsidRPr="007A6741">
        <w:rPr>
          <w:rFonts w:cstheme="minorHAnsi"/>
          <w:sz w:val="24"/>
          <w:szCs w:val="24"/>
          <w:lang w:val="es-AR"/>
        </w:rPr>
        <w:t xml:space="preserve"> din </w:t>
      </w:r>
      <w:proofErr w:type="spellStart"/>
      <w:r w:rsidRPr="007A6741">
        <w:rPr>
          <w:rFonts w:cstheme="minorHAnsi"/>
          <w:sz w:val="24"/>
          <w:szCs w:val="24"/>
          <w:lang w:val="es-AR"/>
        </w:rPr>
        <w:t>pensii</w:t>
      </w:r>
      <w:proofErr w:type="spellEnd"/>
      <w:r w:rsidRPr="007A6741">
        <w:rPr>
          <w:rFonts w:cstheme="minorHAnsi"/>
          <w:sz w:val="24"/>
          <w:szCs w:val="24"/>
          <w:lang w:val="es-AR"/>
        </w:rPr>
        <w:t xml:space="preserve">. </w:t>
      </w:r>
    </w:p>
    <w:p w14:paraId="2FB99F3A" w14:textId="77777777" w:rsidR="00BC0D66" w:rsidRPr="007A6741" w:rsidRDefault="00BC0D66" w:rsidP="001839D2">
      <w:pPr>
        <w:spacing w:after="0" w:line="276" w:lineRule="auto"/>
        <w:ind w:firstLine="993"/>
        <w:jc w:val="both"/>
        <w:rPr>
          <w:rFonts w:cstheme="minorHAnsi"/>
          <w:sz w:val="24"/>
          <w:szCs w:val="24"/>
          <w:u w:val="single"/>
          <w:lang w:val="es-AR"/>
        </w:rPr>
      </w:pPr>
      <w:proofErr w:type="spellStart"/>
      <w:r w:rsidRPr="007A6741">
        <w:rPr>
          <w:rFonts w:cstheme="minorHAnsi"/>
          <w:sz w:val="24"/>
          <w:szCs w:val="24"/>
          <w:u w:val="single"/>
          <w:lang w:val="es-AR"/>
        </w:rPr>
        <w:t>În</w:t>
      </w:r>
      <w:proofErr w:type="spellEnd"/>
      <w:r w:rsidRPr="007A6741">
        <w:rPr>
          <w:rFonts w:cstheme="minorHAnsi"/>
          <w:sz w:val="24"/>
          <w:szCs w:val="24"/>
          <w:u w:val="single"/>
          <w:lang w:val="es-AR"/>
        </w:rPr>
        <w:t xml:space="preserve"> </w:t>
      </w:r>
      <w:proofErr w:type="spellStart"/>
      <w:r w:rsidRPr="007A6741">
        <w:rPr>
          <w:rFonts w:cstheme="minorHAnsi"/>
          <w:sz w:val="24"/>
          <w:szCs w:val="24"/>
          <w:u w:val="single"/>
          <w:lang w:val="es-AR"/>
        </w:rPr>
        <w:t>ceea</w:t>
      </w:r>
      <w:proofErr w:type="spellEnd"/>
      <w:r w:rsidRPr="007A6741">
        <w:rPr>
          <w:rFonts w:cstheme="minorHAnsi"/>
          <w:sz w:val="24"/>
          <w:szCs w:val="24"/>
          <w:u w:val="single"/>
          <w:lang w:val="es-AR"/>
        </w:rPr>
        <w:t xml:space="preserve"> ce </w:t>
      </w:r>
      <w:proofErr w:type="spellStart"/>
      <w:r w:rsidRPr="007A6741">
        <w:rPr>
          <w:rFonts w:cstheme="minorHAnsi"/>
          <w:sz w:val="24"/>
          <w:szCs w:val="24"/>
          <w:u w:val="single"/>
          <w:lang w:val="es-AR"/>
        </w:rPr>
        <w:t>privește</w:t>
      </w:r>
      <w:proofErr w:type="spellEnd"/>
      <w:r w:rsidRPr="007A6741">
        <w:rPr>
          <w:rFonts w:cstheme="minorHAnsi"/>
          <w:sz w:val="24"/>
          <w:szCs w:val="24"/>
          <w:u w:val="single"/>
          <w:lang w:val="es-AR"/>
        </w:rPr>
        <w:t xml:space="preserve"> </w:t>
      </w:r>
      <w:proofErr w:type="spellStart"/>
      <w:r w:rsidRPr="007A6741">
        <w:rPr>
          <w:rFonts w:cstheme="minorHAnsi"/>
          <w:sz w:val="24"/>
          <w:szCs w:val="24"/>
          <w:u w:val="single"/>
          <w:lang w:val="es-AR"/>
        </w:rPr>
        <w:t>derogarea</w:t>
      </w:r>
      <w:proofErr w:type="spellEnd"/>
      <w:r w:rsidRPr="007A6741">
        <w:rPr>
          <w:rFonts w:cstheme="minorHAnsi"/>
          <w:sz w:val="24"/>
          <w:szCs w:val="24"/>
          <w:u w:val="single"/>
          <w:lang w:val="es-AR"/>
        </w:rPr>
        <w:t xml:space="preserve"> </w:t>
      </w:r>
      <w:proofErr w:type="spellStart"/>
      <w:r w:rsidRPr="007A6741">
        <w:rPr>
          <w:rFonts w:cstheme="minorHAnsi"/>
          <w:sz w:val="24"/>
          <w:szCs w:val="24"/>
          <w:u w:val="single"/>
          <w:lang w:val="es-AR"/>
        </w:rPr>
        <w:t>fără</w:t>
      </w:r>
      <w:proofErr w:type="spellEnd"/>
      <w:r w:rsidRPr="007A6741">
        <w:rPr>
          <w:rFonts w:cstheme="minorHAnsi"/>
          <w:sz w:val="24"/>
          <w:szCs w:val="24"/>
          <w:u w:val="single"/>
          <w:lang w:val="es-AR"/>
        </w:rPr>
        <w:t xml:space="preserve"> </w:t>
      </w:r>
      <w:proofErr w:type="spellStart"/>
      <w:r w:rsidRPr="007A6741">
        <w:rPr>
          <w:rFonts w:cstheme="minorHAnsi"/>
          <w:sz w:val="24"/>
          <w:szCs w:val="24"/>
          <w:u w:val="single"/>
          <w:lang w:val="es-AR"/>
        </w:rPr>
        <w:t>respectarea</w:t>
      </w:r>
      <w:proofErr w:type="spellEnd"/>
      <w:r w:rsidRPr="007A6741">
        <w:rPr>
          <w:rFonts w:cstheme="minorHAnsi"/>
          <w:sz w:val="24"/>
          <w:szCs w:val="24"/>
          <w:u w:val="single"/>
          <w:lang w:val="es-AR"/>
        </w:rPr>
        <w:t xml:space="preserve"> </w:t>
      </w:r>
      <w:proofErr w:type="spellStart"/>
      <w:r w:rsidRPr="007A6741">
        <w:rPr>
          <w:rFonts w:cstheme="minorHAnsi"/>
          <w:sz w:val="24"/>
          <w:szCs w:val="24"/>
          <w:u w:val="single"/>
          <w:lang w:val="es-AR"/>
        </w:rPr>
        <w:t>regulilor</w:t>
      </w:r>
      <w:proofErr w:type="spellEnd"/>
      <w:r w:rsidRPr="007A6741">
        <w:rPr>
          <w:rFonts w:cstheme="minorHAnsi"/>
          <w:sz w:val="24"/>
          <w:szCs w:val="24"/>
          <w:u w:val="single"/>
          <w:lang w:val="es-AR"/>
        </w:rPr>
        <w:t xml:space="preserve"> impuse de art. 63:</w:t>
      </w:r>
    </w:p>
    <w:p w14:paraId="7F1E3CE6" w14:textId="77777777" w:rsidR="00BC0D66" w:rsidRPr="007A6741" w:rsidRDefault="00BC0D66" w:rsidP="001839D2">
      <w:pPr>
        <w:spacing w:after="0" w:line="276" w:lineRule="auto"/>
        <w:ind w:firstLine="993"/>
        <w:jc w:val="both"/>
        <w:rPr>
          <w:rFonts w:cstheme="minorHAnsi"/>
          <w:sz w:val="24"/>
          <w:szCs w:val="24"/>
          <w:lang w:val="es-AR"/>
        </w:rPr>
      </w:pPr>
      <w:r w:rsidRPr="007A6741">
        <w:rPr>
          <w:rFonts w:cstheme="minorHAnsi"/>
          <w:sz w:val="24"/>
          <w:szCs w:val="24"/>
          <w:lang w:val="es-AR"/>
        </w:rPr>
        <w:t xml:space="preserve">Art. 63 din </w:t>
      </w:r>
      <w:proofErr w:type="spellStart"/>
      <w:r w:rsidRPr="007A6741">
        <w:rPr>
          <w:rFonts w:cstheme="minorHAnsi"/>
          <w:sz w:val="24"/>
          <w:szCs w:val="24"/>
          <w:lang w:val="es-AR"/>
        </w:rPr>
        <w:t>Legea</w:t>
      </w:r>
      <w:proofErr w:type="spellEnd"/>
      <w:r w:rsidRPr="007A6741">
        <w:rPr>
          <w:rFonts w:cstheme="minorHAnsi"/>
          <w:sz w:val="24"/>
          <w:szCs w:val="24"/>
          <w:lang w:val="es-AR"/>
        </w:rPr>
        <w:t xml:space="preserve"> 24/2000 </w:t>
      </w:r>
      <w:proofErr w:type="spellStart"/>
      <w:r w:rsidRPr="007A6741">
        <w:rPr>
          <w:rFonts w:cstheme="minorHAnsi"/>
          <w:sz w:val="24"/>
          <w:szCs w:val="24"/>
          <w:lang w:val="es-AR"/>
        </w:rPr>
        <w:t>reglementează</w:t>
      </w:r>
      <w:proofErr w:type="spellEnd"/>
      <w:r w:rsidRPr="007A6741">
        <w:rPr>
          <w:rFonts w:cstheme="minorHAnsi"/>
          <w:sz w:val="24"/>
          <w:szCs w:val="24"/>
          <w:lang w:val="es-AR"/>
        </w:rPr>
        <w:t xml:space="preserve"> </w:t>
      </w:r>
      <w:proofErr w:type="spellStart"/>
      <w:r w:rsidRPr="007A6741">
        <w:rPr>
          <w:rFonts w:cstheme="minorHAnsi"/>
          <w:sz w:val="24"/>
          <w:szCs w:val="24"/>
          <w:lang w:val="es-AR"/>
        </w:rPr>
        <w:t>modalitatea</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care se </w:t>
      </w:r>
      <w:proofErr w:type="spellStart"/>
      <w:r w:rsidRPr="007A6741">
        <w:rPr>
          <w:rFonts w:cstheme="minorHAnsi"/>
          <w:sz w:val="24"/>
          <w:szCs w:val="24"/>
          <w:lang w:val="es-AR"/>
        </w:rPr>
        <w:t>poate</w:t>
      </w:r>
      <w:proofErr w:type="spellEnd"/>
      <w:r w:rsidRPr="007A6741">
        <w:rPr>
          <w:rFonts w:cstheme="minorHAnsi"/>
          <w:sz w:val="24"/>
          <w:szCs w:val="24"/>
          <w:lang w:val="es-AR"/>
        </w:rPr>
        <w:t xml:space="preserve"> </w:t>
      </w:r>
      <w:proofErr w:type="spellStart"/>
      <w:r w:rsidRPr="007A6741">
        <w:rPr>
          <w:rFonts w:cstheme="minorHAnsi"/>
          <w:sz w:val="24"/>
          <w:szCs w:val="24"/>
          <w:lang w:val="es-AR"/>
        </w:rPr>
        <w:t>institui</w:t>
      </w:r>
      <w:proofErr w:type="spellEnd"/>
      <w:r w:rsidRPr="007A6741">
        <w:rPr>
          <w:rFonts w:cstheme="minorHAnsi"/>
          <w:sz w:val="24"/>
          <w:szCs w:val="24"/>
          <w:lang w:val="es-AR"/>
        </w:rPr>
        <w:t xml:space="preserve"> o </w:t>
      </w:r>
      <w:proofErr w:type="spellStart"/>
      <w:r w:rsidRPr="007A6741">
        <w:rPr>
          <w:rFonts w:cstheme="minorHAnsi"/>
          <w:sz w:val="24"/>
          <w:szCs w:val="24"/>
          <w:lang w:val="es-AR"/>
        </w:rPr>
        <w:t>normă</w:t>
      </w:r>
      <w:proofErr w:type="spellEnd"/>
      <w:r w:rsidRPr="007A6741">
        <w:rPr>
          <w:rFonts w:cstheme="minorHAnsi"/>
          <w:sz w:val="24"/>
          <w:szCs w:val="24"/>
          <w:lang w:val="es-AR"/>
        </w:rPr>
        <w:t xml:space="preserve"> derogatorie. El impune </w:t>
      </w:r>
      <w:proofErr w:type="spellStart"/>
      <w:r w:rsidRPr="007A6741">
        <w:rPr>
          <w:rFonts w:cstheme="minorHAnsi"/>
          <w:sz w:val="24"/>
          <w:szCs w:val="24"/>
          <w:lang w:val="es-AR"/>
        </w:rPr>
        <w:t>utilizarea</w:t>
      </w:r>
      <w:proofErr w:type="spellEnd"/>
      <w:r w:rsidRPr="007A6741">
        <w:rPr>
          <w:rFonts w:cstheme="minorHAnsi"/>
          <w:sz w:val="24"/>
          <w:szCs w:val="24"/>
          <w:lang w:val="es-AR"/>
        </w:rPr>
        <w:t xml:space="preserve"> </w:t>
      </w:r>
      <w:proofErr w:type="spellStart"/>
      <w:r w:rsidRPr="007A6741">
        <w:rPr>
          <w:rFonts w:cstheme="minorHAnsi"/>
          <w:sz w:val="24"/>
          <w:szCs w:val="24"/>
          <w:lang w:val="es-AR"/>
        </w:rPr>
        <w:t>formulei</w:t>
      </w:r>
      <w:proofErr w:type="spellEnd"/>
      <w:r w:rsidRPr="007A6741">
        <w:rPr>
          <w:rFonts w:cstheme="minorHAnsi"/>
          <w:sz w:val="24"/>
          <w:szCs w:val="24"/>
          <w:lang w:val="es-AR"/>
        </w:rPr>
        <w:t xml:space="preserve"> "</w:t>
      </w:r>
      <w:proofErr w:type="spellStart"/>
      <w:r w:rsidRPr="007A6741">
        <w:rPr>
          <w:rFonts w:cstheme="minorHAnsi"/>
          <w:sz w:val="24"/>
          <w:szCs w:val="24"/>
          <w:lang w:val="es-AR"/>
        </w:rPr>
        <w:t>prin</w:t>
      </w:r>
      <w:proofErr w:type="spellEnd"/>
      <w:r w:rsidRPr="007A6741">
        <w:rPr>
          <w:rFonts w:cstheme="minorHAnsi"/>
          <w:sz w:val="24"/>
          <w:szCs w:val="24"/>
          <w:lang w:val="es-AR"/>
        </w:rPr>
        <w:t xml:space="preserve"> derogare de la...", </w:t>
      </w:r>
      <w:proofErr w:type="spellStart"/>
      <w:r w:rsidRPr="007A6741">
        <w:rPr>
          <w:rFonts w:cstheme="minorHAnsi"/>
          <w:sz w:val="24"/>
          <w:szCs w:val="24"/>
          <w:lang w:val="es-AR"/>
        </w:rPr>
        <w:t>urmată</w:t>
      </w:r>
      <w:proofErr w:type="spellEnd"/>
      <w:r w:rsidRPr="007A6741">
        <w:rPr>
          <w:rFonts w:cstheme="minorHAnsi"/>
          <w:sz w:val="24"/>
          <w:szCs w:val="24"/>
          <w:lang w:val="es-AR"/>
        </w:rPr>
        <w:t xml:space="preserve"> de </w:t>
      </w:r>
      <w:proofErr w:type="spellStart"/>
      <w:r w:rsidRPr="007A6741">
        <w:rPr>
          <w:rFonts w:cstheme="minorHAnsi"/>
          <w:sz w:val="24"/>
          <w:szCs w:val="24"/>
          <w:lang w:val="es-AR"/>
        </w:rPr>
        <w:t>menționarea</w:t>
      </w:r>
      <w:proofErr w:type="spellEnd"/>
      <w:r w:rsidRPr="007A6741">
        <w:rPr>
          <w:rFonts w:cstheme="minorHAnsi"/>
          <w:sz w:val="24"/>
          <w:szCs w:val="24"/>
          <w:lang w:val="es-AR"/>
        </w:rPr>
        <w:t xml:space="preserve"> </w:t>
      </w:r>
      <w:proofErr w:type="spellStart"/>
      <w:r w:rsidRPr="007A6741">
        <w:rPr>
          <w:rFonts w:cstheme="minorHAnsi"/>
          <w:sz w:val="24"/>
          <w:szCs w:val="24"/>
          <w:lang w:val="es-AR"/>
        </w:rPr>
        <w:t>reglementării</w:t>
      </w:r>
      <w:proofErr w:type="spellEnd"/>
      <w:r w:rsidRPr="007A6741">
        <w:rPr>
          <w:rFonts w:cstheme="minorHAnsi"/>
          <w:sz w:val="24"/>
          <w:szCs w:val="24"/>
          <w:lang w:val="es-AR"/>
        </w:rPr>
        <w:t xml:space="preserve"> de la care se </w:t>
      </w:r>
      <w:proofErr w:type="spellStart"/>
      <w:r w:rsidRPr="007A6741">
        <w:rPr>
          <w:rFonts w:cstheme="minorHAnsi"/>
          <w:sz w:val="24"/>
          <w:szCs w:val="24"/>
          <w:lang w:val="es-AR"/>
        </w:rPr>
        <w:t>derogă</w:t>
      </w:r>
      <w:proofErr w:type="spellEnd"/>
      <w:r w:rsidRPr="007A6741">
        <w:rPr>
          <w:rFonts w:cstheme="minorHAnsi"/>
          <w:sz w:val="24"/>
          <w:szCs w:val="24"/>
          <w:lang w:val="es-AR"/>
        </w:rPr>
        <w:t xml:space="preserve">. </w:t>
      </w:r>
    </w:p>
    <w:p w14:paraId="461332AC" w14:textId="77777777" w:rsidR="00BC0D66" w:rsidRPr="007A6741" w:rsidRDefault="00BC0D66" w:rsidP="001839D2">
      <w:pPr>
        <w:spacing w:after="0" w:line="276" w:lineRule="auto"/>
        <w:ind w:firstLine="993"/>
        <w:jc w:val="both"/>
        <w:rPr>
          <w:rFonts w:cstheme="minorHAnsi"/>
          <w:sz w:val="24"/>
          <w:szCs w:val="24"/>
          <w:lang w:val="es-AR"/>
        </w:rPr>
      </w:pP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cazul</w:t>
      </w:r>
      <w:proofErr w:type="spellEnd"/>
      <w:r w:rsidRPr="007A6741">
        <w:rPr>
          <w:rFonts w:cstheme="minorHAnsi"/>
          <w:sz w:val="24"/>
          <w:szCs w:val="24"/>
          <w:lang w:val="es-AR"/>
        </w:rPr>
        <w:t xml:space="preserve"> art.101, </w:t>
      </w:r>
      <w:proofErr w:type="spellStart"/>
      <w:r w:rsidRPr="007A6741">
        <w:rPr>
          <w:rFonts w:cstheme="minorHAnsi"/>
          <w:sz w:val="24"/>
          <w:szCs w:val="24"/>
          <w:lang w:val="es-AR"/>
        </w:rPr>
        <w:t>deși</w:t>
      </w:r>
      <w:proofErr w:type="spellEnd"/>
      <w:r w:rsidRPr="007A6741">
        <w:rPr>
          <w:rFonts w:cstheme="minorHAnsi"/>
          <w:sz w:val="24"/>
          <w:szCs w:val="24"/>
          <w:lang w:val="es-AR"/>
        </w:rPr>
        <w:t xml:space="preserve"> </w:t>
      </w:r>
      <w:proofErr w:type="spellStart"/>
      <w:r w:rsidRPr="007A6741">
        <w:rPr>
          <w:rFonts w:cstheme="minorHAnsi"/>
          <w:sz w:val="24"/>
          <w:szCs w:val="24"/>
          <w:lang w:val="es-AR"/>
        </w:rPr>
        <w:t>instituie</w:t>
      </w:r>
      <w:proofErr w:type="spellEnd"/>
      <w:r w:rsidRPr="007A6741">
        <w:rPr>
          <w:rFonts w:cstheme="minorHAnsi"/>
          <w:sz w:val="24"/>
          <w:szCs w:val="24"/>
          <w:lang w:val="es-AR"/>
        </w:rPr>
        <w:t xml:space="preserve"> o derogare de la </w:t>
      </w:r>
      <w:proofErr w:type="spellStart"/>
      <w:r w:rsidRPr="007A6741">
        <w:rPr>
          <w:rFonts w:cstheme="minorHAnsi"/>
          <w:sz w:val="24"/>
          <w:szCs w:val="24"/>
          <w:lang w:val="es-AR"/>
        </w:rPr>
        <w:t>principiul</w:t>
      </w:r>
      <w:proofErr w:type="spellEnd"/>
      <w:r w:rsidRPr="007A6741">
        <w:rPr>
          <w:rFonts w:cstheme="minorHAnsi"/>
          <w:sz w:val="24"/>
          <w:szCs w:val="24"/>
          <w:lang w:val="es-AR"/>
        </w:rPr>
        <w:t xml:space="preserve"> </w:t>
      </w:r>
      <w:proofErr w:type="spellStart"/>
      <w:r w:rsidRPr="007A6741">
        <w:rPr>
          <w:rFonts w:cstheme="minorHAnsi"/>
          <w:sz w:val="24"/>
          <w:szCs w:val="24"/>
          <w:lang w:val="es-AR"/>
        </w:rPr>
        <w:t>unicității</w:t>
      </w:r>
      <w:proofErr w:type="spellEnd"/>
      <w:r w:rsidRPr="007A6741">
        <w:rPr>
          <w:rFonts w:cstheme="minorHAnsi"/>
          <w:sz w:val="24"/>
          <w:szCs w:val="24"/>
          <w:lang w:val="es-AR"/>
        </w:rPr>
        <w:t xml:space="preserve"> </w:t>
      </w:r>
      <w:proofErr w:type="spellStart"/>
      <w:r w:rsidRPr="007A6741">
        <w:rPr>
          <w:rFonts w:cstheme="minorHAnsi"/>
          <w:sz w:val="24"/>
          <w:szCs w:val="24"/>
          <w:lang w:val="es-AR"/>
        </w:rPr>
        <w:t>impozitului</w:t>
      </w:r>
      <w:proofErr w:type="spellEnd"/>
      <w:r w:rsidRPr="007A6741">
        <w:rPr>
          <w:rFonts w:cstheme="minorHAnsi"/>
          <w:sz w:val="24"/>
          <w:szCs w:val="24"/>
          <w:lang w:val="es-AR"/>
        </w:rPr>
        <w:t xml:space="preserve"> </w:t>
      </w:r>
      <w:proofErr w:type="spellStart"/>
      <w:r w:rsidRPr="007A6741">
        <w:rPr>
          <w:rFonts w:cstheme="minorHAnsi"/>
          <w:sz w:val="24"/>
          <w:szCs w:val="24"/>
          <w:lang w:val="es-AR"/>
        </w:rPr>
        <w:t>pentru</w:t>
      </w:r>
      <w:proofErr w:type="spellEnd"/>
      <w:r w:rsidRPr="007A6741">
        <w:rPr>
          <w:rFonts w:cstheme="minorHAnsi"/>
          <w:sz w:val="24"/>
          <w:szCs w:val="24"/>
          <w:lang w:val="es-AR"/>
        </w:rPr>
        <w:t xml:space="preserve"> </w:t>
      </w:r>
      <w:proofErr w:type="spellStart"/>
      <w:r w:rsidRPr="007A6741">
        <w:rPr>
          <w:rFonts w:cstheme="minorHAnsi"/>
          <w:sz w:val="24"/>
          <w:szCs w:val="24"/>
          <w:lang w:val="es-AR"/>
        </w:rPr>
        <w:t>veniturile</w:t>
      </w:r>
      <w:proofErr w:type="spellEnd"/>
      <w:r w:rsidRPr="007A6741">
        <w:rPr>
          <w:rFonts w:cstheme="minorHAnsi"/>
          <w:sz w:val="24"/>
          <w:szCs w:val="24"/>
          <w:lang w:val="es-AR"/>
        </w:rPr>
        <w:t xml:space="preserve"> din </w:t>
      </w:r>
      <w:proofErr w:type="spellStart"/>
      <w:r w:rsidRPr="007A6741">
        <w:rPr>
          <w:rFonts w:cstheme="minorHAnsi"/>
          <w:sz w:val="24"/>
          <w:szCs w:val="24"/>
          <w:lang w:val="es-AR"/>
        </w:rPr>
        <w:t>pensii</w:t>
      </w:r>
      <w:proofErr w:type="spellEnd"/>
      <w:r w:rsidRPr="007A6741">
        <w:rPr>
          <w:rFonts w:cstheme="minorHAnsi"/>
          <w:sz w:val="24"/>
          <w:szCs w:val="24"/>
          <w:lang w:val="es-AR"/>
        </w:rPr>
        <w:t xml:space="preserve">, </w:t>
      </w:r>
      <w:proofErr w:type="spellStart"/>
      <w:r w:rsidRPr="007A6741">
        <w:rPr>
          <w:rFonts w:cstheme="minorHAnsi"/>
          <w:sz w:val="24"/>
          <w:szCs w:val="24"/>
          <w:lang w:val="es-AR"/>
        </w:rPr>
        <w:t>lipsesc</w:t>
      </w:r>
      <w:proofErr w:type="spellEnd"/>
      <w:r w:rsidRPr="007A6741">
        <w:rPr>
          <w:rFonts w:cstheme="minorHAnsi"/>
          <w:sz w:val="24"/>
          <w:szCs w:val="24"/>
          <w:lang w:val="es-AR"/>
        </w:rPr>
        <w:t xml:space="preserve"> </w:t>
      </w:r>
      <w:proofErr w:type="spellStart"/>
      <w:r w:rsidRPr="007A6741">
        <w:rPr>
          <w:rFonts w:cstheme="minorHAnsi"/>
          <w:sz w:val="24"/>
          <w:szCs w:val="24"/>
          <w:lang w:val="es-AR"/>
        </w:rPr>
        <w:t>claritatea</w:t>
      </w:r>
      <w:proofErr w:type="spellEnd"/>
      <w:r w:rsidRPr="007A6741">
        <w:rPr>
          <w:rFonts w:cstheme="minorHAnsi"/>
          <w:sz w:val="24"/>
          <w:szCs w:val="24"/>
          <w:lang w:val="es-AR"/>
        </w:rPr>
        <w:t xml:space="preserve"> </w:t>
      </w:r>
      <w:proofErr w:type="spellStart"/>
      <w:r w:rsidRPr="007A6741">
        <w:rPr>
          <w:rFonts w:cstheme="minorHAnsi"/>
          <w:sz w:val="24"/>
          <w:szCs w:val="24"/>
          <w:lang w:val="es-AR"/>
        </w:rPr>
        <w:t>și</w:t>
      </w:r>
      <w:proofErr w:type="spellEnd"/>
      <w:r w:rsidRPr="007A6741">
        <w:rPr>
          <w:rFonts w:cstheme="minorHAnsi"/>
          <w:sz w:val="24"/>
          <w:szCs w:val="24"/>
          <w:lang w:val="es-AR"/>
        </w:rPr>
        <w:t xml:space="preserve"> </w:t>
      </w:r>
      <w:proofErr w:type="spellStart"/>
      <w:r w:rsidRPr="007A6741">
        <w:rPr>
          <w:rFonts w:cstheme="minorHAnsi"/>
          <w:sz w:val="24"/>
          <w:szCs w:val="24"/>
          <w:lang w:val="es-AR"/>
        </w:rPr>
        <w:t>precizia</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referirea</w:t>
      </w:r>
      <w:proofErr w:type="spellEnd"/>
      <w:r w:rsidRPr="007A6741">
        <w:rPr>
          <w:rFonts w:cstheme="minorHAnsi"/>
          <w:sz w:val="24"/>
          <w:szCs w:val="24"/>
          <w:lang w:val="es-AR"/>
        </w:rPr>
        <w:t xml:space="preserve"> la </w:t>
      </w:r>
      <w:proofErr w:type="spellStart"/>
      <w:r w:rsidRPr="007A6741">
        <w:rPr>
          <w:rFonts w:cstheme="minorHAnsi"/>
          <w:sz w:val="24"/>
          <w:szCs w:val="24"/>
          <w:lang w:val="es-AR"/>
        </w:rPr>
        <w:t>reglementarea</w:t>
      </w:r>
      <w:proofErr w:type="spellEnd"/>
      <w:r w:rsidRPr="007A6741">
        <w:rPr>
          <w:rFonts w:cstheme="minorHAnsi"/>
          <w:sz w:val="24"/>
          <w:szCs w:val="24"/>
          <w:lang w:val="es-AR"/>
        </w:rPr>
        <w:t xml:space="preserve"> de </w:t>
      </w:r>
      <w:proofErr w:type="spellStart"/>
      <w:r w:rsidRPr="007A6741">
        <w:rPr>
          <w:rFonts w:cstheme="minorHAnsi"/>
          <w:sz w:val="24"/>
          <w:szCs w:val="24"/>
          <w:lang w:val="es-AR"/>
        </w:rPr>
        <w:t>bază</w:t>
      </w:r>
      <w:proofErr w:type="spellEnd"/>
      <w:r w:rsidRPr="007A6741">
        <w:rPr>
          <w:rFonts w:cstheme="minorHAnsi"/>
          <w:sz w:val="24"/>
          <w:szCs w:val="24"/>
          <w:lang w:val="es-AR"/>
        </w:rPr>
        <w:t xml:space="preserve"> din art. 64. </w:t>
      </w:r>
      <w:proofErr w:type="spellStart"/>
      <w:r w:rsidRPr="007A6741">
        <w:rPr>
          <w:rFonts w:cstheme="minorHAnsi"/>
          <w:sz w:val="24"/>
          <w:szCs w:val="24"/>
          <w:lang w:val="es-AR"/>
        </w:rPr>
        <w:t>Această</w:t>
      </w:r>
      <w:proofErr w:type="spellEnd"/>
      <w:r w:rsidRPr="007A6741">
        <w:rPr>
          <w:rFonts w:cstheme="minorHAnsi"/>
          <w:sz w:val="24"/>
          <w:szCs w:val="24"/>
          <w:lang w:val="es-AR"/>
        </w:rPr>
        <w:t xml:space="preserve"> </w:t>
      </w:r>
      <w:proofErr w:type="spellStart"/>
      <w:r w:rsidRPr="007A6741">
        <w:rPr>
          <w:rFonts w:cstheme="minorHAnsi"/>
          <w:sz w:val="24"/>
          <w:szCs w:val="24"/>
          <w:lang w:val="es-AR"/>
        </w:rPr>
        <w:t>lipsă</w:t>
      </w:r>
      <w:proofErr w:type="spellEnd"/>
      <w:r w:rsidRPr="007A6741">
        <w:rPr>
          <w:rFonts w:cstheme="minorHAnsi"/>
          <w:sz w:val="24"/>
          <w:szCs w:val="24"/>
          <w:lang w:val="es-AR"/>
        </w:rPr>
        <w:t xml:space="preserve"> de </w:t>
      </w:r>
      <w:proofErr w:type="spellStart"/>
      <w:r w:rsidRPr="007A6741">
        <w:rPr>
          <w:rFonts w:cstheme="minorHAnsi"/>
          <w:sz w:val="24"/>
          <w:szCs w:val="24"/>
          <w:lang w:val="es-AR"/>
        </w:rPr>
        <w:t>precizie</w:t>
      </w:r>
      <w:proofErr w:type="spellEnd"/>
      <w:r w:rsidRPr="007A6741">
        <w:rPr>
          <w:rFonts w:cstheme="minorHAnsi"/>
          <w:sz w:val="24"/>
          <w:szCs w:val="24"/>
          <w:lang w:val="es-AR"/>
        </w:rPr>
        <w:t xml:space="preserve"> </w:t>
      </w:r>
      <w:proofErr w:type="spellStart"/>
      <w:r w:rsidRPr="007A6741">
        <w:rPr>
          <w:rFonts w:cstheme="minorHAnsi"/>
          <w:sz w:val="24"/>
          <w:szCs w:val="24"/>
          <w:lang w:val="es-AR"/>
        </w:rPr>
        <w:t>indică</w:t>
      </w:r>
      <w:proofErr w:type="spellEnd"/>
      <w:r w:rsidRPr="007A6741">
        <w:rPr>
          <w:rFonts w:cstheme="minorHAnsi"/>
          <w:sz w:val="24"/>
          <w:szCs w:val="24"/>
          <w:lang w:val="es-AR"/>
        </w:rPr>
        <w:t xml:space="preserve"> o derogare </w:t>
      </w:r>
      <w:proofErr w:type="spellStart"/>
      <w:r w:rsidRPr="007A6741">
        <w:rPr>
          <w:rFonts w:cstheme="minorHAnsi"/>
          <w:sz w:val="24"/>
          <w:szCs w:val="24"/>
          <w:lang w:val="es-AR"/>
        </w:rPr>
        <w:t>fără</w:t>
      </w:r>
      <w:proofErr w:type="spellEnd"/>
      <w:r w:rsidRPr="007A6741">
        <w:rPr>
          <w:rFonts w:cstheme="minorHAnsi"/>
          <w:sz w:val="24"/>
          <w:szCs w:val="24"/>
          <w:lang w:val="es-AR"/>
        </w:rPr>
        <w:t xml:space="preserve"> </w:t>
      </w:r>
      <w:proofErr w:type="spellStart"/>
      <w:r w:rsidRPr="007A6741">
        <w:rPr>
          <w:rFonts w:cstheme="minorHAnsi"/>
          <w:sz w:val="24"/>
          <w:szCs w:val="24"/>
          <w:lang w:val="es-AR"/>
        </w:rPr>
        <w:t>respectarea</w:t>
      </w:r>
      <w:proofErr w:type="spellEnd"/>
      <w:r w:rsidRPr="007A6741">
        <w:rPr>
          <w:rFonts w:cstheme="minorHAnsi"/>
          <w:sz w:val="24"/>
          <w:szCs w:val="24"/>
          <w:lang w:val="es-AR"/>
        </w:rPr>
        <w:t xml:space="preserve"> </w:t>
      </w:r>
      <w:proofErr w:type="spellStart"/>
      <w:r w:rsidRPr="007A6741">
        <w:rPr>
          <w:rFonts w:cstheme="minorHAnsi"/>
          <w:sz w:val="24"/>
          <w:szCs w:val="24"/>
          <w:lang w:val="es-AR"/>
        </w:rPr>
        <w:t>regulilor</w:t>
      </w:r>
      <w:proofErr w:type="spellEnd"/>
      <w:r w:rsidRPr="007A6741">
        <w:rPr>
          <w:rFonts w:cstheme="minorHAnsi"/>
          <w:sz w:val="24"/>
          <w:szCs w:val="24"/>
          <w:lang w:val="es-AR"/>
        </w:rPr>
        <w:t xml:space="preserve"> impuse de art. 63, </w:t>
      </w:r>
      <w:proofErr w:type="spellStart"/>
      <w:r w:rsidRPr="007A6741">
        <w:rPr>
          <w:rFonts w:cstheme="minorHAnsi"/>
          <w:sz w:val="24"/>
          <w:szCs w:val="24"/>
          <w:lang w:val="es-AR"/>
        </w:rPr>
        <w:t>generând</w:t>
      </w:r>
      <w:proofErr w:type="spellEnd"/>
      <w:r w:rsidRPr="007A6741">
        <w:rPr>
          <w:rFonts w:cstheme="minorHAnsi"/>
          <w:sz w:val="24"/>
          <w:szCs w:val="24"/>
          <w:lang w:val="es-AR"/>
        </w:rPr>
        <w:t xml:space="preserve"> </w:t>
      </w:r>
      <w:proofErr w:type="spellStart"/>
      <w:r w:rsidRPr="007A6741">
        <w:rPr>
          <w:rFonts w:cstheme="minorHAnsi"/>
          <w:sz w:val="24"/>
          <w:szCs w:val="24"/>
          <w:lang w:val="es-AR"/>
        </w:rPr>
        <w:t>astfel</w:t>
      </w:r>
      <w:proofErr w:type="spellEnd"/>
      <w:r w:rsidRPr="007A6741">
        <w:rPr>
          <w:rFonts w:cstheme="minorHAnsi"/>
          <w:sz w:val="24"/>
          <w:szCs w:val="24"/>
          <w:lang w:val="es-AR"/>
        </w:rPr>
        <w:t xml:space="preserve"> o </w:t>
      </w:r>
      <w:proofErr w:type="spellStart"/>
      <w:r w:rsidRPr="007A6741">
        <w:rPr>
          <w:rFonts w:cstheme="minorHAnsi"/>
          <w:sz w:val="24"/>
          <w:szCs w:val="24"/>
          <w:lang w:val="es-AR"/>
        </w:rPr>
        <w:t>incertitudine</w:t>
      </w:r>
      <w:proofErr w:type="spellEnd"/>
      <w:r w:rsidRPr="007A6741">
        <w:rPr>
          <w:rFonts w:cstheme="minorHAnsi"/>
          <w:sz w:val="24"/>
          <w:szCs w:val="24"/>
          <w:lang w:val="es-AR"/>
        </w:rPr>
        <w:t xml:space="preserve"> </w:t>
      </w:r>
      <w:proofErr w:type="spellStart"/>
      <w:r w:rsidRPr="007A6741">
        <w:rPr>
          <w:rFonts w:cstheme="minorHAnsi"/>
          <w:sz w:val="24"/>
          <w:szCs w:val="24"/>
          <w:lang w:val="es-AR"/>
        </w:rPr>
        <w:t>juridică</w:t>
      </w:r>
      <w:proofErr w:type="spellEnd"/>
      <w:r w:rsidRPr="007A6741">
        <w:rPr>
          <w:rFonts w:cstheme="minorHAnsi"/>
          <w:sz w:val="24"/>
          <w:szCs w:val="24"/>
          <w:lang w:val="es-AR"/>
        </w:rPr>
        <w:t xml:space="preserve"> </w:t>
      </w:r>
      <w:proofErr w:type="spellStart"/>
      <w:r w:rsidRPr="007A6741">
        <w:rPr>
          <w:rFonts w:cstheme="minorHAnsi"/>
          <w:sz w:val="24"/>
          <w:szCs w:val="24"/>
          <w:lang w:val="es-AR"/>
        </w:rPr>
        <w:t>și</w:t>
      </w:r>
      <w:proofErr w:type="spellEnd"/>
      <w:r w:rsidRPr="007A6741">
        <w:rPr>
          <w:rFonts w:cstheme="minorHAnsi"/>
          <w:sz w:val="24"/>
          <w:szCs w:val="24"/>
          <w:lang w:val="es-AR"/>
        </w:rPr>
        <w:t xml:space="preserve"> o </w:t>
      </w:r>
      <w:proofErr w:type="spellStart"/>
      <w:r w:rsidRPr="007A6741">
        <w:rPr>
          <w:rFonts w:cstheme="minorHAnsi"/>
          <w:sz w:val="24"/>
          <w:szCs w:val="24"/>
          <w:lang w:val="es-AR"/>
        </w:rPr>
        <w:t>nesiguranță</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interpretarea</w:t>
      </w:r>
      <w:proofErr w:type="spellEnd"/>
      <w:r w:rsidRPr="007A6741">
        <w:rPr>
          <w:rFonts w:cstheme="minorHAnsi"/>
          <w:sz w:val="24"/>
          <w:szCs w:val="24"/>
          <w:lang w:val="es-AR"/>
        </w:rPr>
        <w:t xml:space="preserve"> </w:t>
      </w:r>
      <w:proofErr w:type="spellStart"/>
      <w:r w:rsidRPr="007A6741">
        <w:rPr>
          <w:rFonts w:cstheme="minorHAnsi"/>
          <w:sz w:val="24"/>
          <w:szCs w:val="24"/>
          <w:lang w:val="es-AR"/>
        </w:rPr>
        <w:t>și</w:t>
      </w:r>
      <w:proofErr w:type="spellEnd"/>
      <w:r w:rsidRPr="007A6741">
        <w:rPr>
          <w:rFonts w:cstheme="minorHAnsi"/>
          <w:sz w:val="24"/>
          <w:szCs w:val="24"/>
          <w:lang w:val="es-AR"/>
        </w:rPr>
        <w:t xml:space="preserve"> </w:t>
      </w:r>
      <w:proofErr w:type="spellStart"/>
      <w:r w:rsidRPr="007A6741">
        <w:rPr>
          <w:rFonts w:cstheme="minorHAnsi"/>
          <w:sz w:val="24"/>
          <w:szCs w:val="24"/>
          <w:lang w:val="es-AR"/>
        </w:rPr>
        <w:t>aplicarea</w:t>
      </w:r>
      <w:proofErr w:type="spellEnd"/>
      <w:r w:rsidRPr="007A6741">
        <w:rPr>
          <w:rFonts w:cstheme="minorHAnsi"/>
          <w:sz w:val="24"/>
          <w:szCs w:val="24"/>
          <w:lang w:val="es-AR"/>
        </w:rPr>
        <w:t xml:space="preserve"> </w:t>
      </w:r>
      <w:proofErr w:type="spellStart"/>
      <w:r w:rsidRPr="007A6741">
        <w:rPr>
          <w:rFonts w:cstheme="minorHAnsi"/>
          <w:sz w:val="24"/>
          <w:szCs w:val="24"/>
          <w:lang w:val="es-AR"/>
        </w:rPr>
        <w:t>legii</w:t>
      </w:r>
      <w:proofErr w:type="spellEnd"/>
      <w:r w:rsidRPr="007A6741">
        <w:rPr>
          <w:rFonts w:cstheme="minorHAnsi"/>
          <w:sz w:val="24"/>
          <w:szCs w:val="24"/>
          <w:lang w:val="es-AR"/>
        </w:rPr>
        <w:t xml:space="preserve">. </w:t>
      </w:r>
      <w:proofErr w:type="spellStart"/>
      <w:r w:rsidRPr="007A6741">
        <w:rPr>
          <w:rFonts w:cstheme="minorHAnsi"/>
          <w:sz w:val="24"/>
          <w:szCs w:val="24"/>
          <w:lang w:val="es-AR"/>
        </w:rPr>
        <w:t>Aceasta</w:t>
      </w:r>
      <w:proofErr w:type="spellEnd"/>
      <w:r w:rsidRPr="007A6741">
        <w:rPr>
          <w:rFonts w:cstheme="minorHAnsi"/>
          <w:sz w:val="24"/>
          <w:szCs w:val="24"/>
          <w:lang w:val="es-AR"/>
        </w:rPr>
        <w:t xml:space="preserve"> contravine </w:t>
      </w:r>
      <w:proofErr w:type="spellStart"/>
      <w:r w:rsidRPr="007A6741">
        <w:rPr>
          <w:rFonts w:cstheme="minorHAnsi"/>
          <w:sz w:val="24"/>
          <w:szCs w:val="24"/>
          <w:lang w:val="es-AR"/>
        </w:rPr>
        <w:t>principiilor</w:t>
      </w:r>
      <w:proofErr w:type="spellEnd"/>
      <w:r w:rsidRPr="007A6741">
        <w:rPr>
          <w:rFonts w:cstheme="minorHAnsi"/>
          <w:sz w:val="24"/>
          <w:szCs w:val="24"/>
          <w:lang w:val="es-AR"/>
        </w:rPr>
        <w:t xml:space="preserve"> </w:t>
      </w:r>
      <w:proofErr w:type="spellStart"/>
      <w:r w:rsidRPr="007A6741">
        <w:rPr>
          <w:rFonts w:cstheme="minorHAnsi"/>
          <w:sz w:val="24"/>
          <w:szCs w:val="24"/>
          <w:lang w:val="es-AR"/>
        </w:rPr>
        <w:t>constituționale</w:t>
      </w:r>
      <w:proofErr w:type="spellEnd"/>
      <w:r w:rsidRPr="007A6741">
        <w:rPr>
          <w:rFonts w:cstheme="minorHAnsi"/>
          <w:sz w:val="24"/>
          <w:szCs w:val="24"/>
          <w:lang w:val="es-AR"/>
        </w:rPr>
        <w:t xml:space="preserve"> </w:t>
      </w:r>
      <w:proofErr w:type="spellStart"/>
      <w:r w:rsidRPr="007A6741">
        <w:rPr>
          <w:rFonts w:cstheme="minorHAnsi"/>
          <w:sz w:val="24"/>
          <w:szCs w:val="24"/>
          <w:lang w:val="es-AR"/>
        </w:rPr>
        <w:t>referitoare</w:t>
      </w:r>
      <w:proofErr w:type="spellEnd"/>
      <w:r w:rsidRPr="007A6741">
        <w:rPr>
          <w:rFonts w:cstheme="minorHAnsi"/>
          <w:sz w:val="24"/>
          <w:szCs w:val="24"/>
          <w:lang w:val="es-AR"/>
        </w:rPr>
        <w:t xml:space="preserve"> la </w:t>
      </w:r>
      <w:proofErr w:type="spellStart"/>
      <w:r w:rsidRPr="007A6741">
        <w:rPr>
          <w:rFonts w:cstheme="minorHAnsi"/>
          <w:sz w:val="24"/>
          <w:szCs w:val="24"/>
          <w:lang w:val="es-AR"/>
        </w:rPr>
        <w:t>claritate</w:t>
      </w:r>
      <w:proofErr w:type="spellEnd"/>
      <w:r w:rsidRPr="007A6741">
        <w:rPr>
          <w:rFonts w:cstheme="minorHAnsi"/>
          <w:sz w:val="24"/>
          <w:szCs w:val="24"/>
          <w:lang w:val="es-AR"/>
        </w:rPr>
        <w:t xml:space="preserve"> </w:t>
      </w:r>
      <w:proofErr w:type="spellStart"/>
      <w:r w:rsidRPr="007A6741">
        <w:rPr>
          <w:rFonts w:cstheme="minorHAnsi"/>
          <w:sz w:val="24"/>
          <w:szCs w:val="24"/>
          <w:lang w:val="es-AR"/>
        </w:rPr>
        <w:t>și</w:t>
      </w:r>
      <w:proofErr w:type="spellEnd"/>
      <w:r w:rsidRPr="007A6741">
        <w:rPr>
          <w:rFonts w:cstheme="minorHAnsi"/>
          <w:sz w:val="24"/>
          <w:szCs w:val="24"/>
          <w:lang w:val="es-AR"/>
        </w:rPr>
        <w:t xml:space="preserve"> </w:t>
      </w:r>
      <w:proofErr w:type="spellStart"/>
      <w:r w:rsidRPr="007A6741">
        <w:rPr>
          <w:rFonts w:cstheme="minorHAnsi"/>
          <w:sz w:val="24"/>
          <w:szCs w:val="24"/>
          <w:lang w:val="es-AR"/>
        </w:rPr>
        <w:t>previzibilitate</w:t>
      </w:r>
      <w:proofErr w:type="spellEnd"/>
      <w:r w:rsidRPr="007A6741">
        <w:rPr>
          <w:rFonts w:cstheme="minorHAnsi"/>
          <w:sz w:val="24"/>
          <w:szCs w:val="24"/>
          <w:lang w:val="es-AR"/>
        </w:rPr>
        <w:t xml:space="preserve">, elemente </w:t>
      </w:r>
      <w:proofErr w:type="spellStart"/>
      <w:r w:rsidRPr="007A6741">
        <w:rPr>
          <w:rFonts w:cstheme="minorHAnsi"/>
          <w:sz w:val="24"/>
          <w:szCs w:val="24"/>
          <w:lang w:val="es-AR"/>
        </w:rPr>
        <w:t>esențiale</w:t>
      </w:r>
      <w:proofErr w:type="spellEnd"/>
      <w:r w:rsidRPr="007A6741">
        <w:rPr>
          <w:rFonts w:cstheme="minorHAnsi"/>
          <w:sz w:val="24"/>
          <w:szCs w:val="24"/>
          <w:lang w:val="es-AR"/>
        </w:rPr>
        <w:t xml:space="preserve"> </w:t>
      </w:r>
      <w:proofErr w:type="spellStart"/>
      <w:r w:rsidRPr="007A6741">
        <w:rPr>
          <w:rFonts w:cstheme="minorHAnsi"/>
          <w:sz w:val="24"/>
          <w:szCs w:val="24"/>
          <w:lang w:val="es-AR"/>
        </w:rPr>
        <w:t>pentru</w:t>
      </w:r>
      <w:proofErr w:type="spellEnd"/>
      <w:r w:rsidRPr="007A6741">
        <w:rPr>
          <w:rFonts w:cstheme="minorHAnsi"/>
          <w:sz w:val="24"/>
          <w:szCs w:val="24"/>
          <w:lang w:val="es-AR"/>
        </w:rPr>
        <w:t xml:space="preserve"> </w:t>
      </w:r>
      <w:proofErr w:type="spellStart"/>
      <w:r w:rsidRPr="007A6741">
        <w:rPr>
          <w:rFonts w:cstheme="minorHAnsi"/>
          <w:sz w:val="24"/>
          <w:szCs w:val="24"/>
          <w:lang w:val="es-AR"/>
        </w:rPr>
        <w:t>orice</w:t>
      </w:r>
      <w:proofErr w:type="spellEnd"/>
      <w:r w:rsidRPr="007A6741">
        <w:rPr>
          <w:rFonts w:cstheme="minorHAnsi"/>
          <w:sz w:val="24"/>
          <w:szCs w:val="24"/>
          <w:lang w:val="es-AR"/>
        </w:rPr>
        <w:t xml:space="preserve"> </w:t>
      </w:r>
      <w:proofErr w:type="spellStart"/>
      <w:r w:rsidRPr="007A6741">
        <w:rPr>
          <w:rFonts w:cstheme="minorHAnsi"/>
          <w:sz w:val="24"/>
          <w:szCs w:val="24"/>
          <w:lang w:val="es-AR"/>
        </w:rPr>
        <w:t>sistem</w:t>
      </w:r>
      <w:proofErr w:type="spellEnd"/>
      <w:r w:rsidRPr="007A6741">
        <w:rPr>
          <w:rFonts w:cstheme="minorHAnsi"/>
          <w:sz w:val="24"/>
          <w:szCs w:val="24"/>
          <w:lang w:val="es-AR"/>
        </w:rPr>
        <w:t xml:space="preserve"> legal </w:t>
      </w:r>
      <w:proofErr w:type="spellStart"/>
      <w:r w:rsidRPr="007A6741">
        <w:rPr>
          <w:rFonts w:cstheme="minorHAnsi"/>
          <w:sz w:val="24"/>
          <w:szCs w:val="24"/>
          <w:lang w:val="es-AR"/>
        </w:rPr>
        <w:t>corect</w:t>
      </w:r>
      <w:proofErr w:type="spellEnd"/>
      <w:r w:rsidRPr="007A6741">
        <w:rPr>
          <w:rFonts w:cstheme="minorHAnsi"/>
          <w:sz w:val="24"/>
          <w:szCs w:val="24"/>
          <w:lang w:val="es-AR"/>
        </w:rPr>
        <w:t xml:space="preserve"> </w:t>
      </w:r>
      <w:proofErr w:type="spellStart"/>
      <w:r w:rsidRPr="007A6741">
        <w:rPr>
          <w:rFonts w:cstheme="minorHAnsi"/>
          <w:sz w:val="24"/>
          <w:szCs w:val="24"/>
          <w:lang w:val="es-AR"/>
        </w:rPr>
        <w:t>și</w:t>
      </w:r>
      <w:proofErr w:type="spellEnd"/>
      <w:r w:rsidRPr="007A6741">
        <w:rPr>
          <w:rFonts w:cstheme="minorHAnsi"/>
          <w:sz w:val="24"/>
          <w:szCs w:val="24"/>
          <w:lang w:val="es-AR"/>
        </w:rPr>
        <w:t xml:space="preserve"> </w:t>
      </w:r>
      <w:proofErr w:type="spellStart"/>
      <w:r w:rsidRPr="007A6741">
        <w:rPr>
          <w:rFonts w:cstheme="minorHAnsi"/>
          <w:sz w:val="24"/>
          <w:szCs w:val="24"/>
          <w:lang w:val="es-AR"/>
        </w:rPr>
        <w:t>funcțional</w:t>
      </w:r>
      <w:proofErr w:type="spellEnd"/>
      <w:r w:rsidRPr="007A6741">
        <w:rPr>
          <w:rFonts w:cstheme="minorHAnsi"/>
          <w:sz w:val="24"/>
          <w:szCs w:val="24"/>
          <w:lang w:val="es-AR"/>
        </w:rPr>
        <w:t>.</w:t>
      </w:r>
    </w:p>
    <w:p w14:paraId="698BD8B5" w14:textId="77777777" w:rsidR="00BC0D66" w:rsidRPr="007A6741" w:rsidRDefault="00BC0D66" w:rsidP="001839D2">
      <w:pPr>
        <w:spacing w:after="0" w:line="276" w:lineRule="auto"/>
        <w:ind w:firstLine="993"/>
        <w:jc w:val="both"/>
        <w:rPr>
          <w:rFonts w:cstheme="minorHAnsi"/>
          <w:sz w:val="24"/>
          <w:szCs w:val="24"/>
          <w:lang w:val="es-AR"/>
        </w:rPr>
      </w:pPr>
      <w:r w:rsidRPr="007A6741">
        <w:rPr>
          <w:rFonts w:cstheme="minorHAnsi"/>
          <w:b/>
          <w:bCs/>
          <w:sz w:val="24"/>
          <w:szCs w:val="24"/>
          <w:lang w:val="es-AR"/>
        </w:rPr>
        <w:t>b.</w:t>
      </w:r>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conformitate</w:t>
      </w:r>
      <w:proofErr w:type="spellEnd"/>
      <w:r w:rsidRPr="007A6741">
        <w:rPr>
          <w:rFonts w:cstheme="minorHAnsi"/>
          <w:sz w:val="24"/>
          <w:szCs w:val="24"/>
          <w:lang w:val="es-AR"/>
        </w:rPr>
        <w:t xml:space="preserve"> </w:t>
      </w:r>
      <w:proofErr w:type="spellStart"/>
      <w:r w:rsidRPr="007A6741">
        <w:rPr>
          <w:rFonts w:cstheme="minorHAnsi"/>
          <w:sz w:val="24"/>
          <w:szCs w:val="24"/>
          <w:lang w:val="es-AR"/>
        </w:rPr>
        <w:t>cu</w:t>
      </w:r>
      <w:proofErr w:type="spellEnd"/>
      <w:r w:rsidRPr="007A6741">
        <w:rPr>
          <w:rFonts w:cstheme="minorHAnsi"/>
          <w:sz w:val="24"/>
          <w:szCs w:val="24"/>
          <w:lang w:val="es-AR"/>
        </w:rPr>
        <w:t xml:space="preserve"> </w:t>
      </w:r>
      <w:proofErr w:type="spellStart"/>
      <w:r w:rsidRPr="007A6741">
        <w:rPr>
          <w:rFonts w:cstheme="minorHAnsi"/>
          <w:sz w:val="24"/>
          <w:szCs w:val="24"/>
          <w:lang w:val="es-AR"/>
        </w:rPr>
        <w:t>normele</w:t>
      </w:r>
      <w:proofErr w:type="spellEnd"/>
      <w:r w:rsidRPr="007A6741">
        <w:rPr>
          <w:rFonts w:cstheme="minorHAnsi"/>
          <w:sz w:val="24"/>
          <w:szCs w:val="24"/>
          <w:lang w:val="es-AR"/>
        </w:rPr>
        <w:t xml:space="preserve"> de </w:t>
      </w:r>
      <w:proofErr w:type="spellStart"/>
      <w:r w:rsidRPr="007A6741">
        <w:rPr>
          <w:rFonts w:cstheme="minorHAnsi"/>
          <w:sz w:val="24"/>
          <w:szCs w:val="24"/>
          <w:lang w:val="es-AR"/>
        </w:rPr>
        <w:t>tehnică</w:t>
      </w:r>
      <w:proofErr w:type="spellEnd"/>
      <w:r w:rsidRPr="007A6741">
        <w:rPr>
          <w:rFonts w:cstheme="minorHAnsi"/>
          <w:sz w:val="24"/>
          <w:szCs w:val="24"/>
          <w:lang w:val="es-AR"/>
        </w:rPr>
        <w:t xml:space="preserve"> </w:t>
      </w:r>
      <w:proofErr w:type="spellStart"/>
      <w:r w:rsidRPr="007A6741">
        <w:rPr>
          <w:rFonts w:cstheme="minorHAnsi"/>
          <w:sz w:val="24"/>
          <w:szCs w:val="24"/>
          <w:lang w:val="es-AR"/>
        </w:rPr>
        <w:t>legislativă</w:t>
      </w:r>
      <w:proofErr w:type="spellEnd"/>
      <w:r w:rsidRPr="007A6741">
        <w:rPr>
          <w:rFonts w:cstheme="minorHAnsi"/>
          <w:sz w:val="24"/>
          <w:szCs w:val="24"/>
          <w:lang w:val="es-AR"/>
        </w:rPr>
        <w:t xml:space="preserve"> din </w:t>
      </w:r>
      <w:proofErr w:type="spellStart"/>
      <w:r w:rsidRPr="007A6741">
        <w:rPr>
          <w:rFonts w:cstheme="minorHAnsi"/>
          <w:sz w:val="24"/>
          <w:szCs w:val="24"/>
          <w:lang w:val="es-AR"/>
        </w:rPr>
        <w:t>Legea</w:t>
      </w:r>
      <w:proofErr w:type="spellEnd"/>
      <w:r w:rsidRPr="007A6741">
        <w:rPr>
          <w:rFonts w:cstheme="minorHAnsi"/>
          <w:sz w:val="24"/>
          <w:szCs w:val="24"/>
          <w:lang w:val="es-AR"/>
        </w:rPr>
        <w:t xml:space="preserve"> 24/2000 </w:t>
      </w:r>
      <w:proofErr w:type="spellStart"/>
      <w:r w:rsidRPr="007A6741">
        <w:rPr>
          <w:rFonts w:cstheme="minorHAnsi"/>
          <w:sz w:val="24"/>
          <w:szCs w:val="24"/>
          <w:lang w:val="es-AR"/>
        </w:rPr>
        <w:t>și</w:t>
      </w:r>
      <w:proofErr w:type="spellEnd"/>
      <w:r w:rsidRPr="007A6741">
        <w:rPr>
          <w:rFonts w:cstheme="minorHAnsi"/>
          <w:sz w:val="24"/>
          <w:szCs w:val="24"/>
          <w:lang w:val="es-AR"/>
        </w:rPr>
        <w:t xml:space="preserve"> art. 1(5) din </w:t>
      </w:r>
      <w:proofErr w:type="spellStart"/>
      <w:r w:rsidRPr="007A6741">
        <w:rPr>
          <w:rFonts w:cstheme="minorHAnsi"/>
          <w:sz w:val="24"/>
          <w:szCs w:val="24"/>
          <w:lang w:val="es-AR"/>
        </w:rPr>
        <w:t>Constituție</w:t>
      </w:r>
      <w:proofErr w:type="spellEnd"/>
      <w:r w:rsidRPr="007A6741">
        <w:rPr>
          <w:rFonts w:cstheme="minorHAnsi"/>
          <w:sz w:val="24"/>
          <w:szCs w:val="24"/>
          <w:lang w:val="es-AR"/>
        </w:rPr>
        <w:t xml:space="preserve"> se impune analiza </w:t>
      </w:r>
      <w:proofErr w:type="spellStart"/>
      <w:r w:rsidRPr="007A6741">
        <w:rPr>
          <w:rFonts w:cstheme="minorHAnsi"/>
          <w:sz w:val="24"/>
          <w:szCs w:val="24"/>
          <w:lang w:val="es-AR"/>
        </w:rPr>
        <w:t>modului</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care art. 64 </w:t>
      </w:r>
      <w:proofErr w:type="spellStart"/>
      <w:r w:rsidRPr="007A6741">
        <w:rPr>
          <w:rFonts w:cstheme="minorHAnsi"/>
          <w:sz w:val="24"/>
          <w:szCs w:val="24"/>
          <w:lang w:val="es-AR"/>
        </w:rPr>
        <w:t>și</w:t>
      </w:r>
      <w:proofErr w:type="spellEnd"/>
      <w:r w:rsidRPr="007A6741">
        <w:rPr>
          <w:rFonts w:cstheme="minorHAnsi"/>
          <w:sz w:val="24"/>
          <w:szCs w:val="24"/>
          <w:lang w:val="es-AR"/>
        </w:rPr>
        <w:t xml:space="preserve"> art. 101 din </w:t>
      </w:r>
      <w:proofErr w:type="spellStart"/>
      <w:r w:rsidRPr="007A6741">
        <w:rPr>
          <w:rFonts w:cstheme="minorHAnsi"/>
          <w:sz w:val="24"/>
          <w:szCs w:val="24"/>
          <w:lang w:val="es-AR"/>
        </w:rPr>
        <w:t>Legea</w:t>
      </w:r>
      <w:proofErr w:type="spellEnd"/>
      <w:r w:rsidRPr="007A6741">
        <w:rPr>
          <w:rFonts w:cstheme="minorHAnsi"/>
          <w:sz w:val="24"/>
          <w:szCs w:val="24"/>
          <w:lang w:val="es-AR"/>
        </w:rPr>
        <w:t xml:space="preserve"> 227/2015 se </w:t>
      </w:r>
      <w:proofErr w:type="spellStart"/>
      <w:r w:rsidRPr="007A6741">
        <w:rPr>
          <w:rFonts w:cstheme="minorHAnsi"/>
          <w:sz w:val="24"/>
          <w:szCs w:val="24"/>
          <w:lang w:val="es-AR"/>
        </w:rPr>
        <w:t>integrează</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actul</w:t>
      </w:r>
      <w:proofErr w:type="spellEnd"/>
      <w:r w:rsidRPr="007A6741">
        <w:rPr>
          <w:rFonts w:cstheme="minorHAnsi"/>
          <w:sz w:val="24"/>
          <w:szCs w:val="24"/>
          <w:lang w:val="es-AR"/>
        </w:rPr>
        <w:t xml:space="preserve"> </w:t>
      </w:r>
      <w:proofErr w:type="spellStart"/>
      <w:r w:rsidRPr="007A6741">
        <w:rPr>
          <w:rFonts w:cstheme="minorHAnsi"/>
          <w:sz w:val="24"/>
          <w:szCs w:val="24"/>
          <w:lang w:val="es-AR"/>
        </w:rPr>
        <w:t>normativ</w:t>
      </w:r>
      <w:proofErr w:type="spellEnd"/>
      <w:r w:rsidRPr="007A6741">
        <w:rPr>
          <w:rFonts w:cstheme="minorHAnsi"/>
          <w:sz w:val="24"/>
          <w:szCs w:val="24"/>
          <w:lang w:val="es-AR"/>
        </w:rPr>
        <w:t xml:space="preserve"> </w:t>
      </w:r>
      <w:proofErr w:type="spellStart"/>
      <w:r w:rsidRPr="007A6741">
        <w:rPr>
          <w:rFonts w:cstheme="minorHAnsi"/>
          <w:sz w:val="24"/>
          <w:szCs w:val="24"/>
          <w:lang w:val="es-AR"/>
        </w:rPr>
        <w:t>și</w:t>
      </w:r>
      <w:proofErr w:type="spellEnd"/>
      <w:r w:rsidRPr="007A6741">
        <w:rPr>
          <w:rFonts w:cstheme="minorHAnsi"/>
          <w:sz w:val="24"/>
          <w:szCs w:val="24"/>
          <w:lang w:val="es-AR"/>
        </w:rPr>
        <w:t xml:space="preserve"> </w:t>
      </w:r>
      <w:proofErr w:type="spellStart"/>
      <w:r w:rsidRPr="007A6741">
        <w:rPr>
          <w:rFonts w:cstheme="minorHAnsi"/>
          <w:sz w:val="24"/>
          <w:szCs w:val="24"/>
          <w:lang w:val="es-AR"/>
        </w:rPr>
        <w:t>stabilirea</w:t>
      </w:r>
      <w:proofErr w:type="spellEnd"/>
      <w:r w:rsidRPr="007A6741">
        <w:rPr>
          <w:rFonts w:cstheme="minorHAnsi"/>
          <w:sz w:val="24"/>
          <w:szCs w:val="24"/>
          <w:lang w:val="es-AR"/>
        </w:rPr>
        <w:t xml:space="preserve"> </w:t>
      </w:r>
      <w:proofErr w:type="spellStart"/>
      <w:r w:rsidRPr="007A6741">
        <w:rPr>
          <w:rFonts w:cstheme="minorHAnsi"/>
          <w:sz w:val="24"/>
          <w:szCs w:val="24"/>
          <w:lang w:val="es-AR"/>
        </w:rPr>
        <w:t>relației</w:t>
      </w:r>
      <w:proofErr w:type="spellEnd"/>
      <w:r w:rsidRPr="007A6741">
        <w:rPr>
          <w:rFonts w:cstheme="minorHAnsi"/>
          <w:sz w:val="24"/>
          <w:szCs w:val="24"/>
          <w:lang w:val="es-AR"/>
        </w:rPr>
        <w:t xml:space="preserve"> </w:t>
      </w:r>
      <w:proofErr w:type="spellStart"/>
      <w:r w:rsidRPr="007A6741">
        <w:rPr>
          <w:rFonts w:cstheme="minorHAnsi"/>
          <w:sz w:val="24"/>
          <w:szCs w:val="24"/>
          <w:lang w:val="es-AR"/>
        </w:rPr>
        <w:t>dintre</w:t>
      </w:r>
      <w:proofErr w:type="spellEnd"/>
      <w:r w:rsidRPr="007A6741">
        <w:rPr>
          <w:rFonts w:cstheme="minorHAnsi"/>
          <w:sz w:val="24"/>
          <w:szCs w:val="24"/>
          <w:lang w:val="es-AR"/>
        </w:rPr>
        <w:t xml:space="preserve"> </w:t>
      </w:r>
      <w:proofErr w:type="spellStart"/>
      <w:r w:rsidRPr="007A6741">
        <w:rPr>
          <w:rFonts w:cstheme="minorHAnsi"/>
          <w:sz w:val="24"/>
          <w:szCs w:val="24"/>
          <w:lang w:val="es-AR"/>
        </w:rPr>
        <w:t>aceste</w:t>
      </w:r>
      <w:proofErr w:type="spellEnd"/>
      <w:r w:rsidRPr="007A6741">
        <w:rPr>
          <w:rFonts w:cstheme="minorHAnsi"/>
          <w:sz w:val="24"/>
          <w:szCs w:val="24"/>
          <w:lang w:val="es-AR"/>
        </w:rPr>
        <w:t xml:space="preserve"> </w:t>
      </w:r>
      <w:proofErr w:type="spellStart"/>
      <w:r w:rsidRPr="007A6741">
        <w:rPr>
          <w:rFonts w:cstheme="minorHAnsi"/>
          <w:sz w:val="24"/>
          <w:szCs w:val="24"/>
          <w:lang w:val="es-AR"/>
        </w:rPr>
        <w:t>două</w:t>
      </w:r>
      <w:proofErr w:type="spellEnd"/>
      <w:r w:rsidRPr="007A6741">
        <w:rPr>
          <w:rFonts w:cstheme="minorHAnsi"/>
          <w:sz w:val="24"/>
          <w:szCs w:val="24"/>
          <w:lang w:val="es-AR"/>
        </w:rPr>
        <w:t xml:space="preserve"> </w:t>
      </w:r>
      <w:proofErr w:type="spellStart"/>
      <w:r w:rsidRPr="007A6741">
        <w:rPr>
          <w:rFonts w:cstheme="minorHAnsi"/>
          <w:sz w:val="24"/>
          <w:szCs w:val="24"/>
          <w:lang w:val="es-AR"/>
        </w:rPr>
        <w:t>articole</w:t>
      </w:r>
      <w:proofErr w:type="spellEnd"/>
      <w:r w:rsidRPr="007A6741">
        <w:rPr>
          <w:rFonts w:cstheme="minorHAnsi"/>
          <w:sz w:val="24"/>
          <w:szCs w:val="24"/>
          <w:lang w:val="es-AR"/>
        </w:rPr>
        <w:t>.</w:t>
      </w:r>
    </w:p>
    <w:p w14:paraId="35058AFF" w14:textId="77777777" w:rsidR="00BC0D66" w:rsidRPr="007A6741" w:rsidRDefault="00BC0D66" w:rsidP="001839D2">
      <w:pPr>
        <w:spacing w:after="0" w:line="276" w:lineRule="auto"/>
        <w:ind w:firstLine="993"/>
        <w:jc w:val="both"/>
        <w:rPr>
          <w:rFonts w:cstheme="minorHAnsi"/>
          <w:sz w:val="24"/>
          <w:szCs w:val="24"/>
          <w:lang w:val="es-AR"/>
        </w:rPr>
      </w:pPr>
      <w:proofErr w:type="spellStart"/>
      <w:r w:rsidRPr="007A6741">
        <w:rPr>
          <w:rFonts w:cstheme="minorHAnsi"/>
          <w:sz w:val="24"/>
          <w:szCs w:val="24"/>
          <w:lang w:val="es-AR"/>
        </w:rPr>
        <w:t>Susținem</w:t>
      </w:r>
      <w:proofErr w:type="spellEnd"/>
      <w:r w:rsidRPr="007A6741">
        <w:rPr>
          <w:rFonts w:cstheme="minorHAnsi"/>
          <w:sz w:val="24"/>
          <w:szCs w:val="24"/>
          <w:lang w:val="es-AR"/>
        </w:rPr>
        <w:t xml:space="preserve"> </w:t>
      </w:r>
      <w:proofErr w:type="spellStart"/>
      <w:r w:rsidRPr="007A6741">
        <w:rPr>
          <w:rFonts w:cstheme="minorHAnsi"/>
          <w:sz w:val="24"/>
          <w:szCs w:val="24"/>
          <w:lang w:val="es-AR"/>
        </w:rPr>
        <w:t>că</w:t>
      </w:r>
      <w:proofErr w:type="spellEnd"/>
      <w:r w:rsidRPr="007A6741">
        <w:rPr>
          <w:rFonts w:cstheme="minorHAnsi"/>
          <w:sz w:val="24"/>
          <w:szCs w:val="24"/>
          <w:lang w:val="es-AR"/>
        </w:rPr>
        <w:t xml:space="preserve"> art. 101 este complementar </w:t>
      </w:r>
      <w:proofErr w:type="spellStart"/>
      <w:r w:rsidRPr="007A6741">
        <w:rPr>
          <w:rFonts w:cstheme="minorHAnsi"/>
          <w:sz w:val="24"/>
          <w:szCs w:val="24"/>
          <w:lang w:val="es-AR"/>
        </w:rPr>
        <w:t>articolului</w:t>
      </w:r>
      <w:proofErr w:type="spellEnd"/>
      <w:r w:rsidRPr="007A6741">
        <w:rPr>
          <w:rFonts w:cstheme="minorHAnsi"/>
          <w:sz w:val="24"/>
          <w:szCs w:val="24"/>
          <w:lang w:val="es-AR"/>
        </w:rPr>
        <w:t xml:space="preserve"> 64, </w:t>
      </w:r>
      <w:proofErr w:type="spellStart"/>
      <w:r w:rsidRPr="007A6741">
        <w:rPr>
          <w:rFonts w:cstheme="minorHAnsi"/>
          <w:sz w:val="24"/>
          <w:szCs w:val="24"/>
          <w:lang w:val="es-AR"/>
        </w:rPr>
        <w:t>având</w:t>
      </w:r>
      <w:proofErr w:type="spellEnd"/>
      <w:r w:rsidRPr="007A6741">
        <w:rPr>
          <w:rFonts w:cstheme="minorHAnsi"/>
          <w:sz w:val="24"/>
          <w:szCs w:val="24"/>
          <w:lang w:val="es-AR"/>
        </w:rPr>
        <w:t xml:space="preserve"> </w:t>
      </w:r>
      <w:proofErr w:type="spellStart"/>
      <w:r w:rsidRPr="007A6741">
        <w:rPr>
          <w:rFonts w:cstheme="minorHAnsi"/>
          <w:sz w:val="24"/>
          <w:szCs w:val="24"/>
          <w:lang w:val="es-AR"/>
        </w:rPr>
        <w:t>rolul</w:t>
      </w:r>
      <w:proofErr w:type="spellEnd"/>
      <w:r w:rsidRPr="007A6741">
        <w:rPr>
          <w:rFonts w:cstheme="minorHAnsi"/>
          <w:sz w:val="24"/>
          <w:szCs w:val="24"/>
          <w:lang w:val="es-AR"/>
        </w:rPr>
        <w:t xml:space="preserve"> de a </w:t>
      </w:r>
      <w:proofErr w:type="spellStart"/>
      <w:r w:rsidRPr="007A6741">
        <w:rPr>
          <w:rFonts w:cstheme="minorHAnsi"/>
          <w:sz w:val="24"/>
          <w:szCs w:val="24"/>
          <w:lang w:val="es-AR"/>
        </w:rPr>
        <w:t>oferi</w:t>
      </w:r>
      <w:proofErr w:type="spellEnd"/>
      <w:r w:rsidRPr="007A6741">
        <w:rPr>
          <w:rFonts w:cstheme="minorHAnsi"/>
          <w:sz w:val="24"/>
          <w:szCs w:val="24"/>
          <w:lang w:val="es-AR"/>
        </w:rPr>
        <w:t xml:space="preserve"> </w:t>
      </w:r>
      <w:proofErr w:type="spellStart"/>
      <w:r w:rsidRPr="007A6741">
        <w:rPr>
          <w:rFonts w:cstheme="minorHAnsi"/>
          <w:sz w:val="24"/>
          <w:szCs w:val="24"/>
          <w:lang w:val="es-AR"/>
        </w:rPr>
        <w:t>detalii</w:t>
      </w:r>
      <w:proofErr w:type="spellEnd"/>
      <w:r w:rsidRPr="007A6741">
        <w:rPr>
          <w:rFonts w:cstheme="minorHAnsi"/>
          <w:sz w:val="24"/>
          <w:szCs w:val="24"/>
          <w:lang w:val="es-AR"/>
        </w:rPr>
        <w:t xml:space="preserve"> </w:t>
      </w:r>
      <w:proofErr w:type="spellStart"/>
      <w:r w:rsidRPr="007A6741">
        <w:rPr>
          <w:rFonts w:cstheme="minorHAnsi"/>
          <w:sz w:val="24"/>
          <w:szCs w:val="24"/>
          <w:lang w:val="es-AR"/>
        </w:rPr>
        <w:t>și</w:t>
      </w:r>
      <w:proofErr w:type="spellEnd"/>
      <w:r w:rsidRPr="007A6741">
        <w:rPr>
          <w:rFonts w:cstheme="minorHAnsi"/>
          <w:sz w:val="24"/>
          <w:szCs w:val="24"/>
          <w:lang w:val="es-AR"/>
        </w:rPr>
        <w:t xml:space="preserve"> </w:t>
      </w:r>
      <w:proofErr w:type="spellStart"/>
      <w:r w:rsidRPr="007A6741">
        <w:rPr>
          <w:rFonts w:cstheme="minorHAnsi"/>
          <w:sz w:val="24"/>
          <w:szCs w:val="24"/>
          <w:lang w:val="es-AR"/>
        </w:rPr>
        <w:t>clarificări</w:t>
      </w:r>
      <w:proofErr w:type="spellEnd"/>
      <w:r w:rsidRPr="007A6741">
        <w:rPr>
          <w:rFonts w:cstheme="minorHAnsi"/>
          <w:sz w:val="24"/>
          <w:szCs w:val="24"/>
          <w:lang w:val="es-AR"/>
        </w:rPr>
        <w:t xml:space="preserve"> </w:t>
      </w:r>
      <w:proofErr w:type="spellStart"/>
      <w:r w:rsidRPr="007A6741">
        <w:rPr>
          <w:rFonts w:cstheme="minorHAnsi"/>
          <w:sz w:val="24"/>
          <w:szCs w:val="24"/>
          <w:lang w:val="es-AR"/>
        </w:rPr>
        <w:t>asupra</w:t>
      </w:r>
      <w:proofErr w:type="spellEnd"/>
      <w:r w:rsidRPr="007A6741">
        <w:rPr>
          <w:rFonts w:cstheme="minorHAnsi"/>
          <w:sz w:val="24"/>
          <w:szCs w:val="24"/>
          <w:lang w:val="es-AR"/>
        </w:rPr>
        <w:t xml:space="preserve"> </w:t>
      </w:r>
      <w:proofErr w:type="spellStart"/>
      <w:r w:rsidRPr="007A6741">
        <w:rPr>
          <w:rFonts w:cstheme="minorHAnsi"/>
          <w:sz w:val="24"/>
          <w:szCs w:val="24"/>
          <w:lang w:val="es-AR"/>
        </w:rPr>
        <w:t>modului</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care cota de </w:t>
      </w:r>
      <w:proofErr w:type="spellStart"/>
      <w:r w:rsidRPr="007A6741">
        <w:rPr>
          <w:rFonts w:cstheme="minorHAnsi"/>
          <w:sz w:val="24"/>
          <w:szCs w:val="24"/>
          <w:lang w:val="es-AR"/>
        </w:rPr>
        <w:t>impozitare</w:t>
      </w:r>
      <w:proofErr w:type="spellEnd"/>
      <w:r w:rsidRPr="007A6741">
        <w:rPr>
          <w:rFonts w:cstheme="minorHAnsi"/>
          <w:sz w:val="24"/>
          <w:szCs w:val="24"/>
          <w:lang w:val="es-AR"/>
        </w:rPr>
        <w:t xml:space="preserve">, deja </w:t>
      </w:r>
      <w:proofErr w:type="spellStart"/>
      <w:r w:rsidRPr="007A6741">
        <w:rPr>
          <w:rFonts w:cstheme="minorHAnsi"/>
          <w:sz w:val="24"/>
          <w:szCs w:val="24"/>
          <w:lang w:val="es-AR"/>
        </w:rPr>
        <w:t>stabilită</w:t>
      </w:r>
      <w:proofErr w:type="spellEnd"/>
      <w:r w:rsidRPr="007A6741">
        <w:rPr>
          <w:rFonts w:cstheme="minorHAnsi"/>
          <w:sz w:val="24"/>
          <w:szCs w:val="24"/>
          <w:lang w:val="es-AR"/>
        </w:rPr>
        <w:t xml:space="preserve"> </w:t>
      </w:r>
      <w:proofErr w:type="spellStart"/>
      <w:r w:rsidRPr="007A6741">
        <w:rPr>
          <w:rFonts w:cstheme="minorHAnsi"/>
          <w:sz w:val="24"/>
          <w:szCs w:val="24"/>
          <w:lang w:val="es-AR"/>
        </w:rPr>
        <w:t>prin</w:t>
      </w:r>
      <w:proofErr w:type="spellEnd"/>
      <w:r w:rsidRPr="007A6741">
        <w:rPr>
          <w:rFonts w:cstheme="minorHAnsi"/>
          <w:sz w:val="24"/>
          <w:szCs w:val="24"/>
          <w:lang w:val="es-AR"/>
        </w:rPr>
        <w:t xml:space="preserve"> </w:t>
      </w:r>
      <w:proofErr w:type="spellStart"/>
      <w:r w:rsidRPr="007A6741">
        <w:rPr>
          <w:rFonts w:cstheme="minorHAnsi"/>
          <w:sz w:val="24"/>
          <w:szCs w:val="24"/>
          <w:lang w:val="es-AR"/>
        </w:rPr>
        <w:t>articolul</w:t>
      </w:r>
      <w:proofErr w:type="spellEnd"/>
      <w:r w:rsidRPr="007A6741">
        <w:rPr>
          <w:rFonts w:cstheme="minorHAnsi"/>
          <w:sz w:val="24"/>
          <w:szCs w:val="24"/>
          <w:lang w:val="es-AR"/>
        </w:rPr>
        <w:t xml:space="preserve"> 64, este </w:t>
      </w:r>
      <w:proofErr w:type="spellStart"/>
      <w:r w:rsidRPr="007A6741">
        <w:rPr>
          <w:rFonts w:cstheme="minorHAnsi"/>
          <w:sz w:val="24"/>
          <w:szCs w:val="24"/>
          <w:lang w:val="es-AR"/>
        </w:rPr>
        <w:t>calculată</w:t>
      </w:r>
      <w:proofErr w:type="spellEnd"/>
      <w:r w:rsidRPr="007A6741">
        <w:rPr>
          <w:rFonts w:cstheme="minorHAnsi"/>
          <w:sz w:val="24"/>
          <w:szCs w:val="24"/>
          <w:lang w:val="es-AR"/>
        </w:rPr>
        <w:t xml:space="preserve"> </w:t>
      </w:r>
      <w:proofErr w:type="spellStart"/>
      <w:r w:rsidRPr="007A6741">
        <w:rPr>
          <w:rFonts w:cstheme="minorHAnsi"/>
          <w:sz w:val="24"/>
          <w:szCs w:val="24"/>
          <w:lang w:val="es-AR"/>
        </w:rPr>
        <w:t>și</w:t>
      </w:r>
      <w:proofErr w:type="spellEnd"/>
      <w:r w:rsidRPr="007A6741">
        <w:rPr>
          <w:rFonts w:cstheme="minorHAnsi"/>
          <w:sz w:val="24"/>
          <w:szCs w:val="24"/>
          <w:lang w:val="es-AR"/>
        </w:rPr>
        <w:t xml:space="preserve"> </w:t>
      </w:r>
      <w:proofErr w:type="spellStart"/>
      <w:r w:rsidRPr="007A6741">
        <w:rPr>
          <w:rFonts w:cstheme="minorHAnsi"/>
          <w:sz w:val="24"/>
          <w:szCs w:val="24"/>
          <w:lang w:val="es-AR"/>
        </w:rPr>
        <w:t>aplicată</w:t>
      </w:r>
      <w:proofErr w:type="spellEnd"/>
      <w:r w:rsidRPr="007A6741">
        <w:rPr>
          <w:rFonts w:cstheme="minorHAnsi"/>
          <w:sz w:val="24"/>
          <w:szCs w:val="24"/>
          <w:lang w:val="es-AR"/>
        </w:rPr>
        <w:t>.</w:t>
      </w:r>
    </w:p>
    <w:p w14:paraId="30B21A0D" w14:textId="089B6615" w:rsidR="00BC0D66" w:rsidRPr="007A6741" w:rsidRDefault="00BC0D66" w:rsidP="001839D2">
      <w:pPr>
        <w:spacing w:after="0" w:line="276" w:lineRule="auto"/>
        <w:ind w:firstLine="993"/>
        <w:jc w:val="both"/>
        <w:rPr>
          <w:rFonts w:cstheme="minorHAnsi"/>
          <w:sz w:val="24"/>
          <w:szCs w:val="24"/>
          <w:lang w:val="es-AR"/>
        </w:rPr>
      </w:pPr>
      <w:proofErr w:type="spellStart"/>
      <w:r w:rsidRPr="007A6741">
        <w:rPr>
          <w:rFonts w:cstheme="minorHAnsi"/>
          <w:sz w:val="24"/>
          <w:szCs w:val="24"/>
          <w:lang w:val="es-AR"/>
        </w:rPr>
        <w:lastRenderedPageBreak/>
        <w:t>Amplificarea</w:t>
      </w:r>
      <w:proofErr w:type="spellEnd"/>
      <w:r w:rsidRPr="007A6741">
        <w:rPr>
          <w:rFonts w:cstheme="minorHAnsi"/>
          <w:sz w:val="24"/>
          <w:szCs w:val="24"/>
          <w:lang w:val="es-AR"/>
        </w:rPr>
        <w:t xml:space="preserve"> </w:t>
      </w:r>
      <w:proofErr w:type="spellStart"/>
      <w:r w:rsidRPr="007A6741">
        <w:rPr>
          <w:rFonts w:cstheme="minorHAnsi"/>
          <w:sz w:val="24"/>
          <w:szCs w:val="24"/>
          <w:lang w:val="es-AR"/>
        </w:rPr>
        <w:t>acestei</w:t>
      </w:r>
      <w:proofErr w:type="spellEnd"/>
      <w:r w:rsidRPr="007A6741">
        <w:rPr>
          <w:rFonts w:cstheme="minorHAnsi"/>
          <w:sz w:val="24"/>
          <w:szCs w:val="24"/>
          <w:lang w:val="es-AR"/>
        </w:rPr>
        <w:t xml:space="preserve"> </w:t>
      </w:r>
      <w:proofErr w:type="spellStart"/>
      <w:r w:rsidRPr="007A6741">
        <w:rPr>
          <w:rFonts w:cstheme="minorHAnsi"/>
          <w:sz w:val="24"/>
          <w:szCs w:val="24"/>
          <w:lang w:val="es-AR"/>
        </w:rPr>
        <w:t>idei</w:t>
      </w:r>
      <w:proofErr w:type="spellEnd"/>
      <w:r w:rsidRPr="007A6741">
        <w:rPr>
          <w:rFonts w:cstheme="minorHAnsi"/>
          <w:sz w:val="24"/>
          <w:szCs w:val="24"/>
          <w:lang w:val="es-AR"/>
        </w:rPr>
        <w:t xml:space="preserve"> se impune a fi </w:t>
      </w:r>
      <w:proofErr w:type="spellStart"/>
      <w:r w:rsidRPr="007A6741">
        <w:rPr>
          <w:rFonts w:cstheme="minorHAnsi"/>
          <w:sz w:val="24"/>
          <w:szCs w:val="24"/>
          <w:lang w:val="es-AR"/>
        </w:rPr>
        <w:t>realizată</w:t>
      </w:r>
      <w:proofErr w:type="spellEnd"/>
      <w:r w:rsidRPr="007A6741">
        <w:rPr>
          <w:rFonts w:cstheme="minorHAnsi"/>
          <w:sz w:val="24"/>
          <w:szCs w:val="24"/>
          <w:lang w:val="es-AR"/>
        </w:rPr>
        <w:t xml:space="preserve"> </w:t>
      </w:r>
      <w:proofErr w:type="spellStart"/>
      <w:r w:rsidRPr="007A6741">
        <w:rPr>
          <w:rFonts w:cstheme="minorHAnsi"/>
          <w:sz w:val="24"/>
          <w:szCs w:val="24"/>
          <w:lang w:val="es-AR"/>
        </w:rPr>
        <w:t>prin</w:t>
      </w:r>
      <w:proofErr w:type="spellEnd"/>
      <w:r w:rsidRPr="007A6741">
        <w:rPr>
          <w:rFonts w:cstheme="minorHAnsi"/>
          <w:sz w:val="24"/>
          <w:szCs w:val="24"/>
          <w:lang w:val="es-AR"/>
        </w:rPr>
        <w:t xml:space="preserve"> </w:t>
      </w:r>
      <w:proofErr w:type="spellStart"/>
      <w:r w:rsidRPr="007A6741">
        <w:rPr>
          <w:rFonts w:cstheme="minorHAnsi"/>
          <w:sz w:val="24"/>
          <w:szCs w:val="24"/>
          <w:lang w:val="es-AR"/>
        </w:rPr>
        <w:t>sublinierea</w:t>
      </w:r>
      <w:proofErr w:type="spellEnd"/>
      <w:r w:rsidRPr="007A6741">
        <w:rPr>
          <w:rFonts w:cstheme="minorHAnsi"/>
          <w:sz w:val="24"/>
          <w:szCs w:val="24"/>
          <w:lang w:val="es-AR"/>
        </w:rPr>
        <w:t xml:space="preserve"> </w:t>
      </w:r>
      <w:proofErr w:type="spellStart"/>
      <w:r w:rsidRPr="007A6741">
        <w:rPr>
          <w:rFonts w:cstheme="minorHAnsi"/>
          <w:sz w:val="24"/>
          <w:szCs w:val="24"/>
          <w:lang w:val="es-AR"/>
        </w:rPr>
        <w:t>poziționării</w:t>
      </w:r>
      <w:proofErr w:type="spellEnd"/>
      <w:r w:rsidRPr="007A6741">
        <w:rPr>
          <w:rFonts w:cstheme="minorHAnsi"/>
          <w:sz w:val="24"/>
          <w:szCs w:val="24"/>
          <w:lang w:val="es-AR"/>
        </w:rPr>
        <w:t xml:space="preserve"> art. 64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structura</w:t>
      </w:r>
      <w:proofErr w:type="spellEnd"/>
      <w:r w:rsidRPr="007A6741">
        <w:rPr>
          <w:rFonts w:cstheme="minorHAnsi"/>
          <w:sz w:val="24"/>
          <w:szCs w:val="24"/>
          <w:lang w:val="es-AR"/>
        </w:rPr>
        <w:t xml:space="preserve"> </w:t>
      </w:r>
      <w:proofErr w:type="spellStart"/>
      <w:r w:rsidRPr="007A6741">
        <w:rPr>
          <w:rFonts w:cstheme="minorHAnsi"/>
          <w:sz w:val="24"/>
          <w:szCs w:val="24"/>
          <w:lang w:val="es-AR"/>
        </w:rPr>
        <w:t>legii</w:t>
      </w:r>
      <w:proofErr w:type="spellEnd"/>
      <w:r w:rsidRPr="007A6741">
        <w:rPr>
          <w:rFonts w:cstheme="minorHAnsi"/>
          <w:sz w:val="24"/>
          <w:szCs w:val="24"/>
          <w:lang w:val="es-AR"/>
        </w:rPr>
        <w:t xml:space="preserve">, </w:t>
      </w:r>
      <w:proofErr w:type="spellStart"/>
      <w:r w:rsidRPr="007A6741">
        <w:rPr>
          <w:rFonts w:cstheme="minorHAnsi"/>
          <w:sz w:val="24"/>
          <w:szCs w:val="24"/>
          <w:lang w:val="es-AR"/>
        </w:rPr>
        <w:t>acesta</w:t>
      </w:r>
      <w:proofErr w:type="spellEnd"/>
      <w:r w:rsidRPr="007A6741">
        <w:rPr>
          <w:rFonts w:cstheme="minorHAnsi"/>
          <w:sz w:val="24"/>
          <w:szCs w:val="24"/>
          <w:lang w:val="es-AR"/>
        </w:rPr>
        <w:t xml:space="preserve"> </w:t>
      </w:r>
      <w:proofErr w:type="spellStart"/>
      <w:r w:rsidRPr="007A6741">
        <w:rPr>
          <w:rFonts w:cstheme="minorHAnsi"/>
          <w:sz w:val="24"/>
          <w:szCs w:val="24"/>
          <w:lang w:val="es-AR"/>
        </w:rPr>
        <w:t>fiind</w:t>
      </w:r>
      <w:proofErr w:type="spellEnd"/>
      <w:r w:rsidRPr="007A6741">
        <w:rPr>
          <w:rFonts w:cstheme="minorHAnsi"/>
          <w:sz w:val="24"/>
          <w:szCs w:val="24"/>
          <w:lang w:val="es-AR"/>
        </w:rPr>
        <w:t xml:space="preserve"> </w:t>
      </w:r>
      <w:proofErr w:type="spellStart"/>
      <w:r w:rsidRPr="007A6741">
        <w:rPr>
          <w:rFonts w:cstheme="minorHAnsi"/>
          <w:sz w:val="24"/>
          <w:szCs w:val="24"/>
          <w:lang w:val="es-AR"/>
        </w:rPr>
        <w:t>dispus</w:t>
      </w:r>
      <w:proofErr w:type="spellEnd"/>
      <w:r w:rsidRPr="007A6741">
        <w:rPr>
          <w:rFonts w:cstheme="minorHAnsi"/>
          <w:sz w:val="24"/>
          <w:szCs w:val="24"/>
          <w:lang w:val="es-AR"/>
        </w:rPr>
        <w:t xml:space="preserve"> </w:t>
      </w:r>
      <w:proofErr w:type="spellStart"/>
      <w:r w:rsidRPr="007A6741">
        <w:rPr>
          <w:rFonts w:cstheme="minorHAnsi"/>
          <w:sz w:val="24"/>
          <w:szCs w:val="24"/>
          <w:lang w:val="es-AR"/>
        </w:rPr>
        <w:t>înaintea</w:t>
      </w:r>
      <w:proofErr w:type="spellEnd"/>
      <w:r w:rsidRPr="007A6741">
        <w:rPr>
          <w:rFonts w:cstheme="minorHAnsi"/>
          <w:sz w:val="24"/>
          <w:szCs w:val="24"/>
          <w:lang w:val="es-AR"/>
        </w:rPr>
        <w:t xml:space="preserve"> art. 101. </w:t>
      </w:r>
      <w:proofErr w:type="spellStart"/>
      <w:r w:rsidRPr="007A6741">
        <w:rPr>
          <w:rFonts w:cstheme="minorHAnsi"/>
          <w:sz w:val="24"/>
          <w:szCs w:val="24"/>
          <w:lang w:val="es-AR"/>
        </w:rPr>
        <w:t>Această</w:t>
      </w:r>
      <w:proofErr w:type="spellEnd"/>
      <w:r w:rsidRPr="007A6741">
        <w:rPr>
          <w:rFonts w:cstheme="minorHAnsi"/>
          <w:sz w:val="24"/>
          <w:szCs w:val="24"/>
          <w:lang w:val="es-AR"/>
        </w:rPr>
        <w:t xml:space="preserve"> </w:t>
      </w:r>
      <w:proofErr w:type="spellStart"/>
      <w:r w:rsidRPr="007A6741">
        <w:rPr>
          <w:rFonts w:cstheme="minorHAnsi"/>
          <w:sz w:val="24"/>
          <w:szCs w:val="24"/>
          <w:lang w:val="es-AR"/>
        </w:rPr>
        <w:t>amplasare</w:t>
      </w:r>
      <w:proofErr w:type="spellEnd"/>
      <w:r w:rsidRPr="007A6741">
        <w:rPr>
          <w:rFonts w:cstheme="minorHAnsi"/>
          <w:sz w:val="24"/>
          <w:szCs w:val="24"/>
          <w:lang w:val="es-AR"/>
        </w:rPr>
        <w:t xml:space="preserve"> </w:t>
      </w:r>
      <w:proofErr w:type="spellStart"/>
      <w:r w:rsidRPr="007A6741">
        <w:rPr>
          <w:rFonts w:cstheme="minorHAnsi"/>
          <w:sz w:val="24"/>
          <w:szCs w:val="24"/>
          <w:lang w:val="es-AR"/>
        </w:rPr>
        <w:t>nu</w:t>
      </w:r>
      <w:proofErr w:type="spellEnd"/>
      <w:r w:rsidRPr="007A6741">
        <w:rPr>
          <w:rFonts w:cstheme="minorHAnsi"/>
          <w:sz w:val="24"/>
          <w:szCs w:val="24"/>
          <w:lang w:val="es-AR"/>
        </w:rPr>
        <w:t xml:space="preserve"> este </w:t>
      </w:r>
      <w:proofErr w:type="spellStart"/>
      <w:r w:rsidRPr="007A6741">
        <w:rPr>
          <w:rFonts w:cstheme="minorHAnsi"/>
          <w:sz w:val="24"/>
          <w:szCs w:val="24"/>
          <w:lang w:val="es-AR"/>
        </w:rPr>
        <w:t>întâmplătoare</w:t>
      </w:r>
      <w:proofErr w:type="spellEnd"/>
      <w:r w:rsidRPr="007A6741">
        <w:rPr>
          <w:rFonts w:cstheme="minorHAnsi"/>
          <w:sz w:val="24"/>
          <w:szCs w:val="24"/>
          <w:lang w:val="es-AR"/>
        </w:rPr>
        <w:t xml:space="preserve">, </w:t>
      </w:r>
      <w:proofErr w:type="spellStart"/>
      <w:r w:rsidRPr="007A6741">
        <w:rPr>
          <w:rFonts w:cstheme="minorHAnsi"/>
          <w:sz w:val="24"/>
          <w:szCs w:val="24"/>
          <w:lang w:val="es-AR"/>
        </w:rPr>
        <w:t>ci</w:t>
      </w:r>
      <w:proofErr w:type="spellEnd"/>
      <w:r w:rsidRPr="007A6741">
        <w:rPr>
          <w:rFonts w:cstheme="minorHAnsi"/>
          <w:sz w:val="24"/>
          <w:szCs w:val="24"/>
          <w:lang w:val="es-AR"/>
        </w:rPr>
        <w:t xml:space="preserve"> </w:t>
      </w:r>
      <w:proofErr w:type="spellStart"/>
      <w:r w:rsidRPr="007A6741">
        <w:rPr>
          <w:rFonts w:cstheme="minorHAnsi"/>
          <w:sz w:val="24"/>
          <w:szCs w:val="24"/>
          <w:lang w:val="es-AR"/>
        </w:rPr>
        <w:t>reflectă</w:t>
      </w:r>
      <w:proofErr w:type="spellEnd"/>
      <w:r w:rsidRPr="007A6741">
        <w:rPr>
          <w:rFonts w:cstheme="minorHAnsi"/>
          <w:sz w:val="24"/>
          <w:szCs w:val="24"/>
          <w:lang w:val="es-AR"/>
        </w:rPr>
        <w:t xml:space="preserve"> </w:t>
      </w:r>
      <w:proofErr w:type="spellStart"/>
      <w:r w:rsidRPr="007A6741">
        <w:rPr>
          <w:rFonts w:cstheme="minorHAnsi"/>
          <w:sz w:val="24"/>
          <w:szCs w:val="24"/>
          <w:lang w:val="es-AR"/>
        </w:rPr>
        <w:t>intenția</w:t>
      </w:r>
      <w:proofErr w:type="spellEnd"/>
      <w:r w:rsidRPr="007A6741">
        <w:rPr>
          <w:rFonts w:cstheme="minorHAnsi"/>
          <w:sz w:val="24"/>
          <w:szCs w:val="24"/>
          <w:lang w:val="es-AR"/>
        </w:rPr>
        <w:t xml:space="preserve"> </w:t>
      </w:r>
      <w:proofErr w:type="spellStart"/>
      <w:r w:rsidRPr="007A6741">
        <w:rPr>
          <w:rFonts w:cstheme="minorHAnsi"/>
          <w:sz w:val="24"/>
          <w:szCs w:val="24"/>
          <w:lang w:val="es-AR"/>
        </w:rPr>
        <w:t>legislatorului</w:t>
      </w:r>
      <w:proofErr w:type="spellEnd"/>
      <w:r w:rsidRPr="007A6741">
        <w:rPr>
          <w:rFonts w:cstheme="minorHAnsi"/>
          <w:sz w:val="24"/>
          <w:szCs w:val="24"/>
          <w:lang w:val="es-AR"/>
        </w:rPr>
        <w:t xml:space="preserve"> de a </w:t>
      </w:r>
      <w:proofErr w:type="spellStart"/>
      <w:r w:rsidRPr="007A6741">
        <w:rPr>
          <w:rFonts w:cstheme="minorHAnsi"/>
          <w:sz w:val="24"/>
          <w:szCs w:val="24"/>
          <w:lang w:val="es-AR"/>
        </w:rPr>
        <w:t>atribui</w:t>
      </w:r>
      <w:proofErr w:type="spellEnd"/>
      <w:r w:rsidRPr="007A6741">
        <w:rPr>
          <w:rFonts w:cstheme="minorHAnsi"/>
          <w:sz w:val="24"/>
          <w:szCs w:val="24"/>
          <w:lang w:val="es-AR"/>
        </w:rPr>
        <w:t xml:space="preserve"> </w:t>
      </w:r>
      <w:proofErr w:type="spellStart"/>
      <w:r w:rsidRPr="007A6741">
        <w:rPr>
          <w:rFonts w:cstheme="minorHAnsi"/>
          <w:sz w:val="24"/>
          <w:szCs w:val="24"/>
          <w:lang w:val="es-AR"/>
        </w:rPr>
        <w:t>articolului</w:t>
      </w:r>
      <w:proofErr w:type="spellEnd"/>
      <w:r w:rsidRPr="007A6741">
        <w:rPr>
          <w:rFonts w:cstheme="minorHAnsi"/>
          <w:sz w:val="24"/>
          <w:szCs w:val="24"/>
          <w:lang w:val="es-AR"/>
        </w:rPr>
        <w:t xml:space="preserve"> 64 un rol primordial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stabilirea</w:t>
      </w:r>
      <w:proofErr w:type="spellEnd"/>
      <w:r w:rsidRPr="007A6741">
        <w:rPr>
          <w:rFonts w:cstheme="minorHAnsi"/>
          <w:sz w:val="24"/>
          <w:szCs w:val="24"/>
          <w:lang w:val="es-AR"/>
        </w:rPr>
        <w:t xml:space="preserve"> </w:t>
      </w:r>
      <w:proofErr w:type="spellStart"/>
      <w:r w:rsidRPr="007A6741">
        <w:rPr>
          <w:rFonts w:cstheme="minorHAnsi"/>
          <w:sz w:val="24"/>
          <w:szCs w:val="24"/>
          <w:lang w:val="es-AR"/>
        </w:rPr>
        <w:t>cotei</w:t>
      </w:r>
      <w:proofErr w:type="spellEnd"/>
      <w:r w:rsidRPr="007A6741">
        <w:rPr>
          <w:rFonts w:cstheme="minorHAnsi"/>
          <w:sz w:val="24"/>
          <w:szCs w:val="24"/>
          <w:lang w:val="es-AR"/>
        </w:rPr>
        <w:t xml:space="preserve"> de </w:t>
      </w:r>
      <w:proofErr w:type="spellStart"/>
      <w:r w:rsidRPr="007A6741">
        <w:rPr>
          <w:rFonts w:cstheme="minorHAnsi"/>
          <w:sz w:val="24"/>
          <w:szCs w:val="24"/>
          <w:lang w:val="es-AR"/>
        </w:rPr>
        <w:t>impozitare</w:t>
      </w:r>
      <w:proofErr w:type="spellEnd"/>
      <w:r w:rsidRPr="007A6741">
        <w:rPr>
          <w:rFonts w:cstheme="minorHAnsi"/>
          <w:sz w:val="24"/>
          <w:szCs w:val="24"/>
          <w:lang w:val="es-AR"/>
        </w:rPr>
        <w:t xml:space="preserve">. </w:t>
      </w:r>
      <w:proofErr w:type="spellStart"/>
      <w:r w:rsidRPr="007A6741">
        <w:rPr>
          <w:rFonts w:cstheme="minorHAnsi"/>
          <w:sz w:val="24"/>
          <w:szCs w:val="24"/>
          <w:lang w:val="es-AR"/>
        </w:rPr>
        <w:t>Faptul</w:t>
      </w:r>
      <w:proofErr w:type="spellEnd"/>
      <w:r w:rsidRPr="007A6741">
        <w:rPr>
          <w:rFonts w:cstheme="minorHAnsi"/>
          <w:sz w:val="24"/>
          <w:szCs w:val="24"/>
          <w:lang w:val="es-AR"/>
        </w:rPr>
        <w:t xml:space="preserve"> </w:t>
      </w:r>
      <w:proofErr w:type="spellStart"/>
      <w:r w:rsidRPr="007A6741">
        <w:rPr>
          <w:rFonts w:cstheme="minorHAnsi"/>
          <w:sz w:val="24"/>
          <w:szCs w:val="24"/>
          <w:lang w:val="es-AR"/>
        </w:rPr>
        <w:t>că</w:t>
      </w:r>
      <w:proofErr w:type="spellEnd"/>
      <w:r w:rsidRPr="007A6741">
        <w:rPr>
          <w:rFonts w:cstheme="minorHAnsi"/>
          <w:sz w:val="24"/>
          <w:szCs w:val="24"/>
          <w:lang w:val="es-AR"/>
        </w:rPr>
        <w:t xml:space="preserve"> </w:t>
      </w:r>
      <w:proofErr w:type="spellStart"/>
      <w:r w:rsidRPr="007A6741">
        <w:rPr>
          <w:rFonts w:cstheme="minorHAnsi"/>
          <w:sz w:val="24"/>
          <w:szCs w:val="24"/>
          <w:lang w:val="es-AR"/>
        </w:rPr>
        <w:t>acesta</w:t>
      </w:r>
      <w:proofErr w:type="spellEnd"/>
      <w:r w:rsidRPr="007A6741">
        <w:rPr>
          <w:rFonts w:cstheme="minorHAnsi"/>
          <w:sz w:val="24"/>
          <w:szCs w:val="24"/>
          <w:lang w:val="es-AR"/>
        </w:rPr>
        <w:t xml:space="preserve"> precede </w:t>
      </w:r>
      <w:proofErr w:type="spellStart"/>
      <w:r w:rsidRPr="007A6741">
        <w:rPr>
          <w:rFonts w:cstheme="minorHAnsi"/>
          <w:sz w:val="24"/>
          <w:szCs w:val="24"/>
          <w:lang w:val="es-AR"/>
        </w:rPr>
        <w:t>articolul</w:t>
      </w:r>
      <w:proofErr w:type="spellEnd"/>
      <w:r w:rsidRPr="007A6741">
        <w:rPr>
          <w:rFonts w:cstheme="minorHAnsi"/>
          <w:sz w:val="24"/>
          <w:szCs w:val="24"/>
          <w:lang w:val="es-AR"/>
        </w:rPr>
        <w:t xml:space="preserve"> 101 </w:t>
      </w:r>
      <w:proofErr w:type="spellStart"/>
      <w:r w:rsidRPr="007A6741">
        <w:rPr>
          <w:rFonts w:cstheme="minorHAnsi"/>
          <w:sz w:val="24"/>
          <w:szCs w:val="24"/>
          <w:lang w:val="es-AR"/>
        </w:rPr>
        <w:t>sugerează</w:t>
      </w:r>
      <w:proofErr w:type="spellEnd"/>
      <w:r w:rsidRPr="007A6741">
        <w:rPr>
          <w:rFonts w:cstheme="minorHAnsi"/>
          <w:sz w:val="24"/>
          <w:szCs w:val="24"/>
          <w:lang w:val="es-AR"/>
        </w:rPr>
        <w:t xml:space="preserve"> </w:t>
      </w:r>
      <w:proofErr w:type="spellStart"/>
      <w:r w:rsidRPr="007A6741">
        <w:rPr>
          <w:rFonts w:cstheme="minorHAnsi"/>
          <w:sz w:val="24"/>
          <w:szCs w:val="24"/>
          <w:lang w:val="es-AR"/>
        </w:rPr>
        <w:t>că</w:t>
      </w:r>
      <w:proofErr w:type="spellEnd"/>
      <w:r w:rsidRPr="007A6741">
        <w:rPr>
          <w:rFonts w:cstheme="minorHAnsi"/>
          <w:sz w:val="24"/>
          <w:szCs w:val="24"/>
          <w:lang w:val="es-AR"/>
        </w:rPr>
        <w:t xml:space="preserve"> prima </w:t>
      </w:r>
      <w:proofErr w:type="spellStart"/>
      <w:r w:rsidRPr="007A6741">
        <w:rPr>
          <w:rFonts w:cstheme="minorHAnsi"/>
          <w:sz w:val="24"/>
          <w:szCs w:val="24"/>
          <w:lang w:val="es-AR"/>
        </w:rPr>
        <w:t>normă</w:t>
      </w:r>
      <w:proofErr w:type="spellEnd"/>
      <w:r w:rsidRPr="007A6741">
        <w:rPr>
          <w:rFonts w:cstheme="minorHAnsi"/>
          <w:sz w:val="24"/>
          <w:szCs w:val="24"/>
          <w:lang w:val="es-AR"/>
        </w:rPr>
        <w:t xml:space="preserve"> este </w:t>
      </w:r>
      <w:proofErr w:type="spellStart"/>
      <w:r w:rsidR="00E32F3F">
        <w:rPr>
          <w:rFonts w:cstheme="minorHAnsi"/>
          <w:sz w:val="24"/>
          <w:szCs w:val="24"/>
          <w:lang w:val="es-AR"/>
        </w:rPr>
        <w:t>a</w:t>
      </w:r>
      <w:r w:rsidRPr="007A6741">
        <w:rPr>
          <w:rFonts w:cstheme="minorHAnsi"/>
          <w:sz w:val="24"/>
          <w:szCs w:val="24"/>
          <w:lang w:val="es-AR"/>
        </w:rPr>
        <w:t>ce</w:t>
      </w:r>
      <w:r w:rsidR="00E32F3F">
        <w:rPr>
          <w:rFonts w:cstheme="minorHAnsi"/>
          <w:sz w:val="24"/>
          <w:szCs w:val="24"/>
          <w:lang w:val="es-AR"/>
        </w:rPr>
        <w:t>e</w:t>
      </w:r>
      <w:r w:rsidRPr="007A6741">
        <w:rPr>
          <w:rFonts w:cstheme="minorHAnsi"/>
          <w:sz w:val="24"/>
          <w:szCs w:val="24"/>
          <w:lang w:val="es-AR"/>
        </w:rPr>
        <w:t>a</w:t>
      </w:r>
      <w:proofErr w:type="spellEnd"/>
      <w:r w:rsidRPr="007A6741">
        <w:rPr>
          <w:rFonts w:cstheme="minorHAnsi"/>
          <w:sz w:val="24"/>
          <w:szCs w:val="24"/>
          <w:lang w:val="es-AR"/>
        </w:rPr>
        <w:t xml:space="preserve"> care </w:t>
      </w:r>
      <w:proofErr w:type="spellStart"/>
      <w:r w:rsidRPr="007A6741">
        <w:rPr>
          <w:rFonts w:cstheme="minorHAnsi"/>
          <w:sz w:val="24"/>
          <w:szCs w:val="24"/>
          <w:lang w:val="es-AR"/>
        </w:rPr>
        <w:t>fixează</w:t>
      </w:r>
      <w:proofErr w:type="spellEnd"/>
      <w:r w:rsidRPr="007A6741">
        <w:rPr>
          <w:rFonts w:cstheme="minorHAnsi"/>
          <w:sz w:val="24"/>
          <w:szCs w:val="24"/>
          <w:lang w:val="es-AR"/>
        </w:rPr>
        <w:t xml:space="preserve"> </w:t>
      </w:r>
      <w:proofErr w:type="spellStart"/>
      <w:r w:rsidRPr="007A6741">
        <w:rPr>
          <w:rFonts w:cstheme="minorHAnsi"/>
          <w:sz w:val="24"/>
          <w:szCs w:val="24"/>
          <w:lang w:val="es-AR"/>
        </w:rPr>
        <w:t>principiul</w:t>
      </w:r>
      <w:proofErr w:type="spellEnd"/>
      <w:r w:rsidRPr="007A6741">
        <w:rPr>
          <w:rFonts w:cstheme="minorHAnsi"/>
          <w:sz w:val="24"/>
          <w:szCs w:val="24"/>
          <w:lang w:val="es-AR"/>
        </w:rPr>
        <w:t xml:space="preserve"> general din perspectiva </w:t>
      </w:r>
      <w:proofErr w:type="spellStart"/>
      <w:r w:rsidRPr="007A6741">
        <w:rPr>
          <w:rFonts w:cstheme="minorHAnsi"/>
          <w:sz w:val="24"/>
          <w:szCs w:val="24"/>
          <w:lang w:val="es-AR"/>
        </w:rPr>
        <w:t>nivelului</w:t>
      </w:r>
      <w:proofErr w:type="spellEnd"/>
      <w:r w:rsidRPr="007A6741">
        <w:rPr>
          <w:rFonts w:cstheme="minorHAnsi"/>
          <w:sz w:val="24"/>
          <w:szCs w:val="24"/>
          <w:lang w:val="es-AR"/>
        </w:rPr>
        <w:t xml:space="preserve"> </w:t>
      </w:r>
      <w:proofErr w:type="spellStart"/>
      <w:r w:rsidRPr="007A6741">
        <w:rPr>
          <w:rFonts w:cstheme="minorHAnsi"/>
          <w:sz w:val="24"/>
          <w:szCs w:val="24"/>
          <w:lang w:val="es-AR"/>
        </w:rPr>
        <w:t>cotei</w:t>
      </w:r>
      <w:proofErr w:type="spellEnd"/>
      <w:r w:rsidRPr="007A6741">
        <w:rPr>
          <w:rFonts w:cstheme="minorHAnsi"/>
          <w:sz w:val="24"/>
          <w:szCs w:val="24"/>
          <w:lang w:val="es-AR"/>
        </w:rPr>
        <w:t xml:space="preserve"> de </w:t>
      </w:r>
      <w:proofErr w:type="spellStart"/>
      <w:r w:rsidRPr="007A6741">
        <w:rPr>
          <w:rFonts w:cstheme="minorHAnsi"/>
          <w:sz w:val="24"/>
          <w:szCs w:val="24"/>
          <w:lang w:val="es-AR"/>
        </w:rPr>
        <w:t>impozitare</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timp</w:t>
      </w:r>
      <w:proofErr w:type="spellEnd"/>
      <w:r w:rsidRPr="007A6741">
        <w:rPr>
          <w:rFonts w:cstheme="minorHAnsi"/>
          <w:sz w:val="24"/>
          <w:szCs w:val="24"/>
          <w:lang w:val="es-AR"/>
        </w:rPr>
        <w:t xml:space="preserve"> ce cea </w:t>
      </w:r>
      <w:proofErr w:type="spellStart"/>
      <w:r w:rsidRPr="007A6741">
        <w:rPr>
          <w:rFonts w:cstheme="minorHAnsi"/>
          <w:sz w:val="24"/>
          <w:szCs w:val="24"/>
          <w:lang w:val="es-AR"/>
        </w:rPr>
        <w:t>de-a</w:t>
      </w:r>
      <w:proofErr w:type="spellEnd"/>
      <w:r w:rsidRPr="007A6741">
        <w:rPr>
          <w:rFonts w:cstheme="minorHAnsi"/>
          <w:sz w:val="24"/>
          <w:szCs w:val="24"/>
          <w:lang w:val="es-AR"/>
        </w:rPr>
        <w:t xml:space="preserve"> </w:t>
      </w:r>
      <w:proofErr w:type="spellStart"/>
      <w:r w:rsidRPr="007A6741">
        <w:rPr>
          <w:rFonts w:cstheme="minorHAnsi"/>
          <w:sz w:val="24"/>
          <w:szCs w:val="24"/>
          <w:lang w:val="es-AR"/>
        </w:rPr>
        <w:t>doua</w:t>
      </w:r>
      <w:proofErr w:type="spellEnd"/>
      <w:r w:rsidRPr="007A6741">
        <w:rPr>
          <w:rFonts w:cstheme="minorHAnsi"/>
          <w:sz w:val="24"/>
          <w:szCs w:val="24"/>
          <w:lang w:val="es-AR"/>
        </w:rPr>
        <w:t xml:space="preserve"> </w:t>
      </w:r>
      <w:proofErr w:type="spellStart"/>
      <w:r w:rsidRPr="007A6741">
        <w:rPr>
          <w:rFonts w:cstheme="minorHAnsi"/>
          <w:sz w:val="24"/>
          <w:szCs w:val="24"/>
          <w:lang w:val="es-AR"/>
        </w:rPr>
        <w:t>furnizează</w:t>
      </w:r>
      <w:proofErr w:type="spellEnd"/>
      <w:r w:rsidRPr="007A6741">
        <w:rPr>
          <w:rFonts w:cstheme="minorHAnsi"/>
          <w:sz w:val="24"/>
          <w:szCs w:val="24"/>
          <w:lang w:val="es-AR"/>
        </w:rPr>
        <w:t xml:space="preserve"> </w:t>
      </w:r>
      <w:proofErr w:type="spellStart"/>
      <w:r w:rsidRPr="007A6741">
        <w:rPr>
          <w:rFonts w:cstheme="minorHAnsi"/>
          <w:sz w:val="24"/>
          <w:szCs w:val="24"/>
          <w:lang w:val="es-AR"/>
        </w:rPr>
        <w:t>detalii</w:t>
      </w:r>
      <w:proofErr w:type="spellEnd"/>
      <w:r w:rsidRPr="007A6741">
        <w:rPr>
          <w:rFonts w:cstheme="minorHAnsi"/>
          <w:sz w:val="24"/>
          <w:szCs w:val="24"/>
          <w:lang w:val="es-AR"/>
        </w:rPr>
        <w:t xml:space="preserve"> </w:t>
      </w:r>
      <w:proofErr w:type="spellStart"/>
      <w:r w:rsidRPr="007A6741">
        <w:rPr>
          <w:rFonts w:cstheme="minorHAnsi"/>
          <w:sz w:val="24"/>
          <w:szCs w:val="24"/>
          <w:lang w:val="es-AR"/>
        </w:rPr>
        <w:t>ulterioare</w:t>
      </w:r>
      <w:proofErr w:type="spellEnd"/>
      <w:r w:rsidRPr="007A6741">
        <w:rPr>
          <w:rFonts w:cstheme="minorHAnsi"/>
          <w:sz w:val="24"/>
          <w:szCs w:val="24"/>
          <w:lang w:val="es-AR"/>
        </w:rPr>
        <w:t xml:space="preserve"> </w:t>
      </w:r>
      <w:proofErr w:type="spellStart"/>
      <w:r w:rsidRPr="007A6741">
        <w:rPr>
          <w:rFonts w:cstheme="minorHAnsi"/>
          <w:sz w:val="24"/>
          <w:szCs w:val="24"/>
          <w:lang w:val="es-AR"/>
        </w:rPr>
        <w:t>pentru</w:t>
      </w:r>
      <w:proofErr w:type="spellEnd"/>
      <w:r w:rsidRPr="007A6741">
        <w:rPr>
          <w:rFonts w:cstheme="minorHAnsi"/>
          <w:sz w:val="24"/>
          <w:szCs w:val="24"/>
          <w:lang w:val="es-AR"/>
        </w:rPr>
        <w:t xml:space="preserve"> implementare </w:t>
      </w:r>
      <w:proofErr w:type="spellStart"/>
      <w:r w:rsidRPr="007A6741">
        <w:rPr>
          <w:rFonts w:cstheme="minorHAnsi"/>
          <w:sz w:val="24"/>
          <w:szCs w:val="24"/>
          <w:lang w:val="es-AR"/>
        </w:rPr>
        <w:t>și</w:t>
      </w:r>
      <w:proofErr w:type="spellEnd"/>
      <w:r w:rsidRPr="007A6741">
        <w:rPr>
          <w:rFonts w:cstheme="minorHAnsi"/>
          <w:sz w:val="24"/>
          <w:szCs w:val="24"/>
          <w:lang w:val="es-AR"/>
        </w:rPr>
        <w:t xml:space="preserve"> </w:t>
      </w:r>
      <w:proofErr w:type="spellStart"/>
      <w:r w:rsidRPr="007A6741">
        <w:rPr>
          <w:rFonts w:cstheme="minorHAnsi"/>
          <w:sz w:val="24"/>
          <w:szCs w:val="24"/>
          <w:lang w:val="es-AR"/>
        </w:rPr>
        <w:t>calcul</w:t>
      </w:r>
      <w:proofErr w:type="spellEnd"/>
      <w:r w:rsidRPr="007A6741">
        <w:rPr>
          <w:rFonts w:cstheme="minorHAnsi"/>
          <w:sz w:val="24"/>
          <w:szCs w:val="24"/>
          <w:lang w:val="es-AR"/>
        </w:rPr>
        <w:t>.</w:t>
      </w:r>
    </w:p>
    <w:p w14:paraId="3B9E2E27" w14:textId="77777777" w:rsidR="00BC0D66" w:rsidRPr="007A6741" w:rsidRDefault="00BC0D66" w:rsidP="001839D2">
      <w:pPr>
        <w:spacing w:after="0" w:line="276" w:lineRule="auto"/>
        <w:ind w:firstLine="993"/>
        <w:jc w:val="both"/>
        <w:rPr>
          <w:rFonts w:cstheme="minorHAnsi"/>
          <w:sz w:val="24"/>
          <w:szCs w:val="24"/>
          <w:lang w:val="es-AR"/>
        </w:rPr>
      </w:pPr>
      <w:proofErr w:type="spellStart"/>
      <w:r w:rsidRPr="007A6741">
        <w:rPr>
          <w:rFonts w:cstheme="minorHAnsi"/>
          <w:sz w:val="24"/>
          <w:szCs w:val="24"/>
          <w:lang w:val="es-AR"/>
        </w:rPr>
        <w:t>Așadar</w:t>
      </w:r>
      <w:proofErr w:type="spellEnd"/>
      <w:r w:rsidRPr="007A6741">
        <w:rPr>
          <w:rFonts w:cstheme="minorHAnsi"/>
          <w:sz w:val="24"/>
          <w:szCs w:val="24"/>
          <w:lang w:val="es-AR"/>
        </w:rPr>
        <w:t xml:space="preserve">, art. 64 </w:t>
      </w:r>
      <w:proofErr w:type="spellStart"/>
      <w:r w:rsidRPr="007A6741">
        <w:rPr>
          <w:rFonts w:cstheme="minorHAnsi"/>
          <w:sz w:val="24"/>
          <w:szCs w:val="24"/>
          <w:lang w:val="es-AR"/>
        </w:rPr>
        <w:t>trebuie</w:t>
      </w:r>
      <w:proofErr w:type="spellEnd"/>
      <w:r w:rsidRPr="007A6741">
        <w:rPr>
          <w:rFonts w:cstheme="minorHAnsi"/>
          <w:sz w:val="24"/>
          <w:szCs w:val="24"/>
          <w:lang w:val="es-AR"/>
        </w:rPr>
        <w:t xml:space="preserve"> </w:t>
      </w:r>
      <w:proofErr w:type="spellStart"/>
      <w:r w:rsidRPr="007A6741">
        <w:rPr>
          <w:rFonts w:cstheme="minorHAnsi"/>
          <w:sz w:val="24"/>
          <w:szCs w:val="24"/>
          <w:lang w:val="es-AR"/>
        </w:rPr>
        <w:t>perceput</w:t>
      </w:r>
      <w:proofErr w:type="spellEnd"/>
      <w:r w:rsidRPr="007A6741">
        <w:rPr>
          <w:rFonts w:cstheme="minorHAnsi"/>
          <w:sz w:val="24"/>
          <w:szCs w:val="24"/>
          <w:lang w:val="es-AR"/>
        </w:rPr>
        <w:t xml:space="preserve"> ca o </w:t>
      </w:r>
      <w:proofErr w:type="spellStart"/>
      <w:r w:rsidRPr="007A6741">
        <w:rPr>
          <w:rFonts w:cstheme="minorHAnsi"/>
          <w:sz w:val="24"/>
          <w:szCs w:val="24"/>
          <w:lang w:val="es-AR"/>
        </w:rPr>
        <w:t>normă</w:t>
      </w:r>
      <w:proofErr w:type="spellEnd"/>
      <w:r w:rsidRPr="007A6741">
        <w:rPr>
          <w:rFonts w:cstheme="minorHAnsi"/>
          <w:sz w:val="24"/>
          <w:szCs w:val="24"/>
          <w:lang w:val="es-AR"/>
        </w:rPr>
        <w:t xml:space="preserve"> definitorie, care </w:t>
      </w:r>
      <w:proofErr w:type="spellStart"/>
      <w:r w:rsidRPr="007A6741">
        <w:rPr>
          <w:rFonts w:cstheme="minorHAnsi"/>
          <w:sz w:val="24"/>
          <w:szCs w:val="24"/>
          <w:lang w:val="es-AR"/>
        </w:rPr>
        <w:t>stabilește</w:t>
      </w:r>
      <w:proofErr w:type="spellEnd"/>
      <w:r w:rsidRPr="007A6741">
        <w:rPr>
          <w:rFonts w:cstheme="minorHAnsi"/>
          <w:sz w:val="24"/>
          <w:szCs w:val="24"/>
          <w:lang w:val="es-AR"/>
        </w:rPr>
        <w:t xml:space="preserve"> </w:t>
      </w:r>
      <w:proofErr w:type="spellStart"/>
      <w:r w:rsidRPr="007A6741">
        <w:rPr>
          <w:rFonts w:cstheme="minorHAnsi"/>
          <w:sz w:val="24"/>
          <w:szCs w:val="24"/>
          <w:lang w:val="es-AR"/>
        </w:rPr>
        <w:t>direct</w:t>
      </w:r>
      <w:proofErr w:type="spellEnd"/>
      <w:r w:rsidRPr="007A6741">
        <w:rPr>
          <w:rFonts w:cstheme="minorHAnsi"/>
          <w:sz w:val="24"/>
          <w:szCs w:val="24"/>
          <w:lang w:val="es-AR"/>
        </w:rPr>
        <w:t xml:space="preserve"> cota de </w:t>
      </w:r>
      <w:proofErr w:type="spellStart"/>
      <w:r w:rsidRPr="007A6741">
        <w:rPr>
          <w:rFonts w:cstheme="minorHAnsi"/>
          <w:sz w:val="24"/>
          <w:szCs w:val="24"/>
          <w:lang w:val="es-AR"/>
        </w:rPr>
        <w:t>impozitare</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timp</w:t>
      </w:r>
      <w:proofErr w:type="spellEnd"/>
      <w:r w:rsidRPr="007A6741">
        <w:rPr>
          <w:rFonts w:cstheme="minorHAnsi"/>
          <w:sz w:val="24"/>
          <w:szCs w:val="24"/>
          <w:lang w:val="es-AR"/>
        </w:rPr>
        <w:t xml:space="preserve"> ce art.101 </w:t>
      </w:r>
      <w:proofErr w:type="spellStart"/>
      <w:r w:rsidRPr="007A6741">
        <w:rPr>
          <w:rFonts w:cstheme="minorHAnsi"/>
          <w:sz w:val="24"/>
          <w:szCs w:val="24"/>
          <w:lang w:val="es-AR"/>
        </w:rPr>
        <w:t>funcționează</w:t>
      </w:r>
      <w:proofErr w:type="spellEnd"/>
      <w:r w:rsidRPr="007A6741">
        <w:rPr>
          <w:rFonts w:cstheme="minorHAnsi"/>
          <w:sz w:val="24"/>
          <w:szCs w:val="24"/>
          <w:lang w:val="es-AR"/>
        </w:rPr>
        <w:t xml:space="preserve"> ca o </w:t>
      </w:r>
      <w:proofErr w:type="spellStart"/>
      <w:r w:rsidRPr="007A6741">
        <w:rPr>
          <w:rFonts w:cstheme="minorHAnsi"/>
          <w:sz w:val="24"/>
          <w:szCs w:val="24"/>
          <w:lang w:val="es-AR"/>
        </w:rPr>
        <w:t>normă</w:t>
      </w:r>
      <w:proofErr w:type="spellEnd"/>
      <w:r w:rsidRPr="007A6741">
        <w:rPr>
          <w:rFonts w:cstheme="minorHAnsi"/>
          <w:sz w:val="24"/>
          <w:szCs w:val="24"/>
          <w:lang w:val="es-AR"/>
        </w:rPr>
        <w:t xml:space="preserve"> </w:t>
      </w:r>
      <w:proofErr w:type="spellStart"/>
      <w:r w:rsidRPr="007A6741">
        <w:rPr>
          <w:rFonts w:cstheme="minorHAnsi"/>
          <w:sz w:val="24"/>
          <w:szCs w:val="24"/>
          <w:lang w:val="es-AR"/>
        </w:rPr>
        <w:t>instrumentală</w:t>
      </w:r>
      <w:proofErr w:type="spellEnd"/>
      <w:r w:rsidRPr="007A6741">
        <w:rPr>
          <w:rFonts w:cstheme="minorHAnsi"/>
          <w:sz w:val="24"/>
          <w:szCs w:val="24"/>
          <w:lang w:val="es-AR"/>
        </w:rPr>
        <w:t xml:space="preserve">, </w:t>
      </w:r>
      <w:proofErr w:type="spellStart"/>
      <w:r w:rsidRPr="007A6741">
        <w:rPr>
          <w:rFonts w:cstheme="minorHAnsi"/>
          <w:sz w:val="24"/>
          <w:szCs w:val="24"/>
          <w:lang w:val="es-AR"/>
        </w:rPr>
        <w:t>oferind</w:t>
      </w:r>
      <w:proofErr w:type="spellEnd"/>
      <w:r w:rsidRPr="007A6741">
        <w:rPr>
          <w:rFonts w:cstheme="minorHAnsi"/>
          <w:sz w:val="24"/>
          <w:szCs w:val="24"/>
          <w:lang w:val="es-AR"/>
        </w:rPr>
        <w:t xml:space="preserve"> </w:t>
      </w:r>
      <w:proofErr w:type="spellStart"/>
      <w:r w:rsidRPr="007A6741">
        <w:rPr>
          <w:rFonts w:cstheme="minorHAnsi"/>
          <w:sz w:val="24"/>
          <w:szCs w:val="24"/>
          <w:lang w:val="es-AR"/>
        </w:rPr>
        <w:t>metode</w:t>
      </w:r>
      <w:proofErr w:type="spellEnd"/>
      <w:r w:rsidRPr="007A6741">
        <w:rPr>
          <w:rFonts w:cstheme="minorHAnsi"/>
          <w:sz w:val="24"/>
          <w:szCs w:val="24"/>
          <w:lang w:val="es-AR"/>
        </w:rPr>
        <w:t xml:space="preserve"> </w:t>
      </w:r>
      <w:proofErr w:type="spellStart"/>
      <w:r w:rsidRPr="007A6741">
        <w:rPr>
          <w:rFonts w:cstheme="minorHAnsi"/>
          <w:sz w:val="24"/>
          <w:szCs w:val="24"/>
          <w:lang w:val="es-AR"/>
        </w:rPr>
        <w:t>și</w:t>
      </w:r>
      <w:proofErr w:type="spellEnd"/>
      <w:r w:rsidRPr="007A6741">
        <w:rPr>
          <w:rFonts w:cstheme="minorHAnsi"/>
          <w:sz w:val="24"/>
          <w:szCs w:val="24"/>
          <w:lang w:val="es-AR"/>
        </w:rPr>
        <w:t xml:space="preserve"> </w:t>
      </w:r>
      <w:proofErr w:type="spellStart"/>
      <w:r w:rsidRPr="007A6741">
        <w:rPr>
          <w:rFonts w:cstheme="minorHAnsi"/>
          <w:sz w:val="24"/>
          <w:szCs w:val="24"/>
          <w:lang w:val="es-AR"/>
        </w:rPr>
        <w:t>reguli</w:t>
      </w:r>
      <w:proofErr w:type="spellEnd"/>
      <w:r w:rsidRPr="007A6741">
        <w:rPr>
          <w:rFonts w:cstheme="minorHAnsi"/>
          <w:sz w:val="24"/>
          <w:szCs w:val="24"/>
          <w:lang w:val="es-AR"/>
        </w:rPr>
        <w:t xml:space="preserve"> </w:t>
      </w:r>
      <w:proofErr w:type="spellStart"/>
      <w:r w:rsidRPr="007A6741">
        <w:rPr>
          <w:rFonts w:cstheme="minorHAnsi"/>
          <w:sz w:val="24"/>
          <w:szCs w:val="24"/>
          <w:lang w:val="es-AR"/>
        </w:rPr>
        <w:t>pentru</w:t>
      </w:r>
      <w:proofErr w:type="spellEnd"/>
      <w:r w:rsidRPr="007A6741">
        <w:rPr>
          <w:rFonts w:cstheme="minorHAnsi"/>
          <w:sz w:val="24"/>
          <w:szCs w:val="24"/>
          <w:lang w:val="es-AR"/>
        </w:rPr>
        <w:t xml:space="preserve"> </w:t>
      </w:r>
      <w:proofErr w:type="spellStart"/>
      <w:r w:rsidRPr="007A6741">
        <w:rPr>
          <w:rFonts w:cstheme="minorHAnsi"/>
          <w:sz w:val="24"/>
          <w:szCs w:val="24"/>
          <w:lang w:val="es-AR"/>
        </w:rPr>
        <w:t>aplicarea</w:t>
      </w:r>
      <w:proofErr w:type="spellEnd"/>
      <w:r w:rsidRPr="007A6741">
        <w:rPr>
          <w:rFonts w:cstheme="minorHAnsi"/>
          <w:sz w:val="24"/>
          <w:szCs w:val="24"/>
          <w:lang w:val="es-AR"/>
        </w:rPr>
        <w:t xml:space="preserve"> </w:t>
      </w:r>
      <w:proofErr w:type="spellStart"/>
      <w:r w:rsidRPr="007A6741">
        <w:rPr>
          <w:rFonts w:cstheme="minorHAnsi"/>
          <w:sz w:val="24"/>
          <w:szCs w:val="24"/>
          <w:lang w:val="es-AR"/>
        </w:rPr>
        <w:t>cotei</w:t>
      </w:r>
      <w:proofErr w:type="spellEnd"/>
      <w:r w:rsidRPr="007A6741">
        <w:rPr>
          <w:rFonts w:cstheme="minorHAnsi"/>
          <w:sz w:val="24"/>
          <w:szCs w:val="24"/>
          <w:lang w:val="es-AR"/>
        </w:rPr>
        <w:t xml:space="preserve"> deja </w:t>
      </w:r>
      <w:proofErr w:type="spellStart"/>
      <w:r w:rsidRPr="007A6741">
        <w:rPr>
          <w:rFonts w:cstheme="minorHAnsi"/>
          <w:sz w:val="24"/>
          <w:szCs w:val="24"/>
          <w:lang w:val="es-AR"/>
        </w:rPr>
        <w:t>stabilite</w:t>
      </w:r>
      <w:proofErr w:type="spellEnd"/>
      <w:r w:rsidRPr="007A6741">
        <w:rPr>
          <w:rFonts w:cstheme="minorHAnsi"/>
          <w:sz w:val="24"/>
          <w:szCs w:val="24"/>
          <w:lang w:val="es-AR"/>
        </w:rPr>
        <w:t xml:space="preserve"> de </w:t>
      </w:r>
      <w:proofErr w:type="spellStart"/>
      <w:r w:rsidRPr="007A6741">
        <w:rPr>
          <w:rFonts w:cstheme="minorHAnsi"/>
          <w:sz w:val="24"/>
          <w:szCs w:val="24"/>
          <w:lang w:val="es-AR"/>
        </w:rPr>
        <w:t>către</w:t>
      </w:r>
      <w:proofErr w:type="spellEnd"/>
      <w:r w:rsidRPr="007A6741">
        <w:rPr>
          <w:rFonts w:cstheme="minorHAnsi"/>
          <w:sz w:val="24"/>
          <w:szCs w:val="24"/>
          <w:lang w:val="es-AR"/>
        </w:rPr>
        <w:t xml:space="preserve"> </w:t>
      </w:r>
      <w:proofErr w:type="spellStart"/>
      <w:r w:rsidRPr="007A6741">
        <w:rPr>
          <w:rFonts w:cstheme="minorHAnsi"/>
          <w:sz w:val="24"/>
          <w:szCs w:val="24"/>
          <w:lang w:val="es-AR"/>
        </w:rPr>
        <w:t>dispoziția</w:t>
      </w:r>
      <w:proofErr w:type="spellEnd"/>
      <w:r w:rsidRPr="007A6741">
        <w:rPr>
          <w:rFonts w:cstheme="minorHAnsi"/>
          <w:sz w:val="24"/>
          <w:szCs w:val="24"/>
          <w:lang w:val="es-AR"/>
        </w:rPr>
        <w:t xml:space="preserve"> </w:t>
      </w:r>
      <w:proofErr w:type="spellStart"/>
      <w:r w:rsidRPr="007A6741">
        <w:rPr>
          <w:rFonts w:cstheme="minorHAnsi"/>
          <w:sz w:val="24"/>
          <w:szCs w:val="24"/>
          <w:lang w:val="es-AR"/>
        </w:rPr>
        <w:t>primară</w:t>
      </w:r>
      <w:proofErr w:type="spellEnd"/>
      <w:r w:rsidRPr="007A6741">
        <w:rPr>
          <w:rFonts w:cstheme="minorHAnsi"/>
          <w:sz w:val="24"/>
          <w:szCs w:val="24"/>
          <w:lang w:val="es-AR"/>
        </w:rPr>
        <w:t xml:space="preserve">. </w:t>
      </w:r>
      <w:proofErr w:type="spellStart"/>
      <w:r w:rsidRPr="007A6741">
        <w:rPr>
          <w:rFonts w:cstheme="minorHAnsi"/>
          <w:sz w:val="24"/>
          <w:szCs w:val="24"/>
          <w:lang w:val="es-AR"/>
        </w:rPr>
        <w:t>Altfel</w:t>
      </w:r>
      <w:proofErr w:type="spellEnd"/>
      <w:r w:rsidRPr="007A6741">
        <w:rPr>
          <w:rFonts w:cstheme="minorHAnsi"/>
          <w:sz w:val="24"/>
          <w:szCs w:val="24"/>
          <w:lang w:val="es-AR"/>
        </w:rPr>
        <w:t xml:space="preserve"> </w:t>
      </w:r>
      <w:proofErr w:type="spellStart"/>
      <w:r w:rsidRPr="007A6741">
        <w:rPr>
          <w:rFonts w:cstheme="minorHAnsi"/>
          <w:sz w:val="24"/>
          <w:szCs w:val="24"/>
          <w:lang w:val="es-AR"/>
        </w:rPr>
        <w:t>spus</w:t>
      </w:r>
      <w:proofErr w:type="spellEnd"/>
      <w:r w:rsidRPr="007A6741">
        <w:rPr>
          <w:rFonts w:cstheme="minorHAnsi"/>
          <w:sz w:val="24"/>
          <w:szCs w:val="24"/>
          <w:lang w:val="es-AR"/>
        </w:rPr>
        <w:t xml:space="preserve">, </w:t>
      </w:r>
      <w:proofErr w:type="spellStart"/>
      <w:r w:rsidRPr="007A6741">
        <w:rPr>
          <w:rFonts w:cstheme="minorHAnsi"/>
          <w:sz w:val="24"/>
          <w:szCs w:val="24"/>
          <w:lang w:val="es-AR"/>
        </w:rPr>
        <w:t>nemodificarea</w:t>
      </w:r>
      <w:proofErr w:type="spellEnd"/>
      <w:r w:rsidRPr="007A6741">
        <w:rPr>
          <w:rFonts w:cstheme="minorHAnsi"/>
          <w:sz w:val="24"/>
          <w:szCs w:val="24"/>
          <w:lang w:val="es-AR"/>
        </w:rPr>
        <w:t xml:space="preserve"> art. 64 Cod fiscal, </w:t>
      </w:r>
      <w:proofErr w:type="spellStart"/>
      <w:r w:rsidRPr="007A6741">
        <w:rPr>
          <w:rFonts w:cstheme="minorHAnsi"/>
          <w:sz w:val="24"/>
          <w:szCs w:val="24"/>
          <w:lang w:val="es-AR"/>
        </w:rPr>
        <w:t>neindicarea</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concret</w:t>
      </w:r>
      <w:proofErr w:type="spellEnd"/>
      <w:r w:rsidRPr="007A6741">
        <w:rPr>
          <w:rFonts w:cstheme="minorHAnsi"/>
          <w:sz w:val="24"/>
          <w:szCs w:val="24"/>
          <w:lang w:val="es-AR"/>
        </w:rPr>
        <w:t xml:space="preserve"> a altor </w:t>
      </w:r>
      <w:proofErr w:type="spellStart"/>
      <w:r w:rsidRPr="007A6741">
        <w:rPr>
          <w:rFonts w:cstheme="minorHAnsi"/>
          <w:sz w:val="24"/>
          <w:szCs w:val="24"/>
          <w:lang w:val="es-AR"/>
        </w:rPr>
        <w:t>impozite</w:t>
      </w:r>
      <w:proofErr w:type="spellEnd"/>
      <w:r w:rsidRPr="007A6741">
        <w:rPr>
          <w:rFonts w:cstheme="minorHAnsi"/>
          <w:sz w:val="24"/>
          <w:szCs w:val="24"/>
          <w:lang w:val="es-AR"/>
        </w:rPr>
        <w:t xml:space="preserve"> (cum sunt </w:t>
      </w:r>
      <w:proofErr w:type="spellStart"/>
      <w:r w:rsidRPr="007A6741">
        <w:rPr>
          <w:rFonts w:cstheme="minorHAnsi"/>
          <w:sz w:val="24"/>
          <w:szCs w:val="24"/>
          <w:lang w:val="es-AR"/>
        </w:rPr>
        <w:t>și</w:t>
      </w:r>
      <w:proofErr w:type="spellEnd"/>
      <w:r w:rsidRPr="007A6741">
        <w:rPr>
          <w:rFonts w:cstheme="minorHAnsi"/>
          <w:sz w:val="24"/>
          <w:szCs w:val="24"/>
          <w:lang w:val="es-AR"/>
        </w:rPr>
        <w:t xml:space="preserve"> cele de 15% </w:t>
      </w:r>
      <w:proofErr w:type="spellStart"/>
      <w:r w:rsidRPr="007A6741">
        <w:rPr>
          <w:rFonts w:cstheme="minorHAnsi"/>
          <w:sz w:val="24"/>
          <w:szCs w:val="24"/>
          <w:lang w:val="es-AR"/>
        </w:rPr>
        <w:t>și</w:t>
      </w:r>
      <w:proofErr w:type="spellEnd"/>
      <w:r w:rsidRPr="007A6741">
        <w:rPr>
          <w:rFonts w:cstheme="minorHAnsi"/>
          <w:sz w:val="24"/>
          <w:szCs w:val="24"/>
          <w:lang w:val="es-AR"/>
        </w:rPr>
        <w:t xml:space="preserve"> 20%) </w:t>
      </w:r>
      <w:proofErr w:type="spellStart"/>
      <w:r w:rsidRPr="007A6741">
        <w:rPr>
          <w:rFonts w:cstheme="minorHAnsi"/>
          <w:sz w:val="24"/>
          <w:szCs w:val="24"/>
          <w:lang w:val="es-AR"/>
        </w:rPr>
        <w:t>sau</w:t>
      </w:r>
      <w:proofErr w:type="spellEnd"/>
      <w:r w:rsidRPr="007A6741">
        <w:rPr>
          <w:rFonts w:cstheme="minorHAnsi"/>
          <w:sz w:val="24"/>
          <w:szCs w:val="24"/>
          <w:lang w:val="es-AR"/>
        </w:rPr>
        <w:t xml:space="preserve"> a </w:t>
      </w:r>
      <w:proofErr w:type="spellStart"/>
      <w:r w:rsidRPr="007A6741">
        <w:rPr>
          <w:rFonts w:cstheme="minorHAnsi"/>
          <w:sz w:val="24"/>
          <w:szCs w:val="24"/>
          <w:lang w:val="es-AR"/>
        </w:rPr>
        <w:t>unor</w:t>
      </w:r>
      <w:proofErr w:type="spellEnd"/>
      <w:r w:rsidRPr="007A6741">
        <w:rPr>
          <w:rFonts w:cstheme="minorHAnsi"/>
          <w:sz w:val="24"/>
          <w:szCs w:val="24"/>
          <w:lang w:val="es-AR"/>
        </w:rPr>
        <w:t xml:space="preserve"> alte cote de </w:t>
      </w:r>
      <w:proofErr w:type="spellStart"/>
      <w:r w:rsidRPr="007A6741">
        <w:rPr>
          <w:rFonts w:cstheme="minorHAnsi"/>
          <w:sz w:val="24"/>
          <w:szCs w:val="24"/>
          <w:lang w:val="es-AR"/>
        </w:rPr>
        <w:t>impozitare</w:t>
      </w:r>
      <w:proofErr w:type="spellEnd"/>
      <w:r w:rsidRPr="007A6741">
        <w:rPr>
          <w:rFonts w:cstheme="minorHAnsi"/>
          <w:sz w:val="24"/>
          <w:szCs w:val="24"/>
          <w:lang w:val="es-AR"/>
        </w:rPr>
        <w:t xml:space="preserve">, </w:t>
      </w:r>
      <w:proofErr w:type="spellStart"/>
      <w:r w:rsidRPr="007A6741">
        <w:rPr>
          <w:rFonts w:cstheme="minorHAnsi"/>
          <w:sz w:val="24"/>
          <w:szCs w:val="24"/>
          <w:lang w:val="es-AR"/>
        </w:rPr>
        <w:t>ci</w:t>
      </w:r>
      <w:proofErr w:type="spellEnd"/>
      <w:r w:rsidRPr="007A6741">
        <w:rPr>
          <w:rFonts w:cstheme="minorHAnsi"/>
          <w:sz w:val="24"/>
          <w:szCs w:val="24"/>
          <w:lang w:val="es-AR"/>
        </w:rPr>
        <w:t xml:space="preserve"> </w:t>
      </w:r>
      <w:proofErr w:type="spellStart"/>
      <w:r w:rsidRPr="007A6741">
        <w:rPr>
          <w:rFonts w:cstheme="minorHAnsi"/>
          <w:sz w:val="24"/>
          <w:szCs w:val="24"/>
          <w:lang w:val="es-AR"/>
        </w:rPr>
        <w:t>doar</w:t>
      </w:r>
      <w:proofErr w:type="spellEnd"/>
      <w:r w:rsidRPr="007A6741">
        <w:rPr>
          <w:rFonts w:cstheme="minorHAnsi"/>
          <w:sz w:val="24"/>
          <w:szCs w:val="24"/>
          <w:lang w:val="es-AR"/>
        </w:rPr>
        <w:t xml:space="preserve"> </w:t>
      </w:r>
      <w:proofErr w:type="spellStart"/>
      <w:r w:rsidRPr="007A6741">
        <w:rPr>
          <w:rFonts w:cstheme="minorHAnsi"/>
          <w:sz w:val="24"/>
          <w:szCs w:val="24"/>
          <w:lang w:val="es-AR"/>
        </w:rPr>
        <w:t>modificarea</w:t>
      </w:r>
      <w:proofErr w:type="spellEnd"/>
      <w:r w:rsidRPr="007A6741">
        <w:rPr>
          <w:rFonts w:cstheme="minorHAnsi"/>
          <w:sz w:val="24"/>
          <w:szCs w:val="24"/>
          <w:lang w:val="es-AR"/>
        </w:rPr>
        <w:t xml:space="preserve"> art. 101 care </w:t>
      </w:r>
      <w:proofErr w:type="spellStart"/>
      <w:r w:rsidRPr="007A6741">
        <w:rPr>
          <w:rFonts w:cstheme="minorHAnsi"/>
          <w:sz w:val="24"/>
          <w:szCs w:val="24"/>
          <w:lang w:val="es-AR"/>
        </w:rPr>
        <w:t>prevede</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fapt</w:t>
      </w:r>
      <w:proofErr w:type="spellEnd"/>
      <w:r w:rsidRPr="007A6741">
        <w:rPr>
          <w:rFonts w:cstheme="minorHAnsi"/>
          <w:sz w:val="24"/>
          <w:szCs w:val="24"/>
          <w:lang w:val="es-AR"/>
        </w:rPr>
        <w:t xml:space="preserve"> </w:t>
      </w:r>
      <w:proofErr w:type="spellStart"/>
      <w:r w:rsidRPr="007A6741">
        <w:rPr>
          <w:rFonts w:cstheme="minorHAnsi"/>
          <w:sz w:val="24"/>
          <w:szCs w:val="24"/>
          <w:lang w:val="es-AR"/>
        </w:rPr>
        <w:t>modalitatea</w:t>
      </w:r>
      <w:proofErr w:type="spellEnd"/>
      <w:r w:rsidRPr="007A6741">
        <w:rPr>
          <w:rFonts w:cstheme="minorHAnsi"/>
          <w:sz w:val="24"/>
          <w:szCs w:val="24"/>
          <w:lang w:val="es-AR"/>
        </w:rPr>
        <w:t xml:space="preserve"> de virare a </w:t>
      </w:r>
      <w:proofErr w:type="spellStart"/>
      <w:r w:rsidRPr="007A6741">
        <w:rPr>
          <w:rFonts w:cstheme="minorHAnsi"/>
          <w:sz w:val="24"/>
          <w:szCs w:val="24"/>
          <w:lang w:val="es-AR"/>
        </w:rPr>
        <w:t>imozitelor</w:t>
      </w:r>
      <w:proofErr w:type="spellEnd"/>
      <w:r w:rsidRPr="007A6741">
        <w:rPr>
          <w:rFonts w:cstheme="minorHAnsi"/>
          <w:sz w:val="24"/>
          <w:szCs w:val="24"/>
          <w:lang w:val="es-AR"/>
        </w:rPr>
        <w:t xml:space="preserve">, </w:t>
      </w:r>
      <w:proofErr w:type="spellStart"/>
      <w:r w:rsidRPr="007A6741">
        <w:rPr>
          <w:rFonts w:cstheme="minorHAnsi"/>
          <w:sz w:val="24"/>
          <w:szCs w:val="24"/>
          <w:lang w:val="es-AR"/>
        </w:rPr>
        <w:t>susține</w:t>
      </w:r>
      <w:proofErr w:type="spellEnd"/>
      <w:r w:rsidRPr="007A6741">
        <w:rPr>
          <w:rFonts w:cstheme="minorHAnsi"/>
          <w:sz w:val="24"/>
          <w:szCs w:val="24"/>
          <w:lang w:val="es-AR"/>
        </w:rPr>
        <w:t xml:space="preserve"> </w:t>
      </w:r>
      <w:proofErr w:type="spellStart"/>
      <w:r w:rsidRPr="007A6741">
        <w:rPr>
          <w:rFonts w:cstheme="minorHAnsi"/>
          <w:sz w:val="24"/>
          <w:szCs w:val="24"/>
          <w:lang w:val="es-AR"/>
        </w:rPr>
        <w:t>teza</w:t>
      </w:r>
      <w:proofErr w:type="spellEnd"/>
      <w:r w:rsidRPr="007A6741">
        <w:rPr>
          <w:rFonts w:cstheme="minorHAnsi"/>
          <w:sz w:val="24"/>
          <w:szCs w:val="24"/>
          <w:lang w:val="es-AR"/>
        </w:rPr>
        <w:t xml:space="preserve"> </w:t>
      </w:r>
      <w:proofErr w:type="spellStart"/>
      <w:r w:rsidRPr="007A6741">
        <w:rPr>
          <w:rFonts w:cstheme="minorHAnsi"/>
          <w:sz w:val="24"/>
          <w:szCs w:val="24"/>
          <w:lang w:val="es-AR"/>
        </w:rPr>
        <w:t>că</w:t>
      </w:r>
      <w:proofErr w:type="spellEnd"/>
      <w:r w:rsidRPr="007A6741">
        <w:rPr>
          <w:rFonts w:cstheme="minorHAnsi"/>
          <w:sz w:val="24"/>
          <w:szCs w:val="24"/>
          <w:lang w:val="es-AR"/>
        </w:rPr>
        <w:t xml:space="preserve"> art. 101 Cod fiscal este </w:t>
      </w:r>
      <w:proofErr w:type="spellStart"/>
      <w:r w:rsidRPr="007A6741">
        <w:rPr>
          <w:rFonts w:cstheme="minorHAnsi"/>
          <w:sz w:val="24"/>
          <w:szCs w:val="24"/>
          <w:lang w:val="es-AR"/>
        </w:rPr>
        <w:t>nelegal</w:t>
      </w:r>
      <w:proofErr w:type="spellEnd"/>
      <w:r w:rsidRPr="007A6741">
        <w:rPr>
          <w:rFonts w:cstheme="minorHAnsi"/>
          <w:sz w:val="24"/>
          <w:szCs w:val="24"/>
          <w:lang w:val="es-AR"/>
        </w:rPr>
        <w:t xml:space="preserve"> </w:t>
      </w:r>
      <w:proofErr w:type="spellStart"/>
      <w:r w:rsidRPr="007A6741">
        <w:rPr>
          <w:rFonts w:cstheme="minorHAnsi"/>
          <w:sz w:val="24"/>
          <w:szCs w:val="24"/>
          <w:lang w:val="es-AR"/>
        </w:rPr>
        <w:t>introdus</w:t>
      </w:r>
      <w:proofErr w:type="spellEnd"/>
      <w:r w:rsidRPr="007A6741">
        <w:rPr>
          <w:rFonts w:cstheme="minorHAnsi"/>
          <w:sz w:val="24"/>
          <w:szCs w:val="24"/>
          <w:lang w:val="es-AR"/>
        </w:rPr>
        <w:t xml:space="preserve">, </w:t>
      </w:r>
      <w:proofErr w:type="spellStart"/>
      <w:r w:rsidRPr="007A6741">
        <w:rPr>
          <w:rFonts w:cstheme="minorHAnsi"/>
          <w:sz w:val="24"/>
          <w:szCs w:val="24"/>
          <w:lang w:val="es-AR"/>
        </w:rPr>
        <w:t>neputând</w:t>
      </w:r>
      <w:proofErr w:type="spellEnd"/>
      <w:r w:rsidRPr="007A6741">
        <w:rPr>
          <w:rFonts w:cstheme="minorHAnsi"/>
          <w:sz w:val="24"/>
          <w:szCs w:val="24"/>
          <w:lang w:val="es-AR"/>
        </w:rPr>
        <w:t xml:space="preserve"> fi </w:t>
      </w:r>
      <w:proofErr w:type="spellStart"/>
      <w:r w:rsidRPr="007A6741">
        <w:rPr>
          <w:rFonts w:cstheme="minorHAnsi"/>
          <w:sz w:val="24"/>
          <w:szCs w:val="24"/>
          <w:lang w:val="es-AR"/>
        </w:rPr>
        <w:t>raportat</w:t>
      </w:r>
      <w:proofErr w:type="spellEnd"/>
      <w:r w:rsidRPr="007A6741">
        <w:rPr>
          <w:rFonts w:cstheme="minorHAnsi"/>
          <w:sz w:val="24"/>
          <w:szCs w:val="24"/>
          <w:lang w:val="es-AR"/>
        </w:rPr>
        <w:t xml:space="preserve"> la o </w:t>
      </w:r>
      <w:proofErr w:type="spellStart"/>
      <w:r w:rsidRPr="007A6741">
        <w:rPr>
          <w:rFonts w:cstheme="minorHAnsi"/>
          <w:sz w:val="24"/>
          <w:szCs w:val="24"/>
          <w:lang w:val="es-AR"/>
        </w:rPr>
        <w:t>normă</w:t>
      </w:r>
      <w:proofErr w:type="spellEnd"/>
      <w:r w:rsidRPr="007A6741">
        <w:rPr>
          <w:rFonts w:cstheme="minorHAnsi"/>
          <w:sz w:val="24"/>
          <w:szCs w:val="24"/>
          <w:lang w:val="es-AR"/>
        </w:rPr>
        <w:t xml:space="preserve"> </w:t>
      </w:r>
      <w:proofErr w:type="spellStart"/>
      <w:r w:rsidRPr="007A6741">
        <w:rPr>
          <w:rFonts w:cstheme="minorHAnsi"/>
          <w:sz w:val="24"/>
          <w:szCs w:val="24"/>
          <w:lang w:val="es-AR"/>
        </w:rPr>
        <w:t>legală</w:t>
      </w:r>
      <w:proofErr w:type="spellEnd"/>
      <w:r w:rsidRPr="007A6741">
        <w:rPr>
          <w:rFonts w:cstheme="minorHAnsi"/>
          <w:sz w:val="24"/>
          <w:szCs w:val="24"/>
          <w:lang w:val="es-AR"/>
        </w:rPr>
        <w:t xml:space="preserve">.  </w:t>
      </w:r>
    </w:p>
    <w:p w14:paraId="3E5D684F" w14:textId="77777777" w:rsidR="00BC0D66" w:rsidRPr="007A6741" w:rsidRDefault="00BC0D66" w:rsidP="001839D2">
      <w:pPr>
        <w:spacing w:after="0" w:line="276" w:lineRule="auto"/>
        <w:ind w:firstLine="993"/>
        <w:jc w:val="both"/>
        <w:rPr>
          <w:rFonts w:cstheme="minorHAnsi"/>
          <w:sz w:val="24"/>
          <w:szCs w:val="24"/>
          <w:lang w:val="es-AR"/>
        </w:rPr>
      </w:pPr>
      <w:proofErr w:type="spellStart"/>
      <w:r w:rsidRPr="007A6741">
        <w:rPr>
          <w:rFonts w:cstheme="minorHAnsi"/>
          <w:sz w:val="24"/>
          <w:szCs w:val="24"/>
          <w:lang w:val="es-AR"/>
        </w:rPr>
        <w:t>Astfel</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lumina</w:t>
      </w:r>
      <w:proofErr w:type="spellEnd"/>
      <w:r w:rsidRPr="007A6741">
        <w:rPr>
          <w:rFonts w:cstheme="minorHAnsi"/>
          <w:sz w:val="24"/>
          <w:szCs w:val="24"/>
          <w:lang w:val="es-AR"/>
        </w:rPr>
        <w:t xml:space="preserve"> </w:t>
      </w:r>
      <w:proofErr w:type="spellStart"/>
      <w:r w:rsidRPr="007A6741">
        <w:rPr>
          <w:rFonts w:cstheme="minorHAnsi"/>
          <w:sz w:val="24"/>
          <w:szCs w:val="24"/>
          <w:lang w:val="es-AR"/>
        </w:rPr>
        <w:t>acestor</w:t>
      </w:r>
      <w:proofErr w:type="spellEnd"/>
      <w:r w:rsidRPr="007A6741">
        <w:rPr>
          <w:rFonts w:cstheme="minorHAnsi"/>
          <w:sz w:val="24"/>
          <w:szCs w:val="24"/>
          <w:lang w:val="es-AR"/>
        </w:rPr>
        <w:t xml:space="preserve"> </w:t>
      </w:r>
      <w:proofErr w:type="spellStart"/>
      <w:r w:rsidRPr="007A6741">
        <w:rPr>
          <w:rFonts w:cstheme="minorHAnsi"/>
          <w:sz w:val="24"/>
          <w:szCs w:val="24"/>
          <w:lang w:val="es-AR"/>
        </w:rPr>
        <w:t>considerații</w:t>
      </w:r>
      <w:proofErr w:type="spellEnd"/>
      <w:r w:rsidRPr="007A6741">
        <w:rPr>
          <w:rFonts w:cstheme="minorHAnsi"/>
          <w:sz w:val="24"/>
          <w:szCs w:val="24"/>
          <w:lang w:val="es-AR"/>
        </w:rPr>
        <w:t xml:space="preserve">, </w:t>
      </w:r>
      <w:proofErr w:type="spellStart"/>
      <w:r w:rsidRPr="007A6741">
        <w:rPr>
          <w:rFonts w:cstheme="minorHAnsi"/>
          <w:sz w:val="24"/>
          <w:szCs w:val="24"/>
          <w:lang w:val="es-AR"/>
        </w:rPr>
        <w:t>modificarea</w:t>
      </w:r>
      <w:proofErr w:type="spellEnd"/>
      <w:r w:rsidRPr="007A6741">
        <w:rPr>
          <w:rFonts w:cstheme="minorHAnsi"/>
          <w:sz w:val="24"/>
          <w:szCs w:val="24"/>
          <w:lang w:val="es-AR"/>
        </w:rPr>
        <w:t xml:space="preserve"> </w:t>
      </w:r>
      <w:proofErr w:type="spellStart"/>
      <w:r w:rsidRPr="007A6741">
        <w:rPr>
          <w:rFonts w:cstheme="minorHAnsi"/>
          <w:sz w:val="24"/>
          <w:szCs w:val="24"/>
          <w:lang w:val="es-AR"/>
        </w:rPr>
        <w:t>cotei</w:t>
      </w:r>
      <w:proofErr w:type="spellEnd"/>
      <w:r w:rsidRPr="007A6741">
        <w:rPr>
          <w:rFonts w:cstheme="minorHAnsi"/>
          <w:sz w:val="24"/>
          <w:szCs w:val="24"/>
          <w:lang w:val="es-AR"/>
        </w:rPr>
        <w:t xml:space="preserve"> de </w:t>
      </w:r>
      <w:proofErr w:type="spellStart"/>
      <w:r w:rsidRPr="007A6741">
        <w:rPr>
          <w:rFonts w:cstheme="minorHAnsi"/>
          <w:sz w:val="24"/>
          <w:szCs w:val="24"/>
          <w:lang w:val="es-AR"/>
        </w:rPr>
        <w:t>impozitare</w:t>
      </w:r>
      <w:proofErr w:type="spellEnd"/>
      <w:r w:rsidRPr="007A6741">
        <w:rPr>
          <w:rFonts w:cstheme="minorHAnsi"/>
          <w:sz w:val="24"/>
          <w:szCs w:val="24"/>
          <w:lang w:val="es-AR"/>
        </w:rPr>
        <w:t xml:space="preserve"> ar </w:t>
      </w:r>
      <w:proofErr w:type="spellStart"/>
      <w:r w:rsidRPr="007A6741">
        <w:rPr>
          <w:rFonts w:cstheme="minorHAnsi"/>
          <w:sz w:val="24"/>
          <w:szCs w:val="24"/>
          <w:lang w:val="es-AR"/>
        </w:rPr>
        <w:t>trebui</w:t>
      </w:r>
      <w:proofErr w:type="spellEnd"/>
      <w:r w:rsidRPr="007A6741">
        <w:rPr>
          <w:rFonts w:cstheme="minorHAnsi"/>
          <w:sz w:val="24"/>
          <w:szCs w:val="24"/>
          <w:lang w:val="es-AR"/>
        </w:rPr>
        <w:t xml:space="preserve"> </w:t>
      </w:r>
      <w:proofErr w:type="spellStart"/>
      <w:r w:rsidRPr="007A6741">
        <w:rPr>
          <w:rFonts w:cstheme="minorHAnsi"/>
          <w:sz w:val="24"/>
          <w:szCs w:val="24"/>
          <w:lang w:val="es-AR"/>
        </w:rPr>
        <w:t>să</w:t>
      </w:r>
      <w:proofErr w:type="spellEnd"/>
      <w:r w:rsidRPr="007A6741">
        <w:rPr>
          <w:rFonts w:cstheme="minorHAnsi"/>
          <w:sz w:val="24"/>
          <w:szCs w:val="24"/>
          <w:lang w:val="es-AR"/>
        </w:rPr>
        <w:t xml:space="preserve"> se </w:t>
      </w:r>
      <w:proofErr w:type="spellStart"/>
      <w:r w:rsidRPr="007A6741">
        <w:rPr>
          <w:rFonts w:cstheme="minorHAnsi"/>
          <w:sz w:val="24"/>
          <w:szCs w:val="24"/>
          <w:lang w:val="es-AR"/>
        </w:rPr>
        <w:t>facă</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mod </w:t>
      </w:r>
      <w:proofErr w:type="spellStart"/>
      <w:r w:rsidRPr="007A6741">
        <w:rPr>
          <w:rFonts w:cstheme="minorHAnsi"/>
          <w:sz w:val="24"/>
          <w:szCs w:val="24"/>
          <w:lang w:val="es-AR"/>
        </w:rPr>
        <w:t>explicit</w:t>
      </w:r>
      <w:proofErr w:type="spellEnd"/>
      <w:r w:rsidRPr="007A6741">
        <w:rPr>
          <w:rFonts w:cstheme="minorHAnsi"/>
          <w:sz w:val="24"/>
          <w:szCs w:val="24"/>
          <w:lang w:val="es-AR"/>
        </w:rPr>
        <w:t xml:space="preserve"> </w:t>
      </w:r>
      <w:proofErr w:type="spellStart"/>
      <w:r w:rsidRPr="007A6741">
        <w:rPr>
          <w:rFonts w:cstheme="minorHAnsi"/>
          <w:sz w:val="24"/>
          <w:szCs w:val="24"/>
          <w:lang w:val="es-AR"/>
        </w:rPr>
        <w:t>prin</w:t>
      </w:r>
      <w:proofErr w:type="spellEnd"/>
      <w:r w:rsidRPr="007A6741">
        <w:rPr>
          <w:rFonts w:cstheme="minorHAnsi"/>
          <w:sz w:val="24"/>
          <w:szCs w:val="24"/>
          <w:lang w:val="es-AR"/>
        </w:rPr>
        <w:t xml:space="preserve"> </w:t>
      </w:r>
      <w:proofErr w:type="spellStart"/>
      <w:r w:rsidRPr="007A6741">
        <w:rPr>
          <w:rFonts w:cstheme="minorHAnsi"/>
          <w:sz w:val="24"/>
          <w:szCs w:val="24"/>
          <w:lang w:val="es-AR"/>
        </w:rPr>
        <w:t>intermediul</w:t>
      </w:r>
      <w:proofErr w:type="spellEnd"/>
      <w:r w:rsidRPr="007A6741">
        <w:rPr>
          <w:rFonts w:cstheme="minorHAnsi"/>
          <w:sz w:val="24"/>
          <w:szCs w:val="24"/>
          <w:lang w:val="es-AR"/>
        </w:rPr>
        <w:t xml:space="preserve"> </w:t>
      </w:r>
      <w:proofErr w:type="spellStart"/>
      <w:r w:rsidRPr="007A6741">
        <w:rPr>
          <w:rFonts w:cstheme="minorHAnsi"/>
          <w:sz w:val="24"/>
          <w:szCs w:val="24"/>
          <w:lang w:val="es-AR"/>
        </w:rPr>
        <w:t>unei</w:t>
      </w:r>
      <w:proofErr w:type="spellEnd"/>
      <w:r w:rsidRPr="007A6741">
        <w:rPr>
          <w:rFonts w:cstheme="minorHAnsi"/>
          <w:sz w:val="24"/>
          <w:szCs w:val="24"/>
          <w:lang w:val="es-AR"/>
        </w:rPr>
        <w:t xml:space="preserve"> </w:t>
      </w:r>
      <w:proofErr w:type="spellStart"/>
      <w:r w:rsidRPr="007A6741">
        <w:rPr>
          <w:rFonts w:cstheme="minorHAnsi"/>
          <w:sz w:val="24"/>
          <w:szCs w:val="24"/>
          <w:lang w:val="es-AR"/>
        </w:rPr>
        <w:t>dispoziții</w:t>
      </w:r>
      <w:proofErr w:type="spellEnd"/>
      <w:r w:rsidRPr="007A6741">
        <w:rPr>
          <w:rFonts w:cstheme="minorHAnsi"/>
          <w:sz w:val="24"/>
          <w:szCs w:val="24"/>
          <w:lang w:val="es-AR"/>
        </w:rPr>
        <w:t xml:space="preserve"> legislative </w:t>
      </w:r>
      <w:proofErr w:type="spellStart"/>
      <w:r w:rsidRPr="007A6741">
        <w:rPr>
          <w:rFonts w:cstheme="minorHAnsi"/>
          <w:sz w:val="24"/>
          <w:szCs w:val="24"/>
          <w:lang w:val="es-AR"/>
        </w:rPr>
        <w:t>distincte</w:t>
      </w:r>
      <w:proofErr w:type="spellEnd"/>
      <w:r w:rsidRPr="007A6741">
        <w:rPr>
          <w:rFonts w:cstheme="minorHAnsi"/>
          <w:sz w:val="24"/>
          <w:szCs w:val="24"/>
          <w:lang w:val="es-AR"/>
        </w:rPr>
        <w:t xml:space="preserve">, care </w:t>
      </w:r>
      <w:proofErr w:type="spellStart"/>
      <w:r w:rsidRPr="007A6741">
        <w:rPr>
          <w:rFonts w:cstheme="minorHAnsi"/>
          <w:sz w:val="24"/>
          <w:szCs w:val="24"/>
          <w:lang w:val="es-AR"/>
        </w:rPr>
        <w:t>să</w:t>
      </w:r>
      <w:proofErr w:type="spellEnd"/>
      <w:r w:rsidRPr="007A6741">
        <w:rPr>
          <w:rFonts w:cstheme="minorHAnsi"/>
          <w:sz w:val="24"/>
          <w:szCs w:val="24"/>
          <w:lang w:val="es-AR"/>
        </w:rPr>
        <w:t xml:space="preserve"> </w:t>
      </w:r>
      <w:proofErr w:type="spellStart"/>
      <w:r w:rsidRPr="007A6741">
        <w:rPr>
          <w:rFonts w:cstheme="minorHAnsi"/>
          <w:sz w:val="24"/>
          <w:szCs w:val="24"/>
          <w:lang w:val="es-AR"/>
        </w:rPr>
        <w:t>facă</w:t>
      </w:r>
      <w:proofErr w:type="spellEnd"/>
      <w:r w:rsidRPr="007A6741">
        <w:rPr>
          <w:rFonts w:cstheme="minorHAnsi"/>
          <w:sz w:val="24"/>
          <w:szCs w:val="24"/>
          <w:lang w:val="es-AR"/>
        </w:rPr>
        <w:t xml:space="preserve"> </w:t>
      </w:r>
      <w:proofErr w:type="spellStart"/>
      <w:r w:rsidRPr="007A6741">
        <w:rPr>
          <w:rFonts w:cstheme="minorHAnsi"/>
          <w:sz w:val="24"/>
          <w:szCs w:val="24"/>
          <w:lang w:val="es-AR"/>
        </w:rPr>
        <w:t>referire</w:t>
      </w:r>
      <w:proofErr w:type="spellEnd"/>
      <w:r w:rsidRPr="007A6741">
        <w:rPr>
          <w:rFonts w:cstheme="minorHAnsi"/>
          <w:sz w:val="24"/>
          <w:szCs w:val="24"/>
          <w:lang w:val="es-AR"/>
        </w:rPr>
        <w:t xml:space="preserve"> </w:t>
      </w:r>
      <w:proofErr w:type="spellStart"/>
      <w:r w:rsidRPr="007A6741">
        <w:rPr>
          <w:rFonts w:cstheme="minorHAnsi"/>
          <w:sz w:val="24"/>
          <w:szCs w:val="24"/>
          <w:lang w:val="es-AR"/>
        </w:rPr>
        <w:t>directă</w:t>
      </w:r>
      <w:proofErr w:type="spellEnd"/>
      <w:r w:rsidRPr="007A6741">
        <w:rPr>
          <w:rFonts w:cstheme="minorHAnsi"/>
          <w:sz w:val="24"/>
          <w:szCs w:val="24"/>
          <w:lang w:val="es-AR"/>
        </w:rPr>
        <w:t xml:space="preserve"> la </w:t>
      </w:r>
      <w:proofErr w:type="spellStart"/>
      <w:r w:rsidRPr="007A6741">
        <w:rPr>
          <w:rFonts w:cstheme="minorHAnsi"/>
          <w:sz w:val="24"/>
          <w:szCs w:val="24"/>
          <w:lang w:val="es-AR"/>
        </w:rPr>
        <w:t>articolul</w:t>
      </w:r>
      <w:proofErr w:type="spellEnd"/>
      <w:r w:rsidRPr="007A6741">
        <w:rPr>
          <w:rFonts w:cstheme="minorHAnsi"/>
          <w:sz w:val="24"/>
          <w:szCs w:val="24"/>
          <w:lang w:val="es-AR"/>
        </w:rPr>
        <w:t xml:space="preserve"> 64. </w:t>
      </w:r>
      <w:proofErr w:type="spellStart"/>
      <w:r w:rsidRPr="007A6741">
        <w:rPr>
          <w:rFonts w:cstheme="minorHAnsi"/>
          <w:sz w:val="24"/>
          <w:szCs w:val="24"/>
          <w:lang w:val="es-AR"/>
        </w:rPr>
        <w:t>Acest</w:t>
      </w:r>
      <w:proofErr w:type="spellEnd"/>
      <w:r w:rsidRPr="007A6741">
        <w:rPr>
          <w:rFonts w:cstheme="minorHAnsi"/>
          <w:sz w:val="24"/>
          <w:szCs w:val="24"/>
          <w:lang w:val="es-AR"/>
        </w:rPr>
        <w:t xml:space="preserve"> </w:t>
      </w:r>
      <w:proofErr w:type="spellStart"/>
      <w:r w:rsidRPr="007A6741">
        <w:rPr>
          <w:rFonts w:cstheme="minorHAnsi"/>
          <w:sz w:val="24"/>
          <w:szCs w:val="24"/>
          <w:lang w:val="es-AR"/>
        </w:rPr>
        <w:t>demers</w:t>
      </w:r>
      <w:proofErr w:type="spellEnd"/>
      <w:r w:rsidRPr="007A6741">
        <w:rPr>
          <w:rFonts w:cstheme="minorHAnsi"/>
          <w:sz w:val="24"/>
          <w:szCs w:val="24"/>
          <w:lang w:val="es-AR"/>
        </w:rPr>
        <w:t xml:space="preserve"> ar respecta </w:t>
      </w:r>
      <w:proofErr w:type="spellStart"/>
      <w:r w:rsidRPr="007A6741">
        <w:rPr>
          <w:rFonts w:cstheme="minorHAnsi"/>
          <w:sz w:val="24"/>
          <w:szCs w:val="24"/>
          <w:lang w:val="es-AR"/>
        </w:rPr>
        <w:t>atât</w:t>
      </w:r>
      <w:proofErr w:type="spellEnd"/>
      <w:r w:rsidRPr="007A6741">
        <w:rPr>
          <w:rFonts w:cstheme="minorHAnsi"/>
          <w:sz w:val="24"/>
          <w:szCs w:val="24"/>
          <w:lang w:val="es-AR"/>
        </w:rPr>
        <w:t xml:space="preserve"> </w:t>
      </w:r>
      <w:proofErr w:type="spellStart"/>
      <w:r w:rsidRPr="007A6741">
        <w:rPr>
          <w:rFonts w:cstheme="minorHAnsi"/>
          <w:sz w:val="24"/>
          <w:szCs w:val="24"/>
          <w:lang w:val="es-AR"/>
        </w:rPr>
        <w:t>ierarhia</w:t>
      </w:r>
      <w:proofErr w:type="spellEnd"/>
      <w:r w:rsidRPr="007A6741">
        <w:rPr>
          <w:rFonts w:cstheme="minorHAnsi"/>
          <w:sz w:val="24"/>
          <w:szCs w:val="24"/>
          <w:lang w:val="es-AR"/>
        </w:rPr>
        <w:t xml:space="preserve"> </w:t>
      </w:r>
      <w:proofErr w:type="spellStart"/>
      <w:r w:rsidRPr="007A6741">
        <w:rPr>
          <w:rFonts w:cstheme="minorHAnsi"/>
          <w:sz w:val="24"/>
          <w:szCs w:val="24"/>
          <w:lang w:val="es-AR"/>
        </w:rPr>
        <w:t>normelor</w:t>
      </w:r>
      <w:proofErr w:type="spellEnd"/>
      <w:r w:rsidRPr="007A6741">
        <w:rPr>
          <w:rFonts w:cstheme="minorHAnsi"/>
          <w:sz w:val="24"/>
          <w:szCs w:val="24"/>
          <w:lang w:val="es-AR"/>
        </w:rPr>
        <w:t xml:space="preserve">, </w:t>
      </w:r>
      <w:proofErr w:type="spellStart"/>
      <w:r w:rsidRPr="007A6741">
        <w:rPr>
          <w:rFonts w:cstheme="minorHAnsi"/>
          <w:sz w:val="24"/>
          <w:szCs w:val="24"/>
          <w:lang w:val="es-AR"/>
        </w:rPr>
        <w:t>având</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vedere</w:t>
      </w:r>
      <w:proofErr w:type="spellEnd"/>
      <w:r w:rsidRPr="007A6741">
        <w:rPr>
          <w:rFonts w:cstheme="minorHAnsi"/>
          <w:sz w:val="24"/>
          <w:szCs w:val="24"/>
          <w:lang w:val="es-AR"/>
        </w:rPr>
        <w:t xml:space="preserve"> </w:t>
      </w:r>
      <w:proofErr w:type="spellStart"/>
      <w:r w:rsidRPr="007A6741">
        <w:rPr>
          <w:rFonts w:cstheme="minorHAnsi"/>
          <w:sz w:val="24"/>
          <w:szCs w:val="24"/>
          <w:lang w:val="es-AR"/>
        </w:rPr>
        <w:t>caracterul</w:t>
      </w:r>
      <w:proofErr w:type="spellEnd"/>
      <w:r w:rsidRPr="007A6741">
        <w:rPr>
          <w:rFonts w:cstheme="minorHAnsi"/>
          <w:sz w:val="24"/>
          <w:szCs w:val="24"/>
          <w:lang w:val="es-AR"/>
        </w:rPr>
        <w:t xml:space="preserve"> primar al </w:t>
      </w:r>
      <w:proofErr w:type="spellStart"/>
      <w:r w:rsidRPr="007A6741">
        <w:rPr>
          <w:rFonts w:cstheme="minorHAnsi"/>
          <w:sz w:val="24"/>
          <w:szCs w:val="24"/>
          <w:lang w:val="es-AR"/>
        </w:rPr>
        <w:t>articolului</w:t>
      </w:r>
      <w:proofErr w:type="spellEnd"/>
      <w:r w:rsidRPr="007A6741">
        <w:rPr>
          <w:rFonts w:cstheme="minorHAnsi"/>
          <w:sz w:val="24"/>
          <w:szCs w:val="24"/>
          <w:lang w:val="es-AR"/>
        </w:rPr>
        <w:t xml:space="preserve"> 64, </w:t>
      </w:r>
      <w:proofErr w:type="spellStart"/>
      <w:r w:rsidRPr="007A6741">
        <w:rPr>
          <w:rFonts w:cstheme="minorHAnsi"/>
          <w:sz w:val="24"/>
          <w:szCs w:val="24"/>
          <w:lang w:val="es-AR"/>
        </w:rPr>
        <w:t>cât</w:t>
      </w:r>
      <w:proofErr w:type="spellEnd"/>
      <w:r w:rsidRPr="007A6741">
        <w:rPr>
          <w:rFonts w:cstheme="minorHAnsi"/>
          <w:sz w:val="24"/>
          <w:szCs w:val="24"/>
          <w:lang w:val="es-AR"/>
        </w:rPr>
        <w:t xml:space="preserve"> </w:t>
      </w:r>
      <w:proofErr w:type="spellStart"/>
      <w:r w:rsidRPr="007A6741">
        <w:rPr>
          <w:rFonts w:cstheme="minorHAnsi"/>
          <w:sz w:val="24"/>
          <w:szCs w:val="24"/>
          <w:lang w:val="es-AR"/>
        </w:rPr>
        <w:t>și</w:t>
      </w:r>
      <w:proofErr w:type="spellEnd"/>
      <w:r w:rsidRPr="007A6741">
        <w:rPr>
          <w:rFonts w:cstheme="minorHAnsi"/>
          <w:sz w:val="24"/>
          <w:szCs w:val="24"/>
          <w:lang w:val="es-AR"/>
        </w:rPr>
        <w:t xml:space="preserve"> </w:t>
      </w:r>
      <w:proofErr w:type="spellStart"/>
      <w:r w:rsidRPr="007A6741">
        <w:rPr>
          <w:rFonts w:cstheme="minorHAnsi"/>
          <w:sz w:val="24"/>
          <w:szCs w:val="24"/>
          <w:lang w:val="es-AR"/>
        </w:rPr>
        <w:t>principiile</w:t>
      </w:r>
      <w:proofErr w:type="spellEnd"/>
      <w:r w:rsidRPr="007A6741">
        <w:rPr>
          <w:rFonts w:cstheme="minorHAnsi"/>
          <w:sz w:val="24"/>
          <w:szCs w:val="24"/>
          <w:lang w:val="es-AR"/>
        </w:rPr>
        <w:t xml:space="preserve"> de </w:t>
      </w:r>
      <w:proofErr w:type="spellStart"/>
      <w:r w:rsidRPr="007A6741">
        <w:rPr>
          <w:rFonts w:cstheme="minorHAnsi"/>
          <w:sz w:val="24"/>
          <w:szCs w:val="24"/>
          <w:lang w:val="es-AR"/>
        </w:rPr>
        <w:t>claritate</w:t>
      </w:r>
      <w:proofErr w:type="spellEnd"/>
      <w:r w:rsidRPr="007A6741">
        <w:rPr>
          <w:rFonts w:cstheme="minorHAnsi"/>
          <w:sz w:val="24"/>
          <w:szCs w:val="24"/>
          <w:lang w:val="es-AR"/>
        </w:rPr>
        <w:t xml:space="preserve"> </w:t>
      </w:r>
      <w:proofErr w:type="spellStart"/>
      <w:r w:rsidRPr="007A6741">
        <w:rPr>
          <w:rFonts w:cstheme="minorHAnsi"/>
          <w:sz w:val="24"/>
          <w:szCs w:val="24"/>
          <w:lang w:val="es-AR"/>
        </w:rPr>
        <w:t>și</w:t>
      </w:r>
      <w:proofErr w:type="spellEnd"/>
      <w:r w:rsidRPr="007A6741">
        <w:rPr>
          <w:rFonts w:cstheme="minorHAnsi"/>
          <w:sz w:val="24"/>
          <w:szCs w:val="24"/>
          <w:lang w:val="es-AR"/>
        </w:rPr>
        <w:t xml:space="preserve"> </w:t>
      </w:r>
      <w:proofErr w:type="spellStart"/>
      <w:r w:rsidRPr="007A6741">
        <w:rPr>
          <w:rFonts w:cstheme="minorHAnsi"/>
          <w:sz w:val="24"/>
          <w:szCs w:val="24"/>
          <w:lang w:val="es-AR"/>
        </w:rPr>
        <w:t>coerență</w:t>
      </w:r>
      <w:proofErr w:type="spellEnd"/>
      <w:r w:rsidRPr="007A6741">
        <w:rPr>
          <w:rFonts w:cstheme="minorHAnsi"/>
          <w:sz w:val="24"/>
          <w:szCs w:val="24"/>
          <w:lang w:val="es-AR"/>
        </w:rPr>
        <w:t xml:space="preserve"> legislative impuse de </w:t>
      </w:r>
      <w:proofErr w:type="spellStart"/>
      <w:r w:rsidRPr="007A6741">
        <w:rPr>
          <w:rFonts w:cstheme="minorHAnsi"/>
          <w:sz w:val="24"/>
          <w:szCs w:val="24"/>
          <w:lang w:val="es-AR"/>
        </w:rPr>
        <w:t>normele</w:t>
      </w:r>
      <w:proofErr w:type="spellEnd"/>
      <w:r w:rsidRPr="007A6741">
        <w:rPr>
          <w:rFonts w:cstheme="minorHAnsi"/>
          <w:sz w:val="24"/>
          <w:szCs w:val="24"/>
          <w:lang w:val="es-AR"/>
        </w:rPr>
        <w:t xml:space="preserve"> de </w:t>
      </w:r>
      <w:proofErr w:type="spellStart"/>
      <w:r w:rsidRPr="007A6741">
        <w:rPr>
          <w:rFonts w:cstheme="minorHAnsi"/>
          <w:sz w:val="24"/>
          <w:szCs w:val="24"/>
          <w:lang w:val="es-AR"/>
        </w:rPr>
        <w:t>tehnică</w:t>
      </w:r>
      <w:proofErr w:type="spellEnd"/>
      <w:r w:rsidRPr="007A6741">
        <w:rPr>
          <w:rFonts w:cstheme="minorHAnsi"/>
          <w:sz w:val="24"/>
          <w:szCs w:val="24"/>
          <w:lang w:val="es-AR"/>
        </w:rPr>
        <w:t xml:space="preserve"> </w:t>
      </w:r>
      <w:proofErr w:type="spellStart"/>
      <w:r w:rsidRPr="007A6741">
        <w:rPr>
          <w:rFonts w:cstheme="minorHAnsi"/>
          <w:sz w:val="24"/>
          <w:szCs w:val="24"/>
          <w:lang w:val="es-AR"/>
        </w:rPr>
        <w:t>legislativă</w:t>
      </w:r>
      <w:proofErr w:type="spellEnd"/>
      <w:r w:rsidRPr="007A6741">
        <w:rPr>
          <w:rFonts w:cstheme="minorHAnsi"/>
          <w:sz w:val="24"/>
          <w:szCs w:val="24"/>
          <w:lang w:val="es-AR"/>
        </w:rPr>
        <w:t>.</w:t>
      </w:r>
    </w:p>
    <w:p w14:paraId="207765E2" w14:textId="77777777" w:rsidR="00BC0D66" w:rsidRPr="007A6741" w:rsidRDefault="00BC0D66" w:rsidP="001839D2">
      <w:pPr>
        <w:spacing w:after="0" w:line="276" w:lineRule="auto"/>
        <w:ind w:firstLine="993"/>
        <w:jc w:val="both"/>
        <w:rPr>
          <w:rFonts w:cstheme="minorHAnsi"/>
          <w:sz w:val="24"/>
          <w:szCs w:val="24"/>
          <w:lang w:val="es-AR"/>
        </w:rPr>
      </w:pPr>
      <w:proofErr w:type="spellStart"/>
      <w:r w:rsidRPr="007A6741">
        <w:rPr>
          <w:rFonts w:cstheme="minorHAnsi"/>
          <w:sz w:val="24"/>
          <w:szCs w:val="24"/>
          <w:lang w:val="es-AR"/>
        </w:rPr>
        <w:t>Prin</w:t>
      </w:r>
      <w:proofErr w:type="spellEnd"/>
      <w:r w:rsidRPr="007A6741">
        <w:rPr>
          <w:rFonts w:cstheme="minorHAnsi"/>
          <w:sz w:val="24"/>
          <w:szCs w:val="24"/>
          <w:lang w:val="es-AR"/>
        </w:rPr>
        <w:t xml:space="preserve"> </w:t>
      </w:r>
      <w:proofErr w:type="spellStart"/>
      <w:r w:rsidRPr="007A6741">
        <w:rPr>
          <w:rFonts w:cstheme="minorHAnsi"/>
          <w:sz w:val="24"/>
          <w:szCs w:val="24"/>
          <w:lang w:val="es-AR"/>
        </w:rPr>
        <w:t>urmare</w:t>
      </w:r>
      <w:proofErr w:type="spellEnd"/>
      <w:r w:rsidRPr="007A6741">
        <w:rPr>
          <w:rFonts w:cstheme="minorHAnsi"/>
          <w:sz w:val="24"/>
          <w:szCs w:val="24"/>
          <w:lang w:val="es-AR"/>
        </w:rPr>
        <w:t xml:space="preserve">, art. 101 </w:t>
      </w:r>
      <w:proofErr w:type="spellStart"/>
      <w:r w:rsidRPr="007A6741">
        <w:rPr>
          <w:rFonts w:cstheme="minorHAnsi"/>
          <w:sz w:val="24"/>
          <w:szCs w:val="24"/>
          <w:lang w:val="es-AR"/>
        </w:rPr>
        <w:t>trebuie</w:t>
      </w:r>
      <w:proofErr w:type="spellEnd"/>
      <w:r w:rsidRPr="007A6741">
        <w:rPr>
          <w:rFonts w:cstheme="minorHAnsi"/>
          <w:sz w:val="24"/>
          <w:szCs w:val="24"/>
          <w:lang w:val="es-AR"/>
        </w:rPr>
        <w:t xml:space="preserve"> </w:t>
      </w:r>
      <w:proofErr w:type="spellStart"/>
      <w:r w:rsidRPr="007A6741">
        <w:rPr>
          <w:rFonts w:cstheme="minorHAnsi"/>
          <w:sz w:val="24"/>
          <w:szCs w:val="24"/>
          <w:lang w:val="es-AR"/>
        </w:rPr>
        <w:t>să</w:t>
      </w:r>
      <w:proofErr w:type="spellEnd"/>
      <w:r w:rsidRPr="007A6741">
        <w:rPr>
          <w:rFonts w:cstheme="minorHAnsi"/>
          <w:sz w:val="24"/>
          <w:szCs w:val="24"/>
          <w:lang w:val="es-AR"/>
        </w:rPr>
        <w:t xml:space="preserve"> fie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conexiune</w:t>
      </w:r>
      <w:proofErr w:type="spellEnd"/>
      <w:r w:rsidRPr="007A6741">
        <w:rPr>
          <w:rFonts w:cstheme="minorHAnsi"/>
          <w:sz w:val="24"/>
          <w:szCs w:val="24"/>
          <w:lang w:val="es-AR"/>
        </w:rPr>
        <w:t xml:space="preserve"> </w:t>
      </w:r>
      <w:proofErr w:type="spellStart"/>
      <w:r w:rsidRPr="007A6741">
        <w:rPr>
          <w:rFonts w:cstheme="minorHAnsi"/>
          <w:sz w:val="24"/>
          <w:szCs w:val="24"/>
          <w:lang w:val="es-AR"/>
        </w:rPr>
        <w:t>directă</w:t>
      </w:r>
      <w:proofErr w:type="spellEnd"/>
      <w:r w:rsidRPr="007A6741">
        <w:rPr>
          <w:rFonts w:cstheme="minorHAnsi"/>
          <w:sz w:val="24"/>
          <w:szCs w:val="24"/>
          <w:lang w:val="es-AR"/>
        </w:rPr>
        <w:t xml:space="preserve"> </w:t>
      </w:r>
      <w:proofErr w:type="spellStart"/>
      <w:r w:rsidRPr="007A6741">
        <w:rPr>
          <w:rFonts w:cstheme="minorHAnsi"/>
          <w:sz w:val="24"/>
          <w:szCs w:val="24"/>
          <w:lang w:val="es-AR"/>
        </w:rPr>
        <w:t>și</w:t>
      </w:r>
      <w:proofErr w:type="spellEnd"/>
      <w:r w:rsidRPr="007A6741">
        <w:rPr>
          <w:rFonts w:cstheme="minorHAnsi"/>
          <w:sz w:val="24"/>
          <w:szCs w:val="24"/>
          <w:lang w:val="es-AR"/>
        </w:rPr>
        <w:t xml:space="preserve"> complementar </w:t>
      </w:r>
      <w:proofErr w:type="spellStart"/>
      <w:r w:rsidRPr="007A6741">
        <w:rPr>
          <w:rFonts w:cstheme="minorHAnsi"/>
          <w:sz w:val="24"/>
          <w:szCs w:val="24"/>
          <w:lang w:val="es-AR"/>
        </w:rPr>
        <w:t>cu</w:t>
      </w:r>
      <w:proofErr w:type="spellEnd"/>
      <w:r w:rsidRPr="007A6741">
        <w:rPr>
          <w:rFonts w:cstheme="minorHAnsi"/>
          <w:sz w:val="24"/>
          <w:szCs w:val="24"/>
          <w:lang w:val="es-AR"/>
        </w:rPr>
        <w:t xml:space="preserve"> </w:t>
      </w:r>
      <w:proofErr w:type="spellStart"/>
      <w:r w:rsidRPr="007A6741">
        <w:rPr>
          <w:rFonts w:cstheme="minorHAnsi"/>
          <w:sz w:val="24"/>
          <w:szCs w:val="24"/>
          <w:lang w:val="es-AR"/>
        </w:rPr>
        <w:t>articolul</w:t>
      </w:r>
      <w:proofErr w:type="spellEnd"/>
      <w:r w:rsidRPr="007A6741">
        <w:rPr>
          <w:rFonts w:cstheme="minorHAnsi"/>
          <w:sz w:val="24"/>
          <w:szCs w:val="24"/>
          <w:lang w:val="es-AR"/>
        </w:rPr>
        <w:t xml:space="preserve"> 64, </w:t>
      </w:r>
      <w:proofErr w:type="spellStart"/>
      <w:r w:rsidRPr="007A6741">
        <w:rPr>
          <w:rFonts w:cstheme="minorHAnsi"/>
          <w:sz w:val="24"/>
          <w:szCs w:val="24"/>
          <w:lang w:val="es-AR"/>
        </w:rPr>
        <w:t>fără</w:t>
      </w:r>
      <w:proofErr w:type="spellEnd"/>
      <w:r w:rsidRPr="007A6741">
        <w:rPr>
          <w:rFonts w:cstheme="minorHAnsi"/>
          <w:sz w:val="24"/>
          <w:szCs w:val="24"/>
          <w:lang w:val="es-AR"/>
        </w:rPr>
        <w:t xml:space="preserve"> a </w:t>
      </w:r>
      <w:proofErr w:type="spellStart"/>
      <w:r w:rsidRPr="007A6741">
        <w:rPr>
          <w:rFonts w:cstheme="minorHAnsi"/>
          <w:sz w:val="24"/>
          <w:szCs w:val="24"/>
          <w:lang w:val="es-AR"/>
        </w:rPr>
        <w:t>avea</w:t>
      </w:r>
      <w:proofErr w:type="spellEnd"/>
      <w:r w:rsidRPr="007A6741">
        <w:rPr>
          <w:rFonts w:cstheme="minorHAnsi"/>
          <w:sz w:val="24"/>
          <w:szCs w:val="24"/>
          <w:lang w:val="es-AR"/>
        </w:rPr>
        <w:t xml:space="preserve"> </w:t>
      </w:r>
      <w:proofErr w:type="spellStart"/>
      <w:r w:rsidRPr="007A6741">
        <w:rPr>
          <w:rFonts w:cstheme="minorHAnsi"/>
          <w:sz w:val="24"/>
          <w:szCs w:val="24"/>
          <w:lang w:val="es-AR"/>
        </w:rPr>
        <w:t>rolul</w:t>
      </w:r>
      <w:proofErr w:type="spellEnd"/>
      <w:r w:rsidRPr="007A6741">
        <w:rPr>
          <w:rFonts w:cstheme="minorHAnsi"/>
          <w:sz w:val="24"/>
          <w:szCs w:val="24"/>
          <w:lang w:val="es-AR"/>
        </w:rPr>
        <w:t xml:space="preserve"> de a </w:t>
      </w:r>
      <w:proofErr w:type="spellStart"/>
      <w:r w:rsidRPr="007A6741">
        <w:rPr>
          <w:rFonts w:cstheme="minorHAnsi"/>
          <w:sz w:val="24"/>
          <w:szCs w:val="24"/>
          <w:lang w:val="es-AR"/>
        </w:rPr>
        <w:t>stabili</w:t>
      </w:r>
      <w:proofErr w:type="spellEnd"/>
      <w:r w:rsidRPr="007A6741">
        <w:rPr>
          <w:rFonts w:cstheme="minorHAnsi"/>
          <w:sz w:val="24"/>
          <w:szCs w:val="24"/>
          <w:lang w:val="es-AR"/>
        </w:rPr>
        <w:t xml:space="preserve"> o </w:t>
      </w:r>
      <w:proofErr w:type="spellStart"/>
      <w:r w:rsidRPr="007A6741">
        <w:rPr>
          <w:rFonts w:cstheme="minorHAnsi"/>
          <w:sz w:val="24"/>
          <w:szCs w:val="24"/>
          <w:lang w:val="es-AR"/>
        </w:rPr>
        <w:t>altă</w:t>
      </w:r>
      <w:proofErr w:type="spellEnd"/>
      <w:r w:rsidRPr="007A6741">
        <w:rPr>
          <w:rFonts w:cstheme="minorHAnsi"/>
          <w:sz w:val="24"/>
          <w:szCs w:val="24"/>
          <w:lang w:val="es-AR"/>
        </w:rPr>
        <w:t xml:space="preserve"> </w:t>
      </w:r>
      <w:proofErr w:type="spellStart"/>
      <w:r w:rsidRPr="007A6741">
        <w:rPr>
          <w:rFonts w:cstheme="minorHAnsi"/>
          <w:sz w:val="24"/>
          <w:szCs w:val="24"/>
          <w:lang w:val="es-AR"/>
        </w:rPr>
        <w:t>cotă</w:t>
      </w:r>
      <w:proofErr w:type="spellEnd"/>
      <w:r w:rsidRPr="007A6741">
        <w:rPr>
          <w:rFonts w:cstheme="minorHAnsi"/>
          <w:sz w:val="24"/>
          <w:szCs w:val="24"/>
          <w:lang w:val="es-AR"/>
        </w:rPr>
        <w:t xml:space="preserve"> de </w:t>
      </w:r>
      <w:proofErr w:type="spellStart"/>
      <w:r w:rsidRPr="007A6741">
        <w:rPr>
          <w:rFonts w:cstheme="minorHAnsi"/>
          <w:sz w:val="24"/>
          <w:szCs w:val="24"/>
          <w:lang w:val="es-AR"/>
        </w:rPr>
        <w:t>impozitare</w:t>
      </w:r>
      <w:proofErr w:type="spellEnd"/>
      <w:r w:rsidRPr="007A6741">
        <w:rPr>
          <w:rFonts w:cstheme="minorHAnsi"/>
          <w:sz w:val="24"/>
          <w:szCs w:val="24"/>
          <w:lang w:val="es-AR"/>
        </w:rPr>
        <w:t xml:space="preserve">, </w:t>
      </w:r>
      <w:proofErr w:type="spellStart"/>
      <w:r w:rsidRPr="007A6741">
        <w:rPr>
          <w:rFonts w:cstheme="minorHAnsi"/>
          <w:sz w:val="24"/>
          <w:szCs w:val="24"/>
          <w:lang w:val="es-AR"/>
        </w:rPr>
        <w:t>ci</w:t>
      </w:r>
      <w:proofErr w:type="spellEnd"/>
      <w:r w:rsidRPr="007A6741">
        <w:rPr>
          <w:rFonts w:cstheme="minorHAnsi"/>
          <w:sz w:val="24"/>
          <w:szCs w:val="24"/>
          <w:lang w:val="es-AR"/>
        </w:rPr>
        <w:t xml:space="preserve"> de a </w:t>
      </w:r>
      <w:proofErr w:type="spellStart"/>
      <w:r w:rsidRPr="007A6741">
        <w:rPr>
          <w:rFonts w:cstheme="minorHAnsi"/>
          <w:sz w:val="24"/>
          <w:szCs w:val="24"/>
          <w:lang w:val="es-AR"/>
        </w:rPr>
        <w:t>detalia</w:t>
      </w:r>
      <w:proofErr w:type="spellEnd"/>
      <w:r w:rsidRPr="007A6741">
        <w:rPr>
          <w:rFonts w:cstheme="minorHAnsi"/>
          <w:sz w:val="24"/>
          <w:szCs w:val="24"/>
          <w:lang w:val="es-AR"/>
        </w:rPr>
        <w:t xml:space="preserve"> </w:t>
      </w:r>
      <w:proofErr w:type="spellStart"/>
      <w:r w:rsidRPr="007A6741">
        <w:rPr>
          <w:rFonts w:cstheme="minorHAnsi"/>
          <w:sz w:val="24"/>
          <w:szCs w:val="24"/>
          <w:lang w:val="es-AR"/>
        </w:rPr>
        <w:t>modul</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care </w:t>
      </w:r>
      <w:proofErr w:type="spellStart"/>
      <w:r w:rsidRPr="007A6741">
        <w:rPr>
          <w:rFonts w:cstheme="minorHAnsi"/>
          <w:sz w:val="24"/>
          <w:szCs w:val="24"/>
          <w:lang w:val="es-AR"/>
        </w:rPr>
        <w:t>aceasta</w:t>
      </w:r>
      <w:proofErr w:type="spellEnd"/>
      <w:r w:rsidRPr="007A6741">
        <w:rPr>
          <w:rFonts w:cstheme="minorHAnsi"/>
          <w:sz w:val="24"/>
          <w:szCs w:val="24"/>
          <w:lang w:val="es-AR"/>
        </w:rPr>
        <w:t xml:space="preserve"> este </w:t>
      </w:r>
      <w:proofErr w:type="spellStart"/>
      <w:r w:rsidRPr="007A6741">
        <w:rPr>
          <w:rFonts w:cstheme="minorHAnsi"/>
          <w:sz w:val="24"/>
          <w:szCs w:val="24"/>
          <w:lang w:val="es-AR"/>
        </w:rPr>
        <w:t>calculată</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conformitate</w:t>
      </w:r>
      <w:proofErr w:type="spellEnd"/>
      <w:r w:rsidRPr="007A6741">
        <w:rPr>
          <w:rFonts w:cstheme="minorHAnsi"/>
          <w:sz w:val="24"/>
          <w:szCs w:val="24"/>
          <w:lang w:val="es-AR"/>
        </w:rPr>
        <w:t xml:space="preserve"> </w:t>
      </w:r>
      <w:proofErr w:type="spellStart"/>
      <w:r w:rsidRPr="007A6741">
        <w:rPr>
          <w:rFonts w:cstheme="minorHAnsi"/>
          <w:sz w:val="24"/>
          <w:szCs w:val="24"/>
          <w:lang w:val="es-AR"/>
        </w:rPr>
        <w:t>cu</w:t>
      </w:r>
      <w:proofErr w:type="spellEnd"/>
      <w:r w:rsidRPr="007A6741">
        <w:rPr>
          <w:rFonts w:cstheme="minorHAnsi"/>
          <w:sz w:val="24"/>
          <w:szCs w:val="24"/>
          <w:lang w:val="es-AR"/>
        </w:rPr>
        <w:t xml:space="preserve"> </w:t>
      </w:r>
      <w:proofErr w:type="spellStart"/>
      <w:r w:rsidRPr="007A6741">
        <w:rPr>
          <w:rFonts w:cstheme="minorHAnsi"/>
          <w:sz w:val="24"/>
          <w:szCs w:val="24"/>
          <w:lang w:val="es-AR"/>
        </w:rPr>
        <w:t>prevederile</w:t>
      </w:r>
      <w:proofErr w:type="spellEnd"/>
      <w:r w:rsidRPr="007A6741">
        <w:rPr>
          <w:rFonts w:cstheme="minorHAnsi"/>
          <w:sz w:val="24"/>
          <w:szCs w:val="24"/>
          <w:lang w:val="es-AR"/>
        </w:rPr>
        <w:t xml:space="preserve"> </w:t>
      </w:r>
      <w:proofErr w:type="spellStart"/>
      <w:r w:rsidRPr="007A6741">
        <w:rPr>
          <w:rFonts w:cstheme="minorHAnsi"/>
          <w:sz w:val="24"/>
          <w:szCs w:val="24"/>
          <w:lang w:val="es-AR"/>
        </w:rPr>
        <w:t>stabilite</w:t>
      </w:r>
      <w:proofErr w:type="spellEnd"/>
      <w:r w:rsidRPr="007A6741">
        <w:rPr>
          <w:rFonts w:cstheme="minorHAnsi"/>
          <w:sz w:val="24"/>
          <w:szCs w:val="24"/>
          <w:lang w:val="es-AR"/>
        </w:rPr>
        <w:t xml:space="preserve"> </w:t>
      </w:r>
      <w:proofErr w:type="spellStart"/>
      <w:r w:rsidRPr="007A6741">
        <w:rPr>
          <w:rFonts w:cstheme="minorHAnsi"/>
          <w:sz w:val="24"/>
          <w:szCs w:val="24"/>
          <w:lang w:val="es-AR"/>
        </w:rPr>
        <w:t>prin</w:t>
      </w:r>
      <w:proofErr w:type="spellEnd"/>
      <w:r w:rsidRPr="007A6741">
        <w:rPr>
          <w:rFonts w:cstheme="minorHAnsi"/>
          <w:sz w:val="24"/>
          <w:szCs w:val="24"/>
          <w:lang w:val="es-AR"/>
        </w:rPr>
        <w:t xml:space="preserve"> </w:t>
      </w:r>
      <w:proofErr w:type="spellStart"/>
      <w:r w:rsidRPr="007A6741">
        <w:rPr>
          <w:rFonts w:cstheme="minorHAnsi"/>
          <w:sz w:val="24"/>
          <w:szCs w:val="24"/>
          <w:lang w:val="es-AR"/>
        </w:rPr>
        <w:t>dispoziția</w:t>
      </w:r>
      <w:proofErr w:type="spellEnd"/>
      <w:r w:rsidRPr="007A6741">
        <w:rPr>
          <w:rFonts w:cstheme="minorHAnsi"/>
          <w:sz w:val="24"/>
          <w:szCs w:val="24"/>
          <w:lang w:val="es-AR"/>
        </w:rPr>
        <w:t xml:space="preserve"> </w:t>
      </w:r>
      <w:proofErr w:type="spellStart"/>
      <w:r w:rsidRPr="007A6741">
        <w:rPr>
          <w:rFonts w:cstheme="minorHAnsi"/>
          <w:sz w:val="24"/>
          <w:szCs w:val="24"/>
          <w:lang w:val="es-AR"/>
        </w:rPr>
        <w:t>normativă</w:t>
      </w:r>
      <w:proofErr w:type="spellEnd"/>
      <w:r w:rsidRPr="007A6741">
        <w:rPr>
          <w:rFonts w:cstheme="minorHAnsi"/>
          <w:sz w:val="24"/>
          <w:szCs w:val="24"/>
          <w:lang w:val="es-AR"/>
        </w:rPr>
        <w:t xml:space="preserve"> </w:t>
      </w:r>
      <w:proofErr w:type="spellStart"/>
      <w:r w:rsidRPr="007A6741">
        <w:rPr>
          <w:rFonts w:cstheme="minorHAnsi"/>
          <w:sz w:val="24"/>
          <w:szCs w:val="24"/>
          <w:lang w:val="es-AR"/>
        </w:rPr>
        <w:t>primară</w:t>
      </w:r>
      <w:proofErr w:type="spellEnd"/>
      <w:r w:rsidRPr="007A6741">
        <w:rPr>
          <w:rFonts w:cstheme="minorHAnsi"/>
          <w:sz w:val="24"/>
          <w:szCs w:val="24"/>
          <w:lang w:val="es-AR"/>
        </w:rPr>
        <w:t>.</w:t>
      </w:r>
    </w:p>
    <w:p w14:paraId="1F8C5802" w14:textId="77777777" w:rsidR="00BC0D66" w:rsidRPr="007A6741" w:rsidRDefault="00BC0D66" w:rsidP="001839D2">
      <w:pPr>
        <w:spacing w:after="0" w:line="276" w:lineRule="auto"/>
        <w:ind w:firstLine="993"/>
        <w:jc w:val="both"/>
        <w:rPr>
          <w:rFonts w:cstheme="minorHAnsi"/>
          <w:sz w:val="24"/>
          <w:szCs w:val="24"/>
          <w:lang w:val="es-AR"/>
        </w:rPr>
      </w:pP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aceste</w:t>
      </w:r>
      <w:proofErr w:type="spellEnd"/>
      <w:r w:rsidRPr="007A6741">
        <w:rPr>
          <w:rFonts w:cstheme="minorHAnsi"/>
          <w:sz w:val="24"/>
          <w:szCs w:val="24"/>
          <w:lang w:val="es-AR"/>
        </w:rPr>
        <w:t xml:space="preserve"> </w:t>
      </w:r>
      <w:proofErr w:type="spellStart"/>
      <w:r w:rsidRPr="007A6741">
        <w:rPr>
          <w:rFonts w:cstheme="minorHAnsi"/>
          <w:sz w:val="24"/>
          <w:szCs w:val="24"/>
          <w:lang w:val="es-AR"/>
        </w:rPr>
        <w:t>circumstanțe</w:t>
      </w:r>
      <w:proofErr w:type="spellEnd"/>
      <w:r w:rsidRPr="007A6741">
        <w:rPr>
          <w:rFonts w:cstheme="minorHAnsi"/>
          <w:sz w:val="24"/>
          <w:szCs w:val="24"/>
          <w:lang w:val="es-AR"/>
        </w:rPr>
        <w:t xml:space="preserve">, </w:t>
      </w:r>
      <w:proofErr w:type="spellStart"/>
      <w:r w:rsidRPr="007A6741">
        <w:rPr>
          <w:rFonts w:cstheme="minorHAnsi"/>
          <w:sz w:val="24"/>
          <w:szCs w:val="24"/>
          <w:lang w:val="es-AR"/>
        </w:rPr>
        <w:t>interpretarea</w:t>
      </w:r>
      <w:proofErr w:type="spellEnd"/>
      <w:r w:rsidRPr="007A6741">
        <w:rPr>
          <w:rFonts w:cstheme="minorHAnsi"/>
          <w:sz w:val="24"/>
          <w:szCs w:val="24"/>
          <w:lang w:val="es-AR"/>
        </w:rPr>
        <w:t xml:space="preserve"> </w:t>
      </w:r>
      <w:proofErr w:type="spellStart"/>
      <w:r w:rsidRPr="007A6741">
        <w:rPr>
          <w:rFonts w:cstheme="minorHAnsi"/>
          <w:sz w:val="24"/>
          <w:szCs w:val="24"/>
          <w:lang w:val="es-AR"/>
        </w:rPr>
        <w:t>conform</w:t>
      </w:r>
      <w:proofErr w:type="spellEnd"/>
      <w:r w:rsidRPr="007A6741">
        <w:rPr>
          <w:rFonts w:cstheme="minorHAnsi"/>
          <w:sz w:val="24"/>
          <w:szCs w:val="24"/>
          <w:lang w:val="es-AR"/>
        </w:rPr>
        <w:t xml:space="preserve"> </w:t>
      </w:r>
      <w:proofErr w:type="spellStart"/>
      <w:r w:rsidRPr="007A6741">
        <w:rPr>
          <w:rFonts w:cstheme="minorHAnsi"/>
          <w:sz w:val="24"/>
          <w:szCs w:val="24"/>
          <w:lang w:val="es-AR"/>
        </w:rPr>
        <w:t>căreia</w:t>
      </w:r>
      <w:proofErr w:type="spellEnd"/>
      <w:r w:rsidRPr="007A6741">
        <w:rPr>
          <w:rFonts w:cstheme="minorHAnsi"/>
          <w:sz w:val="24"/>
          <w:szCs w:val="24"/>
          <w:lang w:val="es-AR"/>
        </w:rPr>
        <w:t xml:space="preserve"> art. 64 </w:t>
      </w:r>
      <w:proofErr w:type="spellStart"/>
      <w:r w:rsidRPr="007A6741">
        <w:rPr>
          <w:rFonts w:cstheme="minorHAnsi"/>
          <w:sz w:val="24"/>
          <w:szCs w:val="24"/>
          <w:lang w:val="es-AR"/>
        </w:rPr>
        <w:t>stabilește</w:t>
      </w:r>
      <w:proofErr w:type="spellEnd"/>
      <w:r w:rsidRPr="007A6741">
        <w:rPr>
          <w:rFonts w:cstheme="minorHAnsi"/>
          <w:sz w:val="24"/>
          <w:szCs w:val="24"/>
          <w:lang w:val="es-AR"/>
        </w:rPr>
        <w:t xml:space="preserve"> cota de </w:t>
      </w:r>
      <w:proofErr w:type="spellStart"/>
      <w:r w:rsidRPr="007A6741">
        <w:rPr>
          <w:rFonts w:cstheme="minorHAnsi"/>
          <w:sz w:val="24"/>
          <w:szCs w:val="24"/>
          <w:lang w:val="es-AR"/>
        </w:rPr>
        <w:t>impozitare</w:t>
      </w:r>
      <w:proofErr w:type="spellEnd"/>
      <w:r w:rsidRPr="007A6741">
        <w:rPr>
          <w:rFonts w:cstheme="minorHAnsi"/>
          <w:sz w:val="24"/>
          <w:szCs w:val="24"/>
          <w:lang w:val="es-AR"/>
        </w:rPr>
        <w:t xml:space="preserve">, </w:t>
      </w:r>
      <w:proofErr w:type="spellStart"/>
      <w:r w:rsidRPr="007A6741">
        <w:rPr>
          <w:rFonts w:cstheme="minorHAnsi"/>
          <w:sz w:val="24"/>
          <w:szCs w:val="24"/>
          <w:lang w:val="es-AR"/>
        </w:rPr>
        <w:t>iar</w:t>
      </w:r>
      <w:proofErr w:type="spellEnd"/>
      <w:r w:rsidRPr="007A6741">
        <w:rPr>
          <w:rFonts w:cstheme="minorHAnsi"/>
          <w:sz w:val="24"/>
          <w:szCs w:val="24"/>
          <w:lang w:val="es-AR"/>
        </w:rPr>
        <w:t xml:space="preserve"> art.101 </w:t>
      </w:r>
      <w:proofErr w:type="spellStart"/>
      <w:r w:rsidRPr="007A6741">
        <w:rPr>
          <w:rFonts w:cstheme="minorHAnsi"/>
          <w:sz w:val="24"/>
          <w:szCs w:val="24"/>
          <w:lang w:val="es-AR"/>
        </w:rPr>
        <w:t>reglementează</w:t>
      </w:r>
      <w:proofErr w:type="spellEnd"/>
      <w:r w:rsidRPr="007A6741">
        <w:rPr>
          <w:rFonts w:cstheme="minorHAnsi"/>
          <w:sz w:val="24"/>
          <w:szCs w:val="24"/>
          <w:lang w:val="es-AR"/>
        </w:rPr>
        <w:t xml:space="preserve"> </w:t>
      </w:r>
      <w:proofErr w:type="spellStart"/>
      <w:r w:rsidRPr="007A6741">
        <w:rPr>
          <w:rFonts w:cstheme="minorHAnsi"/>
          <w:sz w:val="24"/>
          <w:szCs w:val="24"/>
          <w:lang w:val="es-AR"/>
        </w:rPr>
        <w:t>modul</w:t>
      </w:r>
      <w:proofErr w:type="spellEnd"/>
      <w:r w:rsidRPr="007A6741">
        <w:rPr>
          <w:rFonts w:cstheme="minorHAnsi"/>
          <w:sz w:val="24"/>
          <w:szCs w:val="24"/>
          <w:lang w:val="es-AR"/>
        </w:rPr>
        <w:t xml:space="preserve"> de </w:t>
      </w:r>
      <w:proofErr w:type="spellStart"/>
      <w:r w:rsidRPr="007A6741">
        <w:rPr>
          <w:rFonts w:cstheme="minorHAnsi"/>
          <w:sz w:val="24"/>
          <w:szCs w:val="24"/>
          <w:lang w:val="es-AR"/>
        </w:rPr>
        <w:t>calcul</w:t>
      </w:r>
      <w:proofErr w:type="spellEnd"/>
      <w:r w:rsidRPr="007A6741">
        <w:rPr>
          <w:rFonts w:cstheme="minorHAnsi"/>
          <w:sz w:val="24"/>
          <w:szCs w:val="24"/>
          <w:lang w:val="es-AR"/>
        </w:rPr>
        <w:t xml:space="preserve"> al </w:t>
      </w:r>
      <w:proofErr w:type="spellStart"/>
      <w:r w:rsidRPr="007A6741">
        <w:rPr>
          <w:rFonts w:cstheme="minorHAnsi"/>
          <w:sz w:val="24"/>
          <w:szCs w:val="24"/>
          <w:lang w:val="es-AR"/>
        </w:rPr>
        <w:t>acesteia</w:t>
      </w:r>
      <w:proofErr w:type="spellEnd"/>
      <w:r w:rsidRPr="007A6741">
        <w:rPr>
          <w:rFonts w:cstheme="minorHAnsi"/>
          <w:sz w:val="24"/>
          <w:szCs w:val="24"/>
          <w:lang w:val="es-AR"/>
        </w:rPr>
        <w:t xml:space="preserve"> </w:t>
      </w:r>
      <w:proofErr w:type="spellStart"/>
      <w:r w:rsidRPr="007A6741">
        <w:rPr>
          <w:rFonts w:cstheme="minorHAnsi"/>
          <w:sz w:val="24"/>
          <w:szCs w:val="24"/>
          <w:lang w:val="es-AR"/>
        </w:rPr>
        <w:t>contribuie</w:t>
      </w:r>
      <w:proofErr w:type="spellEnd"/>
      <w:r w:rsidRPr="007A6741">
        <w:rPr>
          <w:rFonts w:cstheme="minorHAnsi"/>
          <w:sz w:val="24"/>
          <w:szCs w:val="24"/>
          <w:lang w:val="es-AR"/>
        </w:rPr>
        <w:t xml:space="preserve"> la </w:t>
      </w:r>
      <w:proofErr w:type="spellStart"/>
      <w:r w:rsidRPr="007A6741">
        <w:rPr>
          <w:rFonts w:cstheme="minorHAnsi"/>
          <w:sz w:val="24"/>
          <w:szCs w:val="24"/>
          <w:lang w:val="es-AR"/>
        </w:rPr>
        <w:t>evitarea</w:t>
      </w:r>
      <w:proofErr w:type="spellEnd"/>
      <w:r w:rsidRPr="007A6741">
        <w:rPr>
          <w:rFonts w:cstheme="minorHAnsi"/>
          <w:sz w:val="24"/>
          <w:szCs w:val="24"/>
          <w:lang w:val="es-AR"/>
        </w:rPr>
        <w:t xml:space="preserve"> </w:t>
      </w:r>
      <w:proofErr w:type="spellStart"/>
      <w:r w:rsidRPr="007A6741">
        <w:rPr>
          <w:rFonts w:cstheme="minorHAnsi"/>
          <w:sz w:val="24"/>
          <w:szCs w:val="24"/>
          <w:lang w:val="es-AR"/>
        </w:rPr>
        <w:t>redundanței</w:t>
      </w:r>
      <w:proofErr w:type="spellEnd"/>
      <w:r w:rsidRPr="007A6741">
        <w:rPr>
          <w:rFonts w:cstheme="minorHAnsi"/>
          <w:sz w:val="24"/>
          <w:szCs w:val="24"/>
          <w:lang w:val="es-AR"/>
        </w:rPr>
        <w:t xml:space="preserve"> legislative. </w:t>
      </w:r>
    </w:p>
    <w:p w14:paraId="66191473" w14:textId="77777777" w:rsidR="00BC0D66" w:rsidRPr="007A6741" w:rsidRDefault="00BC0D66" w:rsidP="001839D2">
      <w:pPr>
        <w:spacing w:after="0" w:line="276" w:lineRule="auto"/>
        <w:ind w:firstLine="993"/>
        <w:jc w:val="both"/>
        <w:rPr>
          <w:rFonts w:cstheme="minorHAnsi"/>
          <w:sz w:val="24"/>
          <w:szCs w:val="24"/>
          <w:lang w:val="es-AR"/>
        </w:rPr>
      </w:pPr>
      <w:proofErr w:type="spellStart"/>
      <w:r w:rsidRPr="007A6741">
        <w:rPr>
          <w:rFonts w:cstheme="minorHAnsi"/>
          <w:sz w:val="24"/>
          <w:szCs w:val="24"/>
          <w:lang w:val="es-AR"/>
        </w:rPr>
        <w:t>Introducerea</w:t>
      </w:r>
      <w:proofErr w:type="spellEnd"/>
      <w:r w:rsidRPr="007A6741">
        <w:rPr>
          <w:rFonts w:cstheme="minorHAnsi"/>
          <w:sz w:val="24"/>
          <w:szCs w:val="24"/>
          <w:lang w:val="es-AR"/>
        </w:rPr>
        <w:t xml:space="preserve"> </w:t>
      </w:r>
      <w:proofErr w:type="spellStart"/>
      <w:r w:rsidRPr="007A6741">
        <w:rPr>
          <w:rFonts w:cstheme="minorHAnsi"/>
          <w:sz w:val="24"/>
          <w:szCs w:val="24"/>
          <w:lang w:val="es-AR"/>
        </w:rPr>
        <w:t>unei</w:t>
      </w:r>
      <w:proofErr w:type="spellEnd"/>
      <w:r w:rsidRPr="007A6741">
        <w:rPr>
          <w:rFonts w:cstheme="minorHAnsi"/>
          <w:sz w:val="24"/>
          <w:szCs w:val="24"/>
          <w:lang w:val="es-AR"/>
        </w:rPr>
        <w:t xml:space="preserve"> </w:t>
      </w:r>
      <w:proofErr w:type="spellStart"/>
      <w:r w:rsidRPr="007A6741">
        <w:rPr>
          <w:rFonts w:cstheme="minorHAnsi"/>
          <w:sz w:val="24"/>
          <w:szCs w:val="24"/>
          <w:lang w:val="es-AR"/>
        </w:rPr>
        <w:t>noi</w:t>
      </w:r>
      <w:proofErr w:type="spellEnd"/>
      <w:r w:rsidRPr="007A6741">
        <w:rPr>
          <w:rFonts w:cstheme="minorHAnsi"/>
          <w:sz w:val="24"/>
          <w:szCs w:val="24"/>
          <w:lang w:val="es-AR"/>
        </w:rPr>
        <w:t xml:space="preserve"> cote de </w:t>
      </w:r>
      <w:proofErr w:type="spellStart"/>
      <w:r w:rsidRPr="007A6741">
        <w:rPr>
          <w:rFonts w:cstheme="minorHAnsi"/>
          <w:sz w:val="24"/>
          <w:szCs w:val="24"/>
          <w:lang w:val="es-AR"/>
        </w:rPr>
        <w:t>impozitare</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art. 101 </w:t>
      </w:r>
      <w:proofErr w:type="spellStart"/>
      <w:r w:rsidRPr="007A6741">
        <w:rPr>
          <w:rFonts w:cstheme="minorHAnsi"/>
          <w:sz w:val="24"/>
          <w:szCs w:val="24"/>
          <w:lang w:val="es-AR"/>
        </w:rPr>
        <w:t>crează</w:t>
      </w:r>
      <w:proofErr w:type="spellEnd"/>
      <w:r w:rsidRPr="007A6741">
        <w:rPr>
          <w:rFonts w:cstheme="minorHAnsi"/>
          <w:sz w:val="24"/>
          <w:szCs w:val="24"/>
          <w:lang w:val="es-AR"/>
        </w:rPr>
        <w:t xml:space="preserve"> o </w:t>
      </w:r>
      <w:proofErr w:type="spellStart"/>
      <w:r w:rsidRPr="007A6741">
        <w:rPr>
          <w:rFonts w:cstheme="minorHAnsi"/>
          <w:sz w:val="24"/>
          <w:szCs w:val="24"/>
          <w:lang w:val="es-AR"/>
        </w:rPr>
        <w:t>dublare</w:t>
      </w:r>
      <w:proofErr w:type="spellEnd"/>
      <w:r w:rsidRPr="007A6741">
        <w:rPr>
          <w:rFonts w:cstheme="minorHAnsi"/>
          <w:sz w:val="24"/>
          <w:szCs w:val="24"/>
          <w:lang w:val="es-AR"/>
        </w:rPr>
        <w:t xml:space="preserve"> a </w:t>
      </w:r>
      <w:proofErr w:type="spellStart"/>
      <w:r w:rsidRPr="007A6741">
        <w:rPr>
          <w:rFonts w:cstheme="minorHAnsi"/>
          <w:sz w:val="24"/>
          <w:szCs w:val="24"/>
          <w:lang w:val="es-AR"/>
        </w:rPr>
        <w:t>prevederilor</w:t>
      </w:r>
      <w:proofErr w:type="spellEnd"/>
      <w:r w:rsidRPr="007A6741">
        <w:rPr>
          <w:rFonts w:cstheme="minorHAnsi"/>
          <w:sz w:val="24"/>
          <w:szCs w:val="24"/>
          <w:lang w:val="es-AR"/>
        </w:rPr>
        <w:t xml:space="preserve"> deja </w:t>
      </w:r>
      <w:proofErr w:type="spellStart"/>
      <w:r w:rsidRPr="007A6741">
        <w:rPr>
          <w:rFonts w:cstheme="minorHAnsi"/>
          <w:sz w:val="24"/>
          <w:szCs w:val="24"/>
          <w:lang w:val="es-AR"/>
        </w:rPr>
        <w:t>stipulate</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art. 64, </w:t>
      </w:r>
      <w:proofErr w:type="spellStart"/>
      <w:r w:rsidRPr="007A6741">
        <w:rPr>
          <w:rFonts w:cstheme="minorHAnsi"/>
          <w:sz w:val="24"/>
          <w:szCs w:val="24"/>
          <w:lang w:val="es-AR"/>
        </w:rPr>
        <w:t>generând</w:t>
      </w:r>
      <w:proofErr w:type="spellEnd"/>
      <w:r w:rsidRPr="007A6741">
        <w:rPr>
          <w:rFonts w:cstheme="minorHAnsi"/>
          <w:sz w:val="24"/>
          <w:szCs w:val="24"/>
          <w:lang w:val="es-AR"/>
        </w:rPr>
        <w:t xml:space="preserve"> </w:t>
      </w:r>
      <w:proofErr w:type="spellStart"/>
      <w:r w:rsidRPr="007A6741">
        <w:rPr>
          <w:rFonts w:cstheme="minorHAnsi"/>
          <w:sz w:val="24"/>
          <w:szCs w:val="24"/>
          <w:lang w:val="es-AR"/>
        </w:rPr>
        <w:t>astfel</w:t>
      </w:r>
      <w:proofErr w:type="spellEnd"/>
      <w:r w:rsidRPr="007A6741">
        <w:rPr>
          <w:rFonts w:cstheme="minorHAnsi"/>
          <w:sz w:val="24"/>
          <w:szCs w:val="24"/>
          <w:lang w:val="es-AR"/>
        </w:rPr>
        <w:t xml:space="preserve"> un </w:t>
      </w:r>
      <w:proofErr w:type="spellStart"/>
      <w:r w:rsidRPr="007A6741">
        <w:rPr>
          <w:rFonts w:cstheme="minorHAnsi"/>
          <w:sz w:val="24"/>
          <w:szCs w:val="24"/>
          <w:lang w:val="es-AR"/>
        </w:rPr>
        <w:t>conflict</w:t>
      </w:r>
      <w:proofErr w:type="spellEnd"/>
      <w:r w:rsidRPr="007A6741">
        <w:rPr>
          <w:rFonts w:cstheme="minorHAnsi"/>
          <w:sz w:val="24"/>
          <w:szCs w:val="24"/>
          <w:lang w:val="es-AR"/>
        </w:rPr>
        <w:t xml:space="preserve"> </w:t>
      </w:r>
      <w:proofErr w:type="spellStart"/>
      <w:r w:rsidRPr="007A6741">
        <w:rPr>
          <w:rFonts w:cstheme="minorHAnsi"/>
          <w:sz w:val="24"/>
          <w:szCs w:val="24"/>
          <w:lang w:val="es-AR"/>
        </w:rPr>
        <w:t>între</w:t>
      </w:r>
      <w:proofErr w:type="spellEnd"/>
      <w:r w:rsidRPr="007A6741">
        <w:rPr>
          <w:rFonts w:cstheme="minorHAnsi"/>
          <w:sz w:val="24"/>
          <w:szCs w:val="24"/>
          <w:lang w:val="es-AR"/>
        </w:rPr>
        <w:t xml:space="preserve"> </w:t>
      </w:r>
      <w:proofErr w:type="spellStart"/>
      <w:r w:rsidRPr="007A6741">
        <w:rPr>
          <w:rFonts w:cstheme="minorHAnsi"/>
          <w:sz w:val="24"/>
          <w:szCs w:val="24"/>
          <w:lang w:val="es-AR"/>
        </w:rPr>
        <w:t>dispoziții</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cadrul</w:t>
      </w:r>
      <w:proofErr w:type="spellEnd"/>
      <w:r w:rsidRPr="007A6741">
        <w:rPr>
          <w:rFonts w:cstheme="minorHAnsi"/>
          <w:sz w:val="24"/>
          <w:szCs w:val="24"/>
          <w:lang w:val="es-AR"/>
        </w:rPr>
        <w:t xml:space="preserve"> </w:t>
      </w:r>
      <w:proofErr w:type="spellStart"/>
      <w:r w:rsidRPr="007A6741">
        <w:rPr>
          <w:rFonts w:cstheme="minorHAnsi"/>
          <w:sz w:val="24"/>
          <w:szCs w:val="24"/>
          <w:lang w:val="es-AR"/>
        </w:rPr>
        <w:t>legii</w:t>
      </w:r>
      <w:proofErr w:type="spellEnd"/>
      <w:r w:rsidRPr="007A6741">
        <w:rPr>
          <w:rFonts w:cstheme="minorHAnsi"/>
          <w:sz w:val="24"/>
          <w:szCs w:val="24"/>
          <w:lang w:val="es-AR"/>
        </w:rPr>
        <w:t xml:space="preserve">, </w:t>
      </w:r>
      <w:proofErr w:type="spellStart"/>
      <w:r w:rsidRPr="007A6741">
        <w:rPr>
          <w:rFonts w:cstheme="minorHAnsi"/>
          <w:sz w:val="24"/>
          <w:szCs w:val="24"/>
          <w:lang w:val="es-AR"/>
        </w:rPr>
        <w:t>contrar</w:t>
      </w:r>
      <w:proofErr w:type="spellEnd"/>
      <w:r w:rsidRPr="007A6741">
        <w:rPr>
          <w:rFonts w:cstheme="minorHAnsi"/>
          <w:sz w:val="24"/>
          <w:szCs w:val="24"/>
          <w:lang w:val="es-AR"/>
        </w:rPr>
        <w:t xml:space="preserve"> art. 1 (5) din </w:t>
      </w:r>
      <w:proofErr w:type="spellStart"/>
      <w:r w:rsidRPr="007A6741">
        <w:rPr>
          <w:rFonts w:cstheme="minorHAnsi"/>
          <w:sz w:val="24"/>
          <w:szCs w:val="24"/>
          <w:lang w:val="es-AR"/>
        </w:rPr>
        <w:t>Constituție</w:t>
      </w:r>
      <w:proofErr w:type="spellEnd"/>
      <w:r w:rsidRPr="007A6741">
        <w:rPr>
          <w:rFonts w:cstheme="minorHAnsi"/>
          <w:sz w:val="24"/>
          <w:szCs w:val="24"/>
          <w:lang w:val="es-AR"/>
        </w:rPr>
        <w:t>.</w:t>
      </w:r>
    </w:p>
    <w:p w14:paraId="6B3263CE" w14:textId="77777777" w:rsidR="00BC0D66" w:rsidRPr="007A6741" w:rsidRDefault="00BC0D66" w:rsidP="001839D2">
      <w:pPr>
        <w:spacing w:after="0" w:line="276" w:lineRule="auto"/>
        <w:ind w:firstLine="993"/>
        <w:jc w:val="both"/>
        <w:rPr>
          <w:rFonts w:cstheme="minorHAnsi"/>
          <w:sz w:val="24"/>
          <w:szCs w:val="24"/>
          <w:lang w:val="es-AR"/>
        </w:rPr>
      </w:pPr>
      <w:proofErr w:type="spellStart"/>
      <w:r w:rsidRPr="007A6741">
        <w:rPr>
          <w:rFonts w:cstheme="minorHAnsi"/>
          <w:sz w:val="24"/>
          <w:szCs w:val="24"/>
          <w:lang w:val="es-AR"/>
        </w:rPr>
        <w:t>Principiile</w:t>
      </w:r>
      <w:proofErr w:type="spellEnd"/>
      <w:r w:rsidRPr="007A6741">
        <w:rPr>
          <w:rFonts w:cstheme="minorHAnsi"/>
          <w:sz w:val="24"/>
          <w:szCs w:val="24"/>
          <w:lang w:val="es-AR"/>
        </w:rPr>
        <w:t xml:space="preserve"> de </w:t>
      </w:r>
      <w:proofErr w:type="spellStart"/>
      <w:r w:rsidRPr="007A6741">
        <w:rPr>
          <w:rFonts w:cstheme="minorHAnsi"/>
          <w:sz w:val="24"/>
          <w:szCs w:val="24"/>
          <w:lang w:val="es-AR"/>
        </w:rPr>
        <w:t>economie</w:t>
      </w:r>
      <w:proofErr w:type="spellEnd"/>
      <w:r w:rsidRPr="007A6741">
        <w:rPr>
          <w:rFonts w:cstheme="minorHAnsi"/>
          <w:sz w:val="24"/>
          <w:szCs w:val="24"/>
          <w:lang w:val="es-AR"/>
        </w:rPr>
        <w:t xml:space="preserve"> </w:t>
      </w:r>
      <w:proofErr w:type="spellStart"/>
      <w:r w:rsidRPr="007A6741">
        <w:rPr>
          <w:rFonts w:cstheme="minorHAnsi"/>
          <w:sz w:val="24"/>
          <w:szCs w:val="24"/>
          <w:lang w:val="es-AR"/>
        </w:rPr>
        <w:t>legislativă</w:t>
      </w:r>
      <w:proofErr w:type="spellEnd"/>
      <w:r w:rsidRPr="007A6741">
        <w:rPr>
          <w:rFonts w:cstheme="minorHAnsi"/>
          <w:sz w:val="24"/>
          <w:szCs w:val="24"/>
          <w:lang w:val="es-AR"/>
        </w:rPr>
        <w:t xml:space="preserve"> </w:t>
      </w:r>
      <w:proofErr w:type="spellStart"/>
      <w:r w:rsidRPr="007A6741">
        <w:rPr>
          <w:rFonts w:cstheme="minorHAnsi"/>
          <w:sz w:val="24"/>
          <w:szCs w:val="24"/>
          <w:lang w:val="es-AR"/>
        </w:rPr>
        <w:t>și</w:t>
      </w:r>
      <w:proofErr w:type="spellEnd"/>
      <w:r w:rsidRPr="007A6741">
        <w:rPr>
          <w:rFonts w:cstheme="minorHAnsi"/>
          <w:sz w:val="24"/>
          <w:szCs w:val="24"/>
          <w:lang w:val="es-AR"/>
        </w:rPr>
        <w:t xml:space="preserve"> </w:t>
      </w:r>
      <w:proofErr w:type="spellStart"/>
      <w:r w:rsidRPr="007A6741">
        <w:rPr>
          <w:rFonts w:cstheme="minorHAnsi"/>
          <w:sz w:val="24"/>
          <w:szCs w:val="24"/>
          <w:lang w:val="es-AR"/>
        </w:rPr>
        <w:t>claritate</w:t>
      </w:r>
      <w:proofErr w:type="spellEnd"/>
      <w:r w:rsidRPr="007A6741">
        <w:rPr>
          <w:rFonts w:cstheme="minorHAnsi"/>
          <w:sz w:val="24"/>
          <w:szCs w:val="24"/>
          <w:lang w:val="es-AR"/>
        </w:rPr>
        <w:t xml:space="preserve"> </w:t>
      </w:r>
      <w:proofErr w:type="spellStart"/>
      <w:r w:rsidRPr="007A6741">
        <w:rPr>
          <w:rFonts w:cstheme="minorHAnsi"/>
          <w:sz w:val="24"/>
          <w:szCs w:val="24"/>
          <w:lang w:val="es-AR"/>
        </w:rPr>
        <w:t>impun</w:t>
      </w:r>
      <w:proofErr w:type="spellEnd"/>
      <w:r w:rsidRPr="007A6741">
        <w:rPr>
          <w:rFonts w:cstheme="minorHAnsi"/>
          <w:sz w:val="24"/>
          <w:szCs w:val="24"/>
          <w:lang w:val="es-AR"/>
        </w:rPr>
        <w:t xml:space="preserve"> </w:t>
      </w:r>
      <w:proofErr w:type="spellStart"/>
      <w:r w:rsidRPr="007A6741">
        <w:rPr>
          <w:rFonts w:cstheme="minorHAnsi"/>
          <w:sz w:val="24"/>
          <w:szCs w:val="24"/>
          <w:lang w:val="es-AR"/>
        </w:rPr>
        <w:t>evitarea</w:t>
      </w:r>
      <w:proofErr w:type="spellEnd"/>
      <w:r w:rsidRPr="007A6741">
        <w:rPr>
          <w:rFonts w:cstheme="minorHAnsi"/>
          <w:sz w:val="24"/>
          <w:szCs w:val="24"/>
          <w:lang w:val="es-AR"/>
        </w:rPr>
        <w:t xml:space="preserve"> </w:t>
      </w:r>
      <w:proofErr w:type="spellStart"/>
      <w:r w:rsidRPr="007A6741">
        <w:rPr>
          <w:rFonts w:cstheme="minorHAnsi"/>
          <w:sz w:val="24"/>
          <w:szCs w:val="24"/>
          <w:lang w:val="es-AR"/>
        </w:rPr>
        <w:t>unei</w:t>
      </w:r>
      <w:proofErr w:type="spellEnd"/>
      <w:r w:rsidRPr="007A6741">
        <w:rPr>
          <w:rFonts w:cstheme="minorHAnsi"/>
          <w:sz w:val="24"/>
          <w:szCs w:val="24"/>
          <w:lang w:val="es-AR"/>
        </w:rPr>
        <w:t xml:space="preserve"> </w:t>
      </w:r>
      <w:proofErr w:type="spellStart"/>
      <w:r w:rsidRPr="007A6741">
        <w:rPr>
          <w:rFonts w:cstheme="minorHAnsi"/>
          <w:sz w:val="24"/>
          <w:szCs w:val="24"/>
          <w:lang w:val="es-AR"/>
        </w:rPr>
        <w:t>legislații</w:t>
      </w:r>
      <w:proofErr w:type="spellEnd"/>
      <w:r w:rsidRPr="007A6741">
        <w:rPr>
          <w:rFonts w:cstheme="minorHAnsi"/>
          <w:sz w:val="24"/>
          <w:szCs w:val="24"/>
          <w:lang w:val="es-AR"/>
        </w:rPr>
        <w:t xml:space="preserve"> redundante </w:t>
      </w:r>
      <w:proofErr w:type="spellStart"/>
      <w:r w:rsidRPr="007A6741">
        <w:rPr>
          <w:rFonts w:cstheme="minorHAnsi"/>
          <w:sz w:val="24"/>
          <w:szCs w:val="24"/>
          <w:lang w:val="es-AR"/>
        </w:rPr>
        <w:t>sau</w:t>
      </w:r>
      <w:proofErr w:type="spellEnd"/>
      <w:r w:rsidRPr="007A6741">
        <w:rPr>
          <w:rFonts w:cstheme="minorHAnsi"/>
          <w:sz w:val="24"/>
          <w:szCs w:val="24"/>
          <w:lang w:val="es-AR"/>
        </w:rPr>
        <w:t xml:space="preserve"> </w:t>
      </w:r>
      <w:proofErr w:type="spellStart"/>
      <w:r w:rsidRPr="007A6741">
        <w:rPr>
          <w:rFonts w:cstheme="minorHAnsi"/>
          <w:sz w:val="24"/>
          <w:szCs w:val="24"/>
          <w:lang w:val="es-AR"/>
        </w:rPr>
        <w:t>contradictorii</w:t>
      </w:r>
      <w:proofErr w:type="spellEnd"/>
      <w:r w:rsidRPr="007A6741">
        <w:rPr>
          <w:rFonts w:cstheme="minorHAnsi"/>
          <w:sz w:val="24"/>
          <w:szCs w:val="24"/>
          <w:lang w:val="es-AR"/>
        </w:rPr>
        <w:t xml:space="preserve">. </w:t>
      </w:r>
    </w:p>
    <w:p w14:paraId="072BC27C" w14:textId="77777777" w:rsidR="00BC0D66" w:rsidRPr="007A6741" w:rsidRDefault="00BC0D66" w:rsidP="001839D2">
      <w:pPr>
        <w:spacing w:after="0" w:line="276" w:lineRule="auto"/>
        <w:ind w:firstLine="993"/>
        <w:jc w:val="both"/>
        <w:rPr>
          <w:rFonts w:cstheme="minorHAnsi"/>
          <w:sz w:val="24"/>
          <w:szCs w:val="24"/>
          <w:lang w:val="es-AR"/>
        </w:rPr>
      </w:pPr>
    </w:p>
    <w:p w14:paraId="34D0D136" w14:textId="77777777" w:rsidR="00BC0D66" w:rsidRPr="007A6741" w:rsidRDefault="00BC0D66" w:rsidP="001839D2">
      <w:pPr>
        <w:spacing w:after="0" w:line="276" w:lineRule="auto"/>
        <w:ind w:firstLine="993"/>
        <w:jc w:val="both"/>
        <w:rPr>
          <w:rFonts w:cstheme="minorHAnsi"/>
          <w:sz w:val="24"/>
          <w:szCs w:val="24"/>
          <w:lang w:val="es-AR"/>
        </w:rPr>
      </w:pPr>
      <w:r w:rsidRPr="00C1729A">
        <w:rPr>
          <w:rFonts w:cstheme="minorHAnsi"/>
          <w:b/>
          <w:bCs/>
          <w:sz w:val="24"/>
          <w:szCs w:val="24"/>
        </w:rPr>
        <w:t>3.</w:t>
      </w:r>
      <w:r w:rsidRPr="00C1729A">
        <w:rPr>
          <w:rFonts w:cstheme="minorHAnsi"/>
          <w:sz w:val="24"/>
          <w:szCs w:val="24"/>
        </w:rPr>
        <w:t xml:space="preserve"> </w:t>
      </w:r>
      <w:proofErr w:type="spellStart"/>
      <w:r w:rsidRPr="00C1729A">
        <w:rPr>
          <w:rFonts w:cstheme="minorHAnsi"/>
          <w:b/>
          <w:bCs/>
          <w:sz w:val="24"/>
          <w:szCs w:val="24"/>
        </w:rPr>
        <w:t>Textul</w:t>
      </w:r>
      <w:proofErr w:type="spellEnd"/>
      <w:r w:rsidRPr="00C1729A">
        <w:rPr>
          <w:rFonts w:cstheme="minorHAnsi"/>
          <w:b/>
          <w:bCs/>
          <w:sz w:val="24"/>
          <w:szCs w:val="24"/>
        </w:rPr>
        <w:t xml:space="preserve"> art. 101</w:t>
      </w:r>
      <w:r w:rsidRPr="00C1729A">
        <w:rPr>
          <w:rFonts w:cstheme="minorHAnsi"/>
          <w:sz w:val="24"/>
          <w:szCs w:val="24"/>
        </w:rPr>
        <w:t xml:space="preserve"> </w:t>
      </w:r>
      <w:r w:rsidRPr="00C1729A">
        <w:rPr>
          <w:rFonts w:cstheme="minorHAnsi"/>
          <w:b/>
          <w:bCs/>
          <w:sz w:val="24"/>
          <w:szCs w:val="24"/>
        </w:rPr>
        <w:t xml:space="preserve">din </w:t>
      </w:r>
      <w:proofErr w:type="spellStart"/>
      <w:r w:rsidRPr="00C1729A">
        <w:rPr>
          <w:rFonts w:cstheme="minorHAnsi"/>
          <w:b/>
          <w:bCs/>
          <w:sz w:val="24"/>
          <w:szCs w:val="24"/>
        </w:rPr>
        <w:t>Legea</w:t>
      </w:r>
      <w:proofErr w:type="spellEnd"/>
      <w:r w:rsidRPr="00C1729A">
        <w:rPr>
          <w:rFonts w:cstheme="minorHAnsi"/>
          <w:b/>
          <w:bCs/>
          <w:sz w:val="24"/>
          <w:szCs w:val="24"/>
        </w:rPr>
        <w:t xml:space="preserve"> nr. 227/2015</w:t>
      </w:r>
      <w:r w:rsidRPr="00C1729A">
        <w:rPr>
          <w:rFonts w:cstheme="minorHAnsi"/>
          <w:sz w:val="24"/>
          <w:szCs w:val="24"/>
        </w:rPr>
        <w:t xml:space="preserve"> </w:t>
      </w:r>
      <w:proofErr w:type="spellStart"/>
      <w:r w:rsidRPr="00C1729A">
        <w:rPr>
          <w:rFonts w:cstheme="minorHAnsi"/>
          <w:b/>
          <w:bCs/>
          <w:sz w:val="24"/>
          <w:szCs w:val="24"/>
        </w:rPr>
        <w:t>încalcă</w:t>
      </w:r>
      <w:proofErr w:type="spellEnd"/>
      <w:r w:rsidRPr="00C1729A">
        <w:rPr>
          <w:rFonts w:cstheme="minorHAnsi"/>
          <w:b/>
          <w:bCs/>
          <w:sz w:val="24"/>
          <w:szCs w:val="24"/>
        </w:rPr>
        <w:t xml:space="preserve"> </w:t>
      </w:r>
      <w:proofErr w:type="spellStart"/>
      <w:r w:rsidRPr="00C1729A">
        <w:rPr>
          <w:rFonts w:cstheme="minorHAnsi"/>
          <w:b/>
          <w:bCs/>
          <w:sz w:val="24"/>
          <w:szCs w:val="24"/>
        </w:rPr>
        <w:t>dispozițiile</w:t>
      </w:r>
      <w:proofErr w:type="spellEnd"/>
      <w:r w:rsidRPr="00C1729A">
        <w:rPr>
          <w:rFonts w:cstheme="minorHAnsi"/>
          <w:b/>
          <w:bCs/>
          <w:sz w:val="24"/>
          <w:szCs w:val="24"/>
        </w:rPr>
        <w:t xml:space="preserve"> art. 1 </w:t>
      </w:r>
      <w:proofErr w:type="spellStart"/>
      <w:r w:rsidRPr="00C1729A">
        <w:rPr>
          <w:rFonts w:cstheme="minorHAnsi"/>
          <w:b/>
          <w:bCs/>
          <w:sz w:val="24"/>
          <w:szCs w:val="24"/>
        </w:rPr>
        <w:t>alin</w:t>
      </w:r>
      <w:proofErr w:type="spellEnd"/>
      <w:r w:rsidRPr="00C1729A">
        <w:rPr>
          <w:rFonts w:cstheme="minorHAnsi"/>
          <w:b/>
          <w:bCs/>
          <w:sz w:val="24"/>
          <w:szCs w:val="24"/>
        </w:rPr>
        <w:t xml:space="preserve">. </w:t>
      </w:r>
      <w:r w:rsidRPr="007A6741">
        <w:rPr>
          <w:rFonts w:cstheme="minorHAnsi"/>
          <w:b/>
          <w:bCs/>
          <w:sz w:val="24"/>
          <w:szCs w:val="24"/>
          <w:lang w:val="es-AR"/>
        </w:rPr>
        <w:t xml:space="preserve">3 </w:t>
      </w:r>
      <w:proofErr w:type="spellStart"/>
      <w:r w:rsidRPr="007A6741">
        <w:rPr>
          <w:rFonts w:cstheme="minorHAnsi"/>
          <w:b/>
          <w:bCs/>
          <w:sz w:val="24"/>
          <w:szCs w:val="24"/>
          <w:lang w:val="es-AR"/>
        </w:rPr>
        <w:t>și</w:t>
      </w:r>
      <w:proofErr w:type="spellEnd"/>
      <w:r w:rsidRPr="007A6741">
        <w:rPr>
          <w:rFonts w:cstheme="minorHAnsi"/>
          <w:b/>
          <w:bCs/>
          <w:sz w:val="24"/>
          <w:szCs w:val="24"/>
          <w:lang w:val="es-AR"/>
        </w:rPr>
        <w:t xml:space="preserve"> 5 din </w:t>
      </w:r>
      <w:proofErr w:type="spellStart"/>
      <w:r w:rsidRPr="007A6741">
        <w:rPr>
          <w:rFonts w:cstheme="minorHAnsi"/>
          <w:b/>
          <w:bCs/>
          <w:sz w:val="24"/>
          <w:szCs w:val="24"/>
          <w:lang w:val="es-AR"/>
        </w:rPr>
        <w:t>Constituție</w:t>
      </w:r>
      <w:proofErr w:type="spellEnd"/>
      <w:r w:rsidRPr="007A6741">
        <w:rPr>
          <w:rFonts w:cstheme="minorHAnsi"/>
          <w:b/>
          <w:bCs/>
          <w:sz w:val="24"/>
          <w:szCs w:val="24"/>
          <w:lang w:val="es-AR"/>
        </w:rPr>
        <w:t xml:space="preserve"> </w:t>
      </w:r>
      <w:proofErr w:type="spellStart"/>
      <w:r w:rsidRPr="007A6741">
        <w:rPr>
          <w:rFonts w:cstheme="minorHAnsi"/>
          <w:b/>
          <w:bCs/>
          <w:sz w:val="24"/>
          <w:szCs w:val="24"/>
          <w:lang w:val="es-AR"/>
        </w:rPr>
        <w:t>în</w:t>
      </w:r>
      <w:proofErr w:type="spellEnd"/>
      <w:r w:rsidRPr="007A6741">
        <w:rPr>
          <w:rFonts w:cstheme="minorHAnsi"/>
          <w:b/>
          <w:bCs/>
          <w:sz w:val="24"/>
          <w:szCs w:val="24"/>
          <w:lang w:val="es-AR"/>
        </w:rPr>
        <w:t xml:space="preserve"> </w:t>
      </w:r>
      <w:proofErr w:type="spellStart"/>
      <w:r w:rsidRPr="007A6741">
        <w:rPr>
          <w:rFonts w:cstheme="minorHAnsi"/>
          <w:b/>
          <w:bCs/>
          <w:sz w:val="24"/>
          <w:szCs w:val="24"/>
          <w:lang w:val="es-AR"/>
        </w:rPr>
        <w:t>componenta</w:t>
      </w:r>
      <w:proofErr w:type="spellEnd"/>
      <w:r w:rsidRPr="007A6741">
        <w:rPr>
          <w:rFonts w:cstheme="minorHAnsi"/>
          <w:b/>
          <w:bCs/>
          <w:sz w:val="24"/>
          <w:szCs w:val="24"/>
          <w:lang w:val="es-AR"/>
        </w:rPr>
        <w:t xml:space="preserve"> de </w:t>
      </w:r>
      <w:proofErr w:type="spellStart"/>
      <w:r w:rsidRPr="007A6741">
        <w:rPr>
          <w:rFonts w:cstheme="minorHAnsi"/>
          <w:b/>
          <w:bCs/>
          <w:sz w:val="24"/>
          <w:szCs w:val="24"/>
          <w:lang w:val="es-AR"/>
        </w:rPr>
        <w:t>claritate</w:t>
      </w:r>
      <w:proofErr w:type="spellEnd"/>
      <w:r w:rsidRPr="007A6741">
        <w:rPr>
          <w:rFonts w:cstheme="minorHAnsi"/>
          <w:b/>
          <w:bCs/>
          <w:sz w:val="24"/>
          <w:szCs w:val="24"/>
          <w:lang w:val="es-AR"/>
        </w:rPr>
        <w:t xml:space="preserve"> </w:t>
      </w:r>
      <w:proofErr w:type="spellStart"/>
      <w:r w:rsidRPr="007A6741">
        <w:rPr>
          <w:rFonts w:cstheme="minorHAnsi"/>
          <w:b/>
          <w:bCs/>
          <w:sz w:val="24"/>
          <w:szCs w:val="24"/>
          <w:lang w:val="es-AR"/>
        </w:rPr>
        <w:t>și</w:t>
      </w:r>
      <w:proofErr w:type="spellEnd"/>
      <w:r w:rsidRPr="007A6741">
        <w:rPr>
          <w:rFonts w:cstheme="minorHAnsi"/>
          <w:b/>
          <w:bCs/>
          <w:sz w:val="24"/>
          <w:szCs w:val="24"/>
          <w:lang w:val="es-AR"/>
        </w:rPr>
        <w:t xml:space="preserve"> </w:t>
      </w:r>
      <w:proofErr w:type="spellStart"/>
      <w:r w:rsidRPr="007A6741">
        <w:rPr>
          <w:rFonts w:cstheme="minorHAnsi"/>
          <w:b/>
          <w:bCs/>
          <w:sz w:val="24"/>
          <w:szCs w:val="24"/>
          <w:lang w:val="es-AR"/>
        </w:rPr>
        <w:t>previzibilitate</w:t>
      </w:r>
      <w:proofErr w:type="spellEnd"/>
      <w:r w:rsidRPr="007A6741">
        <w:rPr>
          <w:rFonts w:cstheme="minorHAnsi"/>
          <w:b/>
          <w:bCs/>
          <w:sz w:val="24"/>
          <w:szCs w:val="24"/>
          <w:lang w:val="es-AR"/>
        </w:rPr>
        <w:t xml:space="preserve"> a </w:t>
      </w:r>
      <w:proofErr w:type="spellStart"/>
      <w:r w:rsidRPr="007A6741">
        <w:rPr>
          <w:rFonts w:cstheme="minorHAnsi"/>
          <w:b/>
          <w:bCs/>
          <w:sz w:val="24"/>
          <w:szCs w:val="24"/>
          <w:lang w:val="es-AR"/>
        </w:rPr>
        <w:t>normei</w:t>
      </w:r>
      <w:proofErr w:type="spellEnd"/>
      <w:r w:rsidRPr="007A6741">
        <w:rPr>
          <w:rFonts w:cstheme="minorHAnsi"/>
          <w:b/>
          <w:bCs/>
          <w:sz w:val="24"/>
          <w:szCs w:val="24"/>
          <w:lang w:val="es-AR"/>
        </w:rPr>
        <w:t xml:space="preserve"> </w:t>
      </w:r>
      <w:proofErr w:type="spellStart"/>
      <w:r w:rsidRPr="007A6741">
        <w:rPr>
          <w:rFonts w:cstheme="minorHAnsi"/>
          <w:b/>
          <w:bCs/>
          <w:sz w:val="24"/>
          <w:szCs w:val="24"/>
          <w:lang w:val="es-AR"/>
        </w:rPr>
        <w:t>juridice</w:t>
      </w:r>
      <w:proofErr w:type="spellEnd"/>
      <w:r w:rsidRPr="007A6741">
        <w:rPr>
          <w:rFonts w:cstheme="minorHAnsi"/>
          <w:b/>
          <w:bCs/>
          <w:sz w:val="24"/>
          <w:szCs w:val="24"/>
          <w:lang w:val="es-AR"/>
        </w:rPr>
        <w:t xml:space="preserve"> </w:t>
      </w:r>
      <w:proofErr w:type="spellStart"/>
      <w:r w:rsidRPr="007A6741">
        <w:rPr>
          <w:rFonts w:cstheme="minorHAnsi"/>
          <w:b/>
          <w:bCs/>
          <w:sz w:val="24"/>
          <w:szCs w:val="24"/>
          <w:lang w:val="es-AR"/>
        </w:rPr>
        <w:t>cu</w:t>
      </w:r>
      <w:proofErr w:type="spellEnd"/>
      <w:r w:rsidRPr="007A6741">
        <w:rPr>
          <w:rFonts w:cstheme="minorHAnsi"/>
          <w:b/>
          <w:bCs/>
          <w:sz w:val="24"/>
          <w:szCs w:val="24"/>
          <w:lang w:val="es-AR"/>
        </w:rPr>
        <w:t xml:space="preserve"> </w:t>
      </w:r>
      <w:proofErr w:type="spellStart"/>
      <w:r w:rsidRPr="007A6741">
        <w:rPr>
          <w:rFonts w:cstheme="minorHAnsi"/>
          <w:b/>
          <w:bCs/>
          <w:sz w:val="24"/>
          <w:szCs w:val="24"/>
          <w:lang w:val="es-AR"/>
        </w:rPr>
        <w:t>referire</w:t>
      </w:r>
      <w:proofErr w:type="spellEnd"/>
      <w:r w:rsidRPr="007A6741">
        <w:rPr>
          <w:rFonts w:cstheme="minorHAnsi"/>
          <w:b/>
          <w:bCs/>
          <w:sz w:val="24"/>
          <w:szCs w:val="24"/>
          <w:lang w:val="es-AR"/>
        </w:rPr>
        <w:t xml:space="preserve"> la art. 36 din </w:t>
      </w:r>
      <w:proofErr w:type="spellStart"/>
      <w:r w:rsidRPr="007A6741">
        <w:rPr>
          <w:rFonts w:cstheme="minorHAnsi"/>
          <w:b/>
          <w:bCs/>
          <w:sz w:val="24"/>
          <w:szCs w:val="24"/>
          <w:lang w:val="es-AR"/>
        </w:rPr>
        <w:t>Legea</w:t>
      </w:r>
      <w:proofErr w:type="spellEnd"/>
      <w:r w:rsidRPr="007A6741">
        <w:rPr>
          <w:rFonts w:cstheme="minorHAnsi"/>
          <w:b/>
          <w:bCs/>
          <w:sz w:val="24"/>
          <w:szCs w:val="24"/>
          <w:lang w:val="es-AR"/>
        </w:rPr>
        <w:t xml:space="preserve"> 24/2000 </w:t>
      </w:r>
      <w:proofErr w:type="spellStart"/>
      <w:r w:rsidRPr="007A6741">
        <w:rPr>
          <w:rFonts w:cstheme="minorHAnsi"/>
          <w:sz w:val="24"/>
          <w:szCs w:val="24"/>
          <w:lang w:val="es-AR"/>
        </w:rPr>
        <w:t>pentru</w:t>
      </w:r>
      <w:proofErr w:type="spellEnd"/>
      <w:r w:rsidRPr="007A6741">
        <w:rPr>
          <w:rFonts w:cstheme="minorHAnsi"/>
          <w:sz w:val="24"/>
          <w:szCs w:val="24"/>
          <w:lang w:val="es-AR"/>
        </w:rPr>
        <w:t xml:space="preserve"> </w:t>
      </w:r>
      <w:proofErr w:type="spellStart"/>
      <w:r w:rsidRPr="007A6741">
        <w:rPr>
          <w:rFonts w:cstheme="minorHAnsi"/>
          <w:sz w:val="24"/>
          <w:szCs w:val="24"/>
          <w:lang w:val="es-AR"/>
        </w:rPr>
        <w:t>următoarele</w:t>
      </w:r>
      <w:proofErr w:type="spellEnd"/>
      <w:r w:rsidRPr="007A6741">
        <w:rPr>
          <w:rFonts w:cstheme="minorHAnsi"/>
          <w:sz w:val="24"/>
          <w:szCs w:val="24"/>
          <w:lang w:val="es-AR"/>
        </w:rPr>
        <w:t xml:space="preserve"> argumente:</w:t>
      </w:r>
    </w:p>
    <w:p w14:paraId="49F6C701" w14:textId="77777777" w:rsidR="00BC0D66" w:rsidRPr="007A6741" w:rsidRDefault="00BC0D66" w:rsidP="001839D2">
      <w:pPr>
        <w:spacing w:after="0" w:line="276" w:lineRule="auto"/>
        <w:ind w:firstLine="993"/>
        <w:jc w:val="both"/>
        <w:rPr>
          <w:rFonts w:cstheme="minorHAnsi"/>
          <w:sz w:val="24"/>
          <w:szCs w:val="24"/>
          <w:lang w:val="es-AR"/>
        </w:rPr>
      </w:pPr>
      <w:proofErr w:type="spellStart"/>
      <w:r w:rsidRPr="007A6741">
        <w:rPr>
          <w:rFonts w:cstheme="minorHAnsi"/>
          <w:sz w:val="24"/>
          <w:szCs w:val="24"/>
          <w:lang w:val="es-AR"/>
        </w:rPr>
        <w:t>Prezintă</w:t>
      </w:r>
      <w:proofErr w:type="spellEnd"/>
      <w:r w:rsidRPr="007A6741">
        <w:rPr>
          <w:rFonts w:cstheme="minorHAnsi"/>
          <w:sz w:val="24"/>
          <w:szCs w:val="24"/>
          <w:lang w:val="es-AR"/>
        </w:rPr>
        <w:t xml:space="preserve"> </w:t>
      </w:r>
      <w:proofErr w:type="spellStart"/>
      <w:r w:rsidRPr="007A6741">
        <w:rPr>
          <w:rFonts w:cstheme="minorHAnsi"/>
          <w:sz w:val="24"/>
          <w:szCs w:val="24"/>
          <w:lang w:val="es-AR"/>
        </w:rPr>
        <w:t>ambiguitate</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ceea</w:t>
      </w:r>
      <w:proofErr w:type="spellEnd"/>
      <w:r w:rsidRPr="007A6741">
        <w:rPr>
          <w:rFonts w:cstheme="minorHAnsi"/>
          <w:sz w:val="24"/>
          <w:szCs w:val="24"/>
          <w:lang w:val="es-AR"/>
        </w:rPr>
        <w:t xml:space="preserve"> ce </w:t>
      </w:r>
      <w:proofErr w:type="spellStart"/>
      <w:r w:rsidRPr="007A6741">
        <w:rPr>
          <w:rFonts w:cstheme="minorHAnsi"/>
          <w:sz w:val="24"/>
          <w:szCs w:val="24"/>
          <w:lang w:val="es-AR"/>
        </w:rPr>
        <w:t>privește</w:t>
      </w:r>
      <w:proofErr w:type="spellEnd"/>
      <w:r w:rsidRPr="007A6741">
        <w:rPr>
          <w:rFonts w:cstheme="minorHAnsi"/>
          <w:sz w:val="24"/>
          <w:szCs w:val="24"/>
          <w:lang w:val="es-AR"/>
        </w:rPr>
        <w:t xml:space="preserve"> </w:t>
      </w:r>
      <w:proofErr w:type="spellStart"/>
      <w:r w:rsidRPr="007A6741">
        <w:rPr>
          <w:rFonts w:cstheme="minorHAnsi"/>
          <w:sz w:val="24"/>
          <w:szCs w:val="24"/>
          <w:lang w:val="es-AR"/>
        </w:rPr>
        <w:t>definirea</w:t>
      </w:r>
      <w:proofErr w:type="spellEnd"/>
      <w:r w:rsidRPr="007A6741">
        <w:rPr>
          <w:rFonts w:cstheme="minorHAnsi"/>
          <w:sz w:val="24"/>
          <w:szCs w:val="24"/>
          <w:lang w:val="es-AR"/>
        </w:rPr>
        <w:t xml:space="preserve"> </w:t>
      </w:r>
      <w:proofErr w:type="spellStart"/>
      <w:r w:rsidRPr="007A6741">
        <w:rPr>
          <w:rFonts w:cstheme="minorHAnsi"/>
          <w:sz w:val="24"/>
          <w:szCs w:val="24"/>
          <w:lang w:val="es-AR"/>
        </w:rPr>
        <w:t>clară</w:t>
      </w:r>
      <w:proofErr w:type="spellEnd"/>
      <w:r w:rsidRPr="007A6741">
        <w:rPr>
          <w:rFonts w:cstheme="minorHAnsi"/>
          <w:sz w:val="24"/>
          <w:szCs w:val="24"/>
          <w:lang w:val="es-AR"/>
        </w:rPr>
        <w:t xml:space="preserve"> a </w:t>
      </w:r>
      <w:proofErr w:type="spellStart"/>
      <w:r w:rsidRPr="007A6741">
        <w:rPr>
          <w:rFonts w:cstheme="minorHAnsi"/>
          <w:sz w:val="24"/>
          <w:szCs w:val="24"/>
          <w:lang w:val="es-AR"/>
        </w:rPr>
        <w:t>nivelului</w:t>
      </w:r>
      <w:proofErr w:type="spellEnd"/>
      <w:r w:rsidRPr="007A6741">
        <w:rPr>
          <w:rFonts w:cstheme="minorHAnsi"/>
          <w:sz w:val="24"/>
          <w:szCs w:val="24"/>
          <w:lang w:val="es-AR"/>
        </w:rPr>
        <w:t xml:space="preserve"> </w:t>
      </w:r>
      <w:proofErr w:type="spellStart"/>
      <w:r w:rsidRPr="007A6741">
        <w:rPr>
          <w:rFonts w:cstheme="minorHAnsi"/>
          <w:sz w:val="24"/>
          <w:szCs w:val="24"/>
          <w:lang w:val="es-AR"/>
        </w:rPr>
        <w:t>veniturilor</w:t>
      </w:r>
      <w:proofErr w:type="spellEnd"/>
      <w:r w:rsidRPr="007A6741">
        <w:rPr>
          <w:rFonts w:cstheme="minorHAnsi"/>
          <w:sz w:val="24"/>
          <w:szCs w:val="24"/>
          <w:lang w:val="es-AR"/>
        </w:rPr>
        <w:t xml:space="preserve"> la care se </w:t>
      </w:r>
      <w:proofErr w:type="spellStart"/>
      <w:r w:rsidRPr="007A6741">
        <w:rPr>
          <w:rFonts w:cstheme="minorHAnsi"/>
          <w:sz w:val="24"/>
          <w:szCs w:val="24"/>
          <w:lang w:val="es-AR"/>
        </w:rPr>
        <w:t>aplică</w:t>
      </w:r>
      <w:proofErr w:type="spellEnd"/>
      <w:r w:rsidRPr="007A6741">
        <w:rPr>
          <w:rFonts w:cstheme="minorHAnsi"/>
          <w:sz w:val="24"/>
          <w:szCs w:val="24"/>
          <w:lang w:val="es-AR"/>
        </w:rPr>
        <w:t xml:space="preserve"> </w:t>
      </w:r>
      <w:proofErr w:type="spellStart"/>
      <w:r w:rsidRPr="007A6741">
        <w:rPr>
          <w:rFonts w:cstheme="minorHAnsi"/>
          <w:sz w:val="24"/>
          <w:szCs w:val="24"/>
          <w:lang w:val="es-AR"/>
        </w:rPr>
        <w:t>cotele</w:t>
      </w:r>
      <w:proofErr w:type="spellEnd"/>
      <w:r w:rsidRPr="007A6741">
        <w:rPr>
          <w:rFonts w:cstheme="minorHAnsi"/>
          <w:sz w:val="24"/>
          <w:szCs w:val="24"/>
          <w:lang w:val="es-AR"/>
        </w:rPr>
        <w:t xml:space="preserve"> respective de </w:t>
      </w:r>
      <w:proofErr w:type="spellStart"/>
      <w:r w:rsidRPr="007A6741">
        <w:rPr>
          <w:rFonts w:cstheme="minorHAnsi"/>
          <w:sz w:val="24"/>
          <w:szCs w:val="24"/>
          <w:lang w:val="es-AR"/>
        </w:rPr>
        <w:t>impozitare</w:t>
      </w:r>
      <w:proofErr w:type="spellEnd"/>
      <w:r w:rsidRPr="007A6741">
        <w:rPr>
          <w:rFonts w:cstheme="minorHAnsi"/>
          <w:sz w:val="24"/>
          <w:szCs w:val="24"/>
          <w:lang w:val="es-AR"/>
        </w:rPr>
        <w:t xml:space="preserve">. </w:t>
      </w:r>
      <w:proofErr w:type="spellStart"/>
      <w:r w:rsidRPr="007A6741">
        <w:rPr>
          <w:rFonts w:cstheme="minorHAnsi"/>
          <w:sz w:val="24"/>
          <w:szCs w:val="24"/>
          <w:lang w:val="es-AR"/>
        </w:rPr>
        <w:t>Expresiile</w:t>
      </w:r>
      <w:proofErr w:type="spellEnd"/>
      <w:r w:rsidRPr="007A6741">
        <w:rPr>
          <w:rFonts w:cstheme="minorHAnsi"/>
          <w:sz w:val="24"/>
          <w:szCs w:val="24"/>
          <w:lang w:val="es-AR"/>
        </w:rPr>
        <w:t xml:space="preserve"> </w:t>
      </w:r>
      <w:proofErr w:type="spellStart"/>
      <w:r w:rsidRPr="007A6741">
        <w:rPr>
          <w:rFonts w:cstheme="minorHAnsi"/>
          <w:sz w:val="24"/>
          <w:szCs w:val="24"/>
          <w:lang w:val="es-AR"/>
        </w:rPr>
        <w:t>precum</w:t>
      </w:r>
      <w:proofErr w:type="spellEnd"/>
      <w:r w:rsidRPr="007A6741">
        <w:rPr>
          <w:rFonts w:cstheme="minorHAnsi"/>
          <w:sz w:val="24"/>
          <w:szCs w:val="24"/>
          <w:lang w:val="es-AR"/>
        </w:rPr>
        <w:t xml:space="preserve"> "partea </w:t>
      </w:r>
      <w:proofErr w:type="spellStart"/>
      <w:r w:rsidRPr="007A6741">
        <w:rPr>
          <w:rFonts w:cstheme="minorHAnsi"/>
          <w:sz w:val="24"/>
          <w:szCs w:val="24"/>
          <w:lang w:val="es-AR"/>
        </w:rPr>
        <w:t>mai</w:t>
      </w:r>
      <w:proofErr w:type="spellEnd"/>
      <w:r w:rsidRPr="007A6741">
        <w:rPr>
          <w:rFonts w:cstheme="minorHAnsi"/>
          <w:sz w:val="24"/>
          <w:szCs w:val="24"/>
          <w:lang w:val="es-AR"/>
        </w:rPr>
        <w:t xml:space="preserve"> </w:t>
      </w:r>
      <w:proofErr w:type="spellStart"/>
      <w:r w:rsidRPr="007A6741">
        <w:rPr>
          <w:rFonts w:cstheme="minorHAnsi"/>
          <w:sz w:val="24"/>
          <w:szCs w:val="24"/>
          <w:lang w:val="es-AR"/>
        </w:rPr>
        <w:t>mică</w:t>
      </w:r>
      <w:proofErr w:type="spellEnd"/>
      <w:r w:rsidRPr="007A6741">
        <w:rPr>
          <w:rFonts w:cstheme="minorHAnsi"/>
          <w:sz w:val="24"/>
          <w:szCs w:val="24"/>
          <w:lang w:val="es-AR"/>
        </w:rPr>
        <w:t xml:space="preserve"> </w:t>
      </w:r>
      <w:proofErr w:type="spellStart"/>
      <w:r w:rsidRPr="007A6741">
        <w:rPr>
          <w:rFonts w:cstheme="minorHAnsi"/>
          <w:sz w:val="24"/>
          <w:szCs w:val="24"/>
          <w:lang w:val="es-AR"/>
        </w:rPr>
        <w:t>decât</w:t>
      </w:r>
      <w:proofErr w:type="spellEnd"/>
      <w:r w:rsidRPr="007A6741">
        <w:rPr>
          <w:rFonts w:cstheme="minorHAnsi"/>
          <w:sz w:val="24"/>
          <w:szCs w:val="24"/>
          <w:lang w:val="es-AR"/>
        </w:rPr>
        <w:t xml:space="preserve"> </w:t>
      </w:r>
      <w:proofErr w:type="spellStart"/>
      <w:r w:rsidRPr="007A6741">
        <w:rPr>
          <w:rFonts w:cstheme="minorHAnsi"/>
          <w:sz w:val="24"/>
          <w:szCs w:val="24"/>
          <w:lang w:val="es-AR"/>
        </w:rPr>
        <w:t>nivelul</w:t>
      </w:r>
      <w:proofErr w:type="spellEnd"/>
      <w:r w:rsidRPr="007A6741">
        <w:rPr>
          <w:rFonts w:cstheme="minorHAnsi"/>
          <w:sz w:val="24"/>
          <w:szCs w:val="24"/>
          <w:lang w:val="es-AR"/>
        </w:rPr>
        <w:t xml:space="preserve"> </w:t>
      </w:r>
      <w:proofErr w:type="spellStart"/>
      <w:r w:rsidRPr="007A6741">
        <w:rPr>
          <w:rFonts w:cstheme="minorHAnsi"/>
          <w:sz w:val="24"/>
          <w:szCs w:val="24"/>
          <w:lang w:val="es-AR"/>
        </w:rPr>
        <w:t>câștigului</w:t>
      </w:r>
      <w:proofErr w:type="spellEnd"/>
      <w:r w:rsidRPr="007A6741">
        <w:rPr>
          <w:rFonts w:cstheme="minorHAnsi"/>
          <w:sz w:val="24"/>
          <w:szCs w:val="24"/>
          <w:lang w:val="es-AR"/>
        </w:rPr>
        <w:t xml:space="preserve"> salarial </w:t>
      </w:r>
      <w:proofErr w:type="spellStart"/>
      <w:r w:rsidRPr="007A6741">
        <w:rPr>
          <w:rFonts w:cstheme="minorHAnsi"/>
          <w:sz w:val="24"/>
          <w:szCs w:val="24"/>
          <w:lang w:val="es-AR"/>
        </w:rPr>
        <w:t>mediu</w:t>
      </w:r>
      <w:proofErr w:type="spellEnd"/>
      <w:r w:rsidRPr="007A6741">
        <w:rPr>
          <w:rFonts w:cstheme="minorHAnsi"/>
          <w:sz w:val="24"/>
          <w:szCs w:val="24"/>
          <w:lang w:val="es-AR"/>
        </w:rPr>
        <w:t xml:space="preserve"> net," "partea </w:t>
      </w:r>
      <w:proofErr w:type="spellStart"/>
      <w:r w:rsidRPr="007A6741">
        <w:rPr>
          <w:rFonts w:cstheme="minorHAnsi"/>
          <w:sz w:val="24"/>
          <w:szCs w:val="24"/>
          <w:lang w:val="es-AR"/>
        </w:rPr>
        <w:t>cuprinsă</w:t>
      </w:r>
      <w:proofErr w:type="spellEnd"/>
      <w:r w:rsidRPr="007A6741">
        <w:rPr>
          <w:rFonts w:cstheme="minorHAnsi"/>
          <w:sz w:val="24"/>
          <w:szCs w:val="24"/>
          <w:lang w:val="es-AR"/>
        </w:rPr>
        <w:t xml:space="preserve"> </w:t>
      </w:r>
      <w:proofErr w:type="spellStart"/>
      <w:r w:rsidRPr="007A6741">
        <w:rPr>
          <w:rFonts w:cstheme="minorHAnsi"/>
          <w:sz w:val="24"/>
          <w:szCs w:val="24"/>
          <w:lang w:val="es-AR"/>
        </w:rPr>
        <w:t>între</w:t>
      </w:r>
      <w:proofErr w:type="spellEnd"/>
      <w:r w:rsidRPr="007A6741">
        <w:rPr>
          <w:rFonts w:cstheme="minorHAnsi"/>
          <w:sz w:val="24"/>
          <w:szCs w:val="24"/>
          <w:lang w:val="es-AR"/>
        </w:rPr>
        <w:t xml:space="preserve"> </w:t>
      </w:r>
      <w:proofErr w:type="spellStart"/>
      <w:r w:rsidRPr="007A6741">
        <w:rPr>
          <w:rFonts w:cstheme="minorHAnsi"/>
          <w:sz w:val="24"/>
          <w:szCs w:val="24"/>
          <w:lang w:val="es-AR"/>
        </w:rPr>
        <w:t>nivelul</w:t>
      </w:r>
      <w:proofErr w:type="spellEnd"/>
      <w:r w:rsidRPr="007A6741">
        <w:rPr>
          <w:rFonts w:cstheme="minorHAnsi"/>
          <w:sz w:val="24"/>
          <w:szCs w:val="24"/>
          <w:lang w:val="es-AR"/>
        </w:rPr>
        <w:t xml:space="preserve"> </w:t>
      </w:r>
      <w:proofErr w:type="spellStart"/>
      <w:r w:rsidRPr="007A6741">
        <w:rPr>
          <w:rFonts w:cstheme="minorHAnsi"/>
          <w:sz w:val="24"/>
          <w:szCs w:val="24"/>
          <w:lang w:val="es-AR"/>
        </w:rPr>
        <w:t>câștigului</w:t>
      </w:r>
      <w:proofErr w:type="spellEnd"/>
      <w:r w:rsidRPr="007A6741">
        <w:rPr>
          <w:rFonts w:cstheme="minorHAnsi"/>
          <w:sz w:val="24"/>
          <w:szCs w:val="24"/>
          <w:lang w:val="es-AR"/>
        </w:rPr>
        <w:t xml:space="preserve"> salarial </w:t>
      </w:r>
      <w:proofErr w:type="spellStart"/>
      <w:r w:rsidRPr="007A6741">
        <w:rPr>
          <w:rFonts w:cstheme="minorHAnsi"/>
          <w:sz w:val="24"/>
          <w:szCs w:val="24"/>
          <w:lang w:val="es-AR"/>
        </w:rPr>
        <w:t>mediu</w:t>
      </w:r>
      <w:proofErr w:type="spellEnd"/>
      <w:r w:rsidRPr="007A6741">
        <w:rPr>
          <w:rFonts w:cstheme="minorHAnsi"/>
          <w:sz w:val="24"/>
          <w:szCs w:val="24"/>
          <w:lang w:val="es-AR"/>
        </w:rPr>
        <w:t xml:space="preserve"> net </w:t>
      </w:r>
      <w:proofErr w:type="spellStart"/>
      <w:r w:rsidRPr="007A6741">
        <w:rPr>
          <w:rFonts w:cstheme="minorHAnsi"/>
          <w:sz w:val="24"/>
          <w:szCs w:val="24"/>
          <w:lang w:val="es-AR"/>
        </w:rPr>
        <w:t>și</w:t>
      </w:r>
      <w:proofErr w:type="spellEnd"/>
      <w:r w:rsidRPr="007A6741">
        <w:rPr>
          <w:rFonts w:cstheme="minorHAnsi"/>
          <w:sz w:val="24"/>
          <w:szCs w:val="24"/>
          <w:lang w:val="es-AR"/>
        </w:rPr>
        <w:t xml:space="preserve"> </w:t>
      </w:r>
      <w:proofErr w:type="spellStart"/>
      <w:r w:rsidRPr="007A6741">
        <w:rPr>
          <w:rFonts w:cstheme="minorHAnsi"/>
          <w:sz w:val="24"/>
          <w:szCs w:val="24"/>
          <w:lang w:val="es-AR"/>
        </w:rPr>
        <w:t>nivelul</w:t>
      </w:r>
      <w:proofErr w:type="spellEnd"/>
      <w:r w:rsidRPr="007A6741">
        <w:rPr>
          <w:rFonts w:cstheme="minorHAnsi"/>
          <w:sz w:val="24"/>
          <w:szCs w:val="24"/>
          <w:lang w:val="es-AR"/>
        </w:rPr>
        <w:t xml:space="preserve"> </w:t>
      </w:r>
      <w:proofErr w:type="spellStart"/>
      <w:r w:rsidRPr="007A6741">
        <w:rPr>
          <w:rFonts w:cstheme="minorHAnsi"/>
          <w:sz w:val="24"/>
          <w:szCs w:val="24"/>
          <w:lang w:val="es-AR"/>
        </w:rPr>
        <w:t>câștigului</w:t>
      </w:r>
      <w:proofErr w:type="spellEnd"/>
      <w:r w:rsidRPr="007A6741">
        <w:rPr>
          <w:rFonts w:cstheme="minorHAnsi"/>
          <w:sz w:val="24"/>
          <w:szCs w:val="24"/>
          <w:lang w:val="es-AR"/>
        </w:rPr>
        <w:t xml:space="preserve"> salarial </w:t>
      </w:r>
      <w:proofErr w:type="spellStart"/>
      <w:r w:rsidRPr="007A6741">
        <w:rPr>
          <w:rFonts w:cstheme="minorHAnsi"/>
          <w:sz w:val="24"/>
          <w:szCs w:val="24"/>
          <w:lang w:val="es-AR"/>
        </w:rPr>
        <w:t>mediu</w:t>
      </w:r>
      <w:proofErr w:type="spellEnd"/>
      <w:r w:rsidRPr="007A6741">
        <w:rPr>
          <w:rFonts w:cstheme="minorHAnsi"/>
          <w:sz w:val="24"/>
          <w:szCs w:val="24"/>
          <w:lang w:val="es-AR"/>
        </w:rPr>
        <w:t xml:space="preserve"> </w:t>
      </w:r>
      <w:proofErr w:type="spellStart"/>
      <w:r w:rsidRPr="007A6741">
        <w:rPr>
          <w:rFonts w:cstheme="minorHAnsi"/>
          <w:sz w:val="24"/>
          <w:szCs w:val="24"/>
          <w:lang w:val="es-AR"/>
        </w:rPr>
        <w:t>brut</w:t>
      </w:r>
      <w:proofErr w:type="spellEnd"/>
      <w:r w:rsidRPr="007A6741">
        <w:rPr>
          <w:rFonts w:cstheme="minorHAnsi"/>
          <w:sz w:val="24"/>
          <w:szCs w:val="24"/>
          <w:lang w:val="es-AR"/>
        </w:rPr>
        <w:t xml:space="preserve">," </w:t>
      </w:r>
      <w:proofErr w:type="spellStart"/>
      <w:r w:rsidRPr="007A6741">
        <w:rPr>
          <w:rFonts w:cstheme="minorHAnsi"/>
          <w:sz w:val="24"/>
          <w:szCs w:val="24"/>
          <w:lang w:val="es-AR"/>
        </w:rPr>
        <w:t>și</w:t>
      </w:r>
      <w:proofErr w:type="spellEnd"/>
      <w:r w:rsidRPr="007A6741">
        <w:rPr>
          <w:rFonts w:cstheme="minorHAnsi"/>
          <w:sz w:val="24"/>
          <w:szCs w:val="24"/>
          <w:lang w:val="es-AR"/>
        </w:rPr>
        <w:t xml:space="preserve"> "partea ce </w:t>
      </w:r>
      <w:proofErr w:type="spellStart"/>
      <w:r w:rsidRPr="007A6741">
        <w:rPr>
          <w:rFonts w:cstheme="minorHAnsi"/>
          <w:sz w:val="24"/>
          <w:szCs w:val="24"/>
          <w:lang w:val="es-AR"/>
        </w:rPr>
        <w:t>depășește</w:t>
      </w:r>
      <w:proofErr w:type="spellEnd"/>
      <w:r w:rsidRPr="007A6741">
        <w:rPr>
          <w:rFonts w:cstheme="minorHAnsi"/>
          <w:sz w:val="24"/>
          <w:szCs w:val="24"/>
          <w:lang w:val="es-AR"/>
        </w:rPr>
        <w:t xml:space="preserve"> </w:t>
      </w:r>
      <w:proofErr w:type="spellStart"/>
      <w:r w:rsidRPr="007A6741">
        <w:rPr>
          <w:rFonts w:cstheme="minorHAnsi"/>
          <w:sz w:val="24"/>
          <w:szCs w:val="24"/>
          <w:lang w:val="es-AR"/>
        </w:rPr>
        <w:t>nivelul</w:t>
      </w:r>
      <w:proofErr w:type="spellEnd"/>
      <w:r w:rsidRPr="007A6741">
        <w:rPr>
          <w:rFonts w:cstheme="minorHAnsi"/>
          <w:sz w:val="24"/>
          <w:szCs w:val="24"/>
          <w:lang w:val="es-AR"/>
        </w:rPr>
        <w:t xml:space="preserve"> </w:t>
      </w:r>
      <w:proofErr w:type="spellStart"/>
      <w:r w:rsidRPr="007A6741">
        <w:rPr>
          <w:rFonts w:cstheme="minorHAnsi"/>
          <w:sz w:val="24"/>
          <w:szCs w:val="24"/>
          <w:lang w:val="es-AR"/>
        </w:rPr>
        <w:t>câștigului</w:t>
      </w:r>
      <w:proofErr w:type="spellEnd"/>
      <w:r w:rsidRPr="007A6741">
        <w:rPr>
          <w:rFonts w:cstheme="minorHAnsi"/>
          <w:sz w:val="24"/>
          <w:szCs w:val="24"/>
          <w:lang w:val="es-AR"/>
        </w:rPr>
        <w:t xml:space="preserve"> salarial </w:t>
      </w:r>
      <w:proofErr w:type="spellStart"/>
      <w:r w:rsidRPr="007A6741">
        <w:rPr>
          <w:rFonts w:cstheme="minorHAnsi"/>
          <w:sz w:val="24"/>
          <w:szCs w:val="24"/>
          <w:lang w:val="es-AR"/>
        </w:rPr>
        <w:t>mediu</w:t>
      </w:r>
      <w:proofErr w:type="spellEnd"/>
      <w:r w:rsidRPr="007A6741">
        <w:rPr>
          <w:rFonts w:cstheme="minorHAnsi"/>
          <w:sz w:val="24"/>
          <w:szCs w:val="24"/>
          <w:lang w:val="es-AR"/>
        </w:rPr>
        <w:t xml:space="preserve"> </w:t>
      </w:r>
      <w:proofErr w:type="spellStart"/>
      <w:r w:rsidRPr="007A6741">
        <w:rPr>
          <w:rFonts w:cstheme="minorHAnsi"/>
          <w:sz w:val="24"/>
          <w:szCs w:val="24"/>
          <w:lang w:val="es-AR"/>
        </w:rPr>
        <w:t>brut</w:t>
      </w:r>
      <w:proofErr w:type="spellEnd"/>
      <w:r w:rsidRPr="007A6741">
        <w:rPr>
          <w:rFonts w:cstheme="minorHAnsi"/>
          <w:sz w:val="24"/>
          <w:szCs w:val="24"/>
          <w:lang w:val="es-AR"/>
        </w:rPr>
        <w:t xml:space="preserve">" </w:t>
      </w:r>
      <w:proofErr w:type="spellStart"/>
      <w:r w:rsidRPr="007A6741">
        <w:rPr>
          <w:rFonts w:cstheme="minorHAnsi"/>
          <w:sz w:val="24"/>
          <w:szCs w:val="24"/>
          <w:lang w:val="es-AR"/>
        </w:rPr>
        <w:t>nu</w:t>
      </w:r>
      <w:proofErr w:type="spellEnd"/>
      <w:r w:rsidRPr="007A6741">
        <w:rPr>
          <w:rFonts w:cstheme="minorHAnsi"/>
          <w:sz w:val="24"/>
          <w:szCs w:val="24"/>
          <w:lang w:val="es-AR"/>
        </w:rPr>
        <w:t xml:space="preserve"> </w:t>
      </w:r>
      <w:proofErr w:type="spellStart"/>
      <w:r w:rsidRPr="007A6741">
        <w:rPr>
          <w:rFonts w:cstheme="minorHAnsi"/>
          <w:sz w:val="24"/>
          <w:szCs w:val="24"/>
          <w:lang w:val="es-AR"/>
        </w:rPr>
        <w:t>oferă</w:t>
      </w:r>
      <w:proofErr w:type="spellEnd"/>
      <w:r w:rsidRPr="007A6741">
        <w:rPr>
          <w:rFonts w:cstheme="minorHAnsi"/>
          <w:sz w:val="24"/>
          <w:szCs w:val="24"/>
          <w:lang w:val="es-AR"/>
        </w:rPr>
        <w:t xml:space="preserve"> o </w:t>
      </w:r>
      <w:proofErr w:type="spellStart"/>
      <w:r w:rsidRPr="007A6741">
        <w:rPr>
          <w:rFonts w:cstheme="minorHAnsi"/>
          <w:sz w:val="24"/>
          <w:szCs w:val="24"/>
          <w:lang w:val="es-AR"/>
        </w:rPr>
        <w:t>precizie</w:t>
      </w:r>
      <w:proofErr w:type="spellEnd"/>
      <w:r w:rsidRPr="007A6741">
        <w:rPr>
          <w:rFonts w:cstheme="minorHAnsi"/>
          <w:sz w:val="24"/>
          <w:szCs w:val="24"/>
          <w:lang w:val="es-AR"/>
        </w:rPr>
        <w:t xml:space="preserve"> </w:t>
      </w:r>
      <w:proofErr w:type="spellStart"/>
      <w:r w:rsidRPr="007A6741">
        <w:rPr>
          <w:rFonts w:cstheme="minorHAnsi"/>
          <w:sz w:val="24"/>
          <w:szCs w:val="24"/>
          <w:lang w:val="es-AR"/>
        </w:rPr>
        <w:t>exactă</w:t>
      </w:r>
      <w:proofErr w:type="spellEnd"/>
      <w:r w:rsidRPr="007A6741">
        <w:rPr>
          <w:rFonts w:cstheme="minorHAnsi"/>
          <w:sz w:val="24"/>
          <w:szCs w:val="24"/>
          <w:lang w:val="es-AR"/>
        </w:rPr>
        <w:t xml:space="preserve"> </w:t>
      </w:r>
      <w:proofErr w:type="spellStart"/>
      <w:r w:rsidRPr="007A6741">
        <w:rPr>
          <w:rFonts w:cstheme="minorHAnsi"/>
          <w:sz w:val="24"/>
          <w:szCs w:val="24"/>
          <w:lang w:val="es-AR"/>
        </w:rPr>
        <w:t>asupra</w:t>
      </w:r>
      <w:proofErr w:type="spellEnd"/>
      <w:r w:rsidRPr="007A6741">
        <w:rPr>
          <w:rFonts w:cstheme="minorHAnsi"/>
          <w:sz w:val="24"/>
          <w:szCs w:val="24"/>
          <w:lang w:val="es-AR"/>
        </w:rPr>
        <w:t xml:space="preserve"> </w:t>
      </w:r>
      <w:proofErr w:type="spellStart"/>
      <w:r w:rsidRPr="007A6741">
        <w:rPr>
          <w:rFonts w:cstheme="minorHAnsi"/>
          <w:sz w:val="24"/>
          <w:szCs w:val="24"/>
          <w:lang w:val="es-AR"/>
        </w:rPr>
        <w:t>sumelor</w:t>
      </w:r>
      <w:proofErr w:type="spellEnd"/>
      <w:r w:rsidRPr="007A6741">
        <w:rPr>
          <w:rFonts w:cstheme="minorHAnsi"/>
          <w:sz w:val="24"/>
          <w:szCs w:val="24"/>
          <w:lang w:val="es-AR"/>
        </w:rPr>
        <w:t xml:space="preserve"> care </w:t>
      </w:r>
      <w:proofErr w:type="spellStart"/>
      <w:r w:rsidRPr="007A6741">
        <w:rPr>
          <w:rFonts w:cstheme="minorHAnsi"/>
          <w:sz w:val="24"/>
          <w:szCs w:val="24"/>
          <w:lang w:val="es-AR"/>
        </w:rPr>
        <w:t>intră</w:t>
      </w:r>
      <w:proofErr w:type="spellEnd"/>
      <w:r w:rsidRPr="007A6741">
        <w:rPr>
          <w:rFonts w:cstheme="minorHAnsi"/>
          <w:sz w:val="24"/>
          <w:szCs w:val="24"/>
          <w:lang w:val="es-AR"/>
        </w:rPr>
        <w:t xml:space="preserve"> sub </w:t>
      </w:r>
      <w:proofErr w:type="spellStart"/>
      <w:r w:rsidRPr="007A6741">
        <w:rPr>
          <w:rFonts w:cstheme="minorHAnsi"/>
          <w:sz w:val="24"/>
          <w:szCs w:val="24"/>
          <w:lang w:val="es-AR"/>
        </w:rPr>
        <w:t>incidența</w:t>
      </w:r>
      <w:proofErr w:type="spellEnd"/>
      <w:r w:rsidRPr="007A6741">
        <w:rPr>
          <w:rFonts w:cstheme="minorHAnsi"/>
          <w:sz w:val="24"/>
          <w:szCs w:val="24"/>
          <w:lang w:val="es-AR"/>
        </w:rPr>
        <w:t xml:space="preserve"> </w:t>
      </w:r>
      <w:proofErr w:type="spellStart"/>
      <w:r w:rsidRPr="007A6741">
        <w:rPr>
          <w:rFonts w:cstheme="minorHAnsi"/>
          <w:sz w:val="24"/>
          <w:szCs w:val="24"/>
          <w:lang w:val="es-AR"/>
        </w:rPr>
        <w:t>fiecărei</w:t>
      </w:r>
      <w:proofErr w:type="spellEnd"/>
      <w:r w:rsidRPr="007A6741">
        <w:rPr>
          <w:rFonts w:cstheme="minorHAnsi"/>
          <w:sz w:val="24"/>
          <w:szCs w:val="24"/>
          <w:lang w:val="es-AR"/>
        </w:rPr>
        <w:t xml:space="preserve"> cote.</w:t>
      </w:r>
    </w:p>
    <w:p w14:paraId="1B3D48A8" w14:textId="77777777" w:rsidR="00BC0D66" w:rsidRPr="007A6741" w:rsidRDefault="00BC0D66" w:rsidP="001839D2">
      <w:pPr>
        <w:spacing w:after="0" w:line="276" w:lineRule="auto"/>
        <w:ind w:firstLine="993"/>
        <w:jc w:val="both"/>
        <w:rPr>
          <w:rFonts w:cstheme="minorHAnsi"/>
          <w:sz w:val="24"/>
          <w:szCs w:val="24"/>
          <w:lang w:val="es-AR"/>
        </w:rPr>
      </w:pPr>
      <w:proofErr w:type="spellStart"/>
      <w:r w:rsidRPr="007A6741">
        <w:rPr>
          <w:rFonts w:cstheme="minorHAnsi"/>
          <w:sz w:val="24"/>
          <w:szCs w:val="24"/>
          <w:lang w:val="es-AR"/>
        </w:rPr>
        <w:t>Formulările</w:t>
      </w:r>
      <w:proofErr w:type="spellEnd"/>
      <w:r w:rsidRPr="007A6741">
        <w:rPr>
          <w:rFonts w:cstheme="minorHAnsi"/>
          <w:sz w:val="24"/>
          <w:szCs w:val="24"/>
          <w:lang w:val="es-AR"/>
        </w:rPr>
        <w:t xml:space="preserve"> </w:t>
      </w:r>
      <w:proofErr w:type="spellStart"/>
      <w:r w:rsidRPr="007A6741">
        <w:rPr>
          <w:rFonts w:cstheme="minorHAnsi"/>
          <w:sz w:val="24"/>
          <w:szCs w:val="24"/>
          <w:lang w:val="es-AR"/>
        </w:rPr>
        <w:t>vagi</w:t>
      </w:r>
      <w:proofErr w:type="spellEnd"/>
      <w:r w:rsidRPr="007A6741">
        <w:rPr>
          <w:rFonts w:cstheme="minorHAnsi"/>
          <w:sz w:val="24"/>
          <w:szCs w:val="24"/>
          <w:lang w:val="es-AR"/>
        </w:rPr>
        <w:t xml:space="preserve"> ale </w:t>
      </w:r>
      <w:proofErr w:type="spellStart"/>
      <w:r w:rsidRPr="007A6741">
        <w:rPr>
          <w:rFonts w:cstheme="minorHAnsi"/>
          <w:sz w:val="24"/>
          <w:szCs w:val="24"/>
          <w:lang w:val="es-AR"/>
        </w:rPr>
        <w:t>textului</w:t>
      </w:r>
      <w:proofErr w:type="spellEnd"/>
      <w:r w:rsidRPr="007A6741">
        <w:rPr>
          <w:rFonts w:cstheme="minorHAnsi"/>
          <w:sz w:val="24"/>
          <w:szCs w:val="24"/>
          <w:lang w:val="es-AR"/>
        </w:rPr>
        <w:t xml:space="preserve"> </w:t>
      </w:r>
      <w:proofErr w:type="spellStart"/>
      <w:r w:rsidRPr="007A6741">
        <w:rPr>
          <w:rFonts w:cstheme="minorHAnsi"/>
          <w:sz w:val="24"/>
          <w:szCs w:val="24"/>
          <w:lang w:val="es-AR"/>
        </w:rPr>
        <w:t>permit</w:t>
      </w:r>
      <w:proofErr w:type="spellEnd"/>
      <w:r w:rsidRPr="007A6741">
        <w:rPr>
          <w:rFonts w:cstheme="minorHAnsi"/>
          <w:sz w:val="24"/>
          <w:szCs w:val="24"/>
          <w:lang w:val="es-AR"/>
        </w:rPr>
        <w:t xml:space="preserve"> o interpretare </w:t>
      </w:r>
      <w:proofErr w:type="spellStart"/>
      <w:r w:rsidRPr="007A6741">
        <w:rPr>
          <w:rFonts w:cstheme="minorHAnsi"/>
          <w:sz w:val="24"/>
          <w:szCs w:val="24"/>
          <w:lang w:val="es-AR"/>
        </w:rPr>
        <w:t>diversă</w:t>
      </w:r>
      <w:proofErr w:type="spellEnd"/>
      <w:r w:rsidRPr="007A6741">
        <w:rPr>
          <w:rFonts w:cstheme="minorHAnsi"/>
          <w:sz w:val="24"/>
          <w:szCs w:val="24"/>
          <w:lang w:val="es-AR"/>
        </w:rPr>
        <w:t xml:space="preserve"> </w:t>
      </w:r>
      <w:proofErr w:type="spellStart"/>
      <w:r w:rsidRPr="007A6741">
        <w:rPr>
          <w:rFonts w:cstheme="minorHAnsi"/>
          <w:sz w:val="24"/>
          <w:szCs w:val="24"/>
          <w:lang w:val="es-AR"/>
        </w:rPr>
        <w:t>și</w:t>
      </w:r>
      <w:proofErr w:type="spellEnd"/>
      <w:r w:rsidRPr="007A6741">
        <w:rPr>
          <w:rFonts w:cstheme="minorHAnsi"/>
          <w:sz w:val="24"/>
          <w:szCs w:val="24"/>
          <w:lang w:val="es-AR"/>
        </w:rPr>
        <w:t xml:space="preserve"> </w:t>
      </w:r>
      <w:proofErr w:type="spellStart"/>
      <w:r w:rsidRPr="007A6741">
        <w:rPr>
          <w:rFonts w:cstheme="minorHAnsi"/>
          <w:sz w:val="24"/>
          <w:szCs w:val="24"/>
          <w:lang w:val="es-AR"/>
        </w:rPr>
        <w:t>pot</w:t>
      </w:r>
      <w:proofErr w:type="spellEnd"/>
      <w:r w:rsidRPr="007A6741">
        <w:rPr>
          <w:rFonts w:cstheme="minorHAnsi"/>
          <w:sz w:val="24"/>
          <w:szCs w:val="24"/>
          <w:lang w:val="es-AR"/>
        </w:rPr>
        <w:t xml:space="preserve"> duce la </w:t>
      </w:r>
      <w:proofErr w:type="spellStart"/>
      <w:r w:rsidRPr="007A6741">
        <w:rPr>
          <w:rFonts w:cstheme="minorHAnsi"/>
          <w:sz w:val="24"/>
          <w:szCs w:val="24"/>
          <w:lang w:val="es-AR"/>
        </w:rPr>
        <w:t>interpretări</w:t>
      </w:r>
      <w:proofErr w:type="spellEnd"/>
      <w:r w:rsidRPr="007A6741">
        <w:rPr>
          <w:rFonts w:cstheme="minorHAnsi"/>
          <w:sz w:val="24"/>
          <w:szCs w:val="24"/>
          <w:lang w:val="es-AR"/>
        </w:rPr>
        <w:t xml:space="preserve"> </w:t>
      </w:r>
      <w:proofErr w:type="spellStart"/>
      <w:r w:rsidRPr="007A6741">
        <w:rPr>
          <w:rFonts w:cstheme="minorHAnsi"/>
          <w:sz w:val="24"/>
          <w:szCs w:val="24"/>
          <w:lang w:val="es-AR"/>
        </w:rPr>
        <w:t>subiective</w:t>
      </w:r>
      <w:proofErr w:type="spellEnd"/>
      <w:r w:rsidRPr="007A6741">
        <w:rPr>
          <w:rFonts w:cstheme="minorHAnsi"/>
          <w:sz w:val="24"/>
          <w:szCs w:val="24"/>
          <w:lang w:val="es-AR"/>
        </w:rPr>
        <w:t xml:space="preserve">. </w:t>
      </w:r>
      <w:proofErr w:type="spellStart"/>
      <w:r w:rsidRPr="007A6741">
        <w:rPr>
          <w:rFonts w:cstheme="minorHAnsi"/>
          <w:sz w:val="24"/>
          <w:szCs w:val="24"/>
          <w:lang w:val="es-AR"/>
        </w:rPr>
        <w:t>Absența</w:t>
      </w:r>
      <w:proofErr w:type="spellEnd"/>
      <w:r w:rsidRPr="007A6741">
        <w:rPr>
          <w:rFonts w:cstheme="minorHAnsi"/>
          <w:sz w:val="24"/>
          <w:szCs w:val="24"/>
          <w:lang w:val="es-AR"/>
        </w:rPr>
        <w:t xml:space="preserve"> </w:t>
      </w:r>
      <w:proofErr w:type="spellStart"/>
      <w:r w:rsidRPr="007A6741">
        <w:rPr>
          <w:rFonts w:cstheme="minorHAnsi"/>
          <w:sz w:val="24"/>
          <w:szCs w:val="24"/>
          <w:lang w:val="es-AR"/>
        </w:rPr>
        <w:t>unei</w:t>
      </w:r>
      <w:proofErr w:type="spellEnd"/>
      <w:r w:rsidRPr="007A6741">
        <w:rPr>
          <w:rFonts w:cstheme="minorHAnsi"/>
          <w:sz w:val="24"/>
          <w:szCs w:val="24"/>
          <w:lang w:val="es-AR"/>
        </w:rPr>
        <w:t xml:space="preserve"> </w:t>
      </w:r>
      <w:proofErr w:type="spellStart"/>
      <w:r w:rsidRPr="007A6741">
        <w:rPr>
          <w:rFonts w:cstheme="minorHAnsi"/>
          <w:sz w:val="24"/>
          <w:szCs w:val="24"/>
          <w:lang w:val="es-AR"/>
        </w:rPr>
        <w:t>clarificări</w:t>
      </w:r>
      <w:proofErr w:type="spellEnd"/>
      <w:r w:rsidRPr="007A6741">
        <w:rPr>
          <w:rFonts w:cstheme="minorHAnsi"/>
          <w:sz w:val="24"/>
          <w:szCs w:val="24"/>
          <w:lang w:val="es-AR"/>
        </w:rPr>
        <w:t xml:space="preserve"> precise a </w:t>
      </w:r>
      <w:proofErr w:type="spellStart"/>
      <w:r w:rsidRPr="007A6741">
        <w:rPr>
          <w:rFonts w:cstheme="minorHAnsi"/>
          <w:sz w:val="24"/>
          <w:szCs w:val="24"/>
          <w:lang w:val="es-AR"/>
        </w:rPr>
        <w:t>limitei</w:t>
      </w:r>
      <w:proofErr w:type="spellEnd"/>
      <w:r w:rsidRPr="007A6741">
        <w:rPr>
          <w:rFonts w:cstheme="minorHAnsi"/>
          <w:sz w:val="24"/>
          <w:szCs w:val="24"/>
          <w:lang w:val="es-AR"/>
        </w:rPr>
        <w:t xml:space="preserve"> </w:t>
      </w:r>
      <w:proofErr w:type="spellStart"/>
      <w:r w:rsidRPr="007A6741">
        <w:rPr>
          <w:rFonts w:cstheme="minorHAnsi"/>
          <w:sz w:val="24"/>
          <w:szCs w:val="24"/>
          <w:lang w:val="es-AR"/>
        </w:rPr>
        <w:t>superioare</w:t>
      </w:r>
      <w:proofErr w:type="spellEnd"/>
      <w:r w:rsidRPr="007A6741">
        <w:rPr>
          <w:rFonts w:cstheme="minorHAnsi"/>
          <w:sz w:val="24"/>
          <w:szCs w:val="24"/>
          <w:lang w:val="es-AR"/>
        </w:rPr>
        <w:t xml:space="preserve"> </w:t>
      </w:r>
      <w:proofErr w:type="spellStart"/>
      <w:r w:rsidRPr="007A6741">
        <w:rPr>
          <w:rFonts w:cstheme="minorHAnsi"/>
          <w:sz w:val="24"/>
          <w:szCs w:val="24"/>
          <w:lang w:val="es-AR"/>
        </w:rPr>
        <w:t>și</w:t>
      </w:r>
      <w:proofErr w:type="spellEnd"/>
      <w:r w:rsidRPr="007A6741">
        <w:rPr>
          <w:rFonts w:cstheme="minorHAnsi"/>
          <w:sz w:val="24"/>
          <w:szCs w:val="24"/>
          <w:lang w:val="es-AR"/>
        </w:rPr>
        <w:t xml:space="preserve"> </w:t>
      </w:r>
      <w:proofErr w:type="spellStart"/>
      <w:r w:rsidRPr="007A6741">
        <w:rPr>
          <w:rFonts w:cstheme="minorHAnsi"/>
          <w:sz w:val="24"/>
          <w:szCs w:val="24"/>
          <w:lang w:val="es-AR"/>
        </w:rPr>
        <w:t>inferioare</w:t>
      </w:r>
      <w:proofErr w:type="spellEnd"/>
      <w:r w:rsidRPr="007A6741">
        <w:rPr>
          <w:rFonts w:cstheme="minorHAnsi"/>
          <w:sz w:val="24"/>
          <w:szCs w:val="24"/>
          <w:lang w:val="es-AR"/>
        </w:rPr>
        <w:t xml:space="preserve"> a </w:t>
      </w:r>
      <w:proofErr w:type="spellStart"/>
      <w:r w:rsidRPr="007A6741">
        <w:rPr>
          <w:rFonts w:cstheme="minorHAnsi"/>
          <w:sz w:val="24"/>
          <w:szCs w:val="24"/>
          <w:lang w:val="es-AR"/>
        </w:rPr>
        <w:t>fiecărei</w:t>
      </w:r>
      <w:proofErr w:type="spellEnd"/>
      <w:r w:rsidRPr="007A6741">
        <w:rPr>
          <w:rFonts w:cstheme="minorHAnsi"/>
          <w:sz w:val="24"/>
          <w:szCs w:val="24"/>
          <w:lang w:val="es-AR"/>
        </w:rPr>
        <w:t xml:space="preserve"> </w:t>
      </w:r>
      <w:proofErr w:type="spellStart"/>
      <w:r w:rsidRPr="007A6741">
        <w:rPr>
          <w:rFonts w:cstheme="minorHAnsi"/>
          <w:sz w:val="24"/>
          <w:szCs w:val="24"/>
          <w:lang w:val="es-AR"/>
        </w:rPr>
        <w:t>categorii</w:t>
      </w:r>
      <w:proofErr w:type="spellEnd"/>
      <w:r w:rsidRPr="007A6741">
        <w:rPr>
          <w:rFonts w:cstheme="minorHAnsi"/>
          <w:sz w:val="24"/>
          <w:szCs w:val="24"/>
          <w:lang w:val="es-AR"/>
        </w:rPr>
        <w:t xml:space="preserve"> </w:t>
      </w:r>
      <w:proofErr w:type="spellStart"/>
      <w:r w:rsidRPr="007A6741">
        <w:rPr>
          <w:rFonts w:cstheme="minorHAnsi"/>
          <w:sz w:val="24"/>
          <w:szCs w:val="24"/>
          <w:lang w:val="es-AR"/>
        </w:rPr>
        <w:lastRenderedPageBreak/>
        <w:t>poate</w:t>
      </w:r>
      <w:proofErr w:type="spellEnd"/>
      <w:r w:rsidRPr="007A6741">
        <w:rPr>
          <w:rFonts w:cstheme="minorHAnsi"/>
          <w:sz w:val="24"/>
          <w:szCs w:val="24"/>
          <w:lang w:val="es-AR"/>
        </w:rPr>
        <w:t xml:space="preserve"> genera </w:t>
      </w:r>
      <w:proofErr w:type="spellStart"/>
      <w:r w:rsidRPr="007A6741">
        <w:rPr>
          <w:rFonts w:cstheme="minorHAnsi"/>
          <w:sz w:val="24"/>
          <w:szCs w:val="24"/>
          <w:lang w:val="es-AR"/>
        </w:rPr>
        <w:t>confuzii</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rândul</w:t>
      </w:r>
      <w:proofErr w:type="spellEnd"/>
      <w:r w:rsidRPr="007A6741">
        <w:rPr>
          <w:rFonts w:cstheme="minorHAnsi"/>
          <w:sz w:val="24"/>
          <w:szCs w:val="24"/>
          <w:lang w:val="es-AR"/>
        </w:rPr>
        <w:t xml:space="preserve"> </w:t>
      </w:r>
      <w:proofErr w:type="spellStart"/>
      <w:r w:rsidRPr="007A6741">
        <w:rPr>
          <w:rFonts w:cstheme="minorHAnsi"/>
          <w:sz w:val="24"/>
          <w:szCs w:val="24"/>
          <w:lang w:val="es-AR"/>
        </w:rPr>
        <w:t>plătitorilor</w:t>
      </w:r>
      <w:proofErr w:type="spellEnd"/>
      <w:r w:rsidRPr="007A6741">
        <w:rPr>
          <w:rFonts w:cstheme="minorHAnsi"/>
          <w:sz w:val="24"/>
          <w:szCs w:val="24"/>
          <w:lang w:val="es-AR"/>
        </w:rPr>
        <w:t xml:space="preserve"> de </w:t>
      </w:r>
      <w:proofErr w:type="spellStart"/>
      <w:r w:rsidRPr="007A6741">
        <w:rPr>
          <w:rFonts w:cstheme="minorHAnsi"/>
          <w:sz w:val="24"/>
          <w:szCs w:val="24"/>
          <w:lang w:val="es-AR"/>
        </w:rPr>
        <w:t>impozit</w:t>
      </w:r>
      <w:proofErr w:type="spellEnd"/>
      <w:r w:rsidRPr="007A6741">
        <w:rPr>
          <w:rFonts w:cstheme="minorHAnsi"/>
          <w:sz w:val="24"/>
          <w:szCs w:val="24"/>
          <w:lang w:val="es-AR"/>
        </w:rPr>
        <w:t xml:space="preserve"> </w:t>
      </w:r>
      <w:proofErr w:type="spellStart"/>
      <w:r w:rsidRPr="007A6741">
        <w:rPr>
          <w:rFonts w:cstheme="minorHAnsi"/>
          <w:sz w:val="24"/>
          <w:szCs w:val="24"/>
          <w:lang w:val="es-AR"/>
        </w:rPr>
        <w:t>și</w:t>
      </w:r>
      <w:proofErr w:type="spellEnd"/>
      <w:r w:rsidRPr="007A6741">
        <w:rPr>
          <w:rFonts w:cstheme="minorHAnsi"/>
          <w:sz w:val="24"/>
          <w:szCs w:val="24"/>
          <w:lang w:val="es-AR"/>
        </w:rPr>
        <w:t xml:space="preserve"> al </w:t>
      </w:r>
      <w:proofErr w:type="spellStart"/>
      <w:r w:rsidRPr="007A6741">
        <w:rPr>
          <w:rFonts w:cstheme="minorHAnsi"/>
          <w:sz w:val="24"/>
          <w:szCs w:val="24"/>
          <w:lang w:val="es-AR"/>
        </w:rPr>
        <w:t>autorităților</w:t>
      </w:r>
      <w:proofErr w:type="spellEnd"/>
      <w:r w:rsidRPr="007A6741">
        <w:rPr>
          <w:rFonts w:cstheme="minorHAnsi"/>
          <w:sz w:val="24"/>
          <w:szCs w:val="24"/>
          <w:lang w:val="es-AR"/>
        </w:rPr>
        <w:t xml:space="preserve"> fiscale, </w:t>
      </w:r>
      <w:proofErr w:type="spellStart"/>
      <w:r w:rsidRPr="007A6741">
        <w:rPr>
          <w:rFonts w:cstheme="minorHAnsi"/>
          <w:sz w:val="24"/>
          <w:szCs w:val="24"/>
          <w:lang w:val="es-AR"/>
        </w:rPr>
        <w:t>contribuind</w:t>
      </w:r>
      <w:proofErr w:type="spellEnd"/>
      <w:r w:rsidRPr="007A6741">
        <w:rPr>
          <w:rFonts w:cstheme="minorHAnsi"/>
          <w:sz w:val="24"/>
          <w:szCs w:val="24"/>
          <w:lang w:val="es-AR"/>
        </w:rPr>
        <w:t xml:space="preserve"> la </w:t>
      </w:r>
      <w:proofErr w:type="spellStart"/>
      <w:r w:rsidRPr="007A6741">
        <w:rPr>
          <w:rFonts w:cstheme="minorHAnsi"/>
          <w:sz w:val="24"/>
          <w:szCs w:val="24"/>
          <w:lang w:val="es-AR"/>
        </w:rPr>
        <w:t>incertitudini</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aplicarea</w:t>
      </w:r>
      <w:proofErr w:type="spellEnd"/>
      <w:r w:rsidRPr="007A6741">
        <w:rPr>
          <w:rFonts w:cstheme="minorHAnsi"/>
          <w:sz w:val="24"/>
          <w:szCs w:val="24"/>
          <w:lang w:val="es-AR"/>
        </w:rPr>
        <w:t xml:space="preserve"> </w:t>
      </w:r>
      <w:proofErr w:type="spellStart"/>
      <w:r w:rsidRPr="007A6741">
        <w:rPr>
          <w:rFonts w:cstheme="minorHAnsi"/>
          <w:sz w:val="24"/>
          <w:szCs w:val="24"/>
          <w:lang w:val="es-AR"/>
        </w:rPr>
        <w:t>regulilor</w:t>
      </w:r>
      <w:proofErr w:type="spellEnd"/>
      <w:r w:rsidRPr="007A6741">
        <w:rPr>
          <w:rFonts w:cstheme="minorHAnsi"/>
          <w:sz w:val="24"/>
          <w:szCs w:val="24"/>
          <w:lang w:val="es-AR"/>
        </w:rPr>
        <w:t xml:space="preserve"> fiscale.</w:t>
      </w:r>
    </w:p>
    <w:p w14:paraId="19191FF6" w14:textId="77777777" w:rsidR="00BC0D66" w:rsidRPr="007A6741" w:rsidRDefault="00BC0D66" w:rsidP="001839D2">
      <w:pPr>
        <w:spacing w:after="0" w:line="276" w:lineRule="auto"/>
        <w:ind w:firstLine="993"/>
        <w:jc w:val="both"/>
        <w:rPr>
          <w:rFonts w:cstheme="minorHAnsi"/>
          <w:sz w:val="24"/>
          <w:szCs w:val="24"/>
          <w:lang w:val="es-AR"/>
        </w:rPr>
      </w:pPr>
      <w:r w:rsidRPr="007A6741">
        <w:rPr>
          <w:rFonts w:cstheme="minorHAnsi"/>
          <w:sz w:val="24"/>
          <w:szCs w:val="24"/>
          <w:lang w:val="es-AR"/>
        </w:rPr>
        <w:t xml:space="preserve">De </w:t>
      </w:r>
      <w:proofErr w:type="spellStart"/>
      <w:r w:rsidRPr="007A6741">
        <w:rPr>
          <w:rFonts w:cstheme="minorHAnsi"/>
          <w:sz w:val="24"/>
          <w:szCs w:val="24"/>
          <w:lang w:val="es-AR"/>
        </w:rPr>
        <w:t>asemenea</w:t>
      </w:r>
      <w:proofErr w:type="spellEnd"/>
      <w:r w:rsidRPr="007A6741">
        <w:rPr>
          <w:rFonts w:cstheme="minorHAnsi"/>
          <w:sz w:val="24"/>
          <w:szCs w:val="24"/>
          <w:lang w:val="es-AR"/>
        </w:rPr>
        <w:t xml:space="preserve">, </w:t>
      </w:r>
      <w:proofErr w:type="spellStart"/>
      <w:r w:rsidRPr="007A6741">
        <w:rPr>
          <w:rFonts w:cstheme="minorHAnsi"/>
          <w:sz w:val="24"/>
          <w:szCs w:val="24"/>
          <w:lang w:val="es-AR"/>
        </w:rPr>
        <w:t>textul</w:t>
      </w:r>
      <w:proofErr w:type="spellEnd"/>
      <w:r w:rsidRPr="007A6741">
        <w:rPr>
          <w:rFonts w:cstheme="minorHAnsi"/>
          <w:sz w:val="24"/>
          <w:szCs w:val="24"/>
          <w:lang w:val="es-AR"/>
        </w:rPr>
        <w:t xml:space="preserve"> </w:t>
      </w:r>
      <w:proofErr w:type="spellStart"/>
      <w:r w:rsidRPr="007A6741">
        <w:rPr>
          <w:rFonts w:cstheme="minorHAnsi"/>
          <w:sz w:val="24"/>
          <w:szCs w:val="24"/>
          <w:lang w:val="es-AR"/>
        </w:rPr>
        <w:t>nu</w:t>
      </w:r>
      <w:proofErr w:type="spellEnd"/>
      <w:r w:rsidRPr="007A6741">
        <w:rPr>
          <w:rFonts w:cstheme="minorHAnsi"/>
          <w:sz w:val="24"/>
          <w:szCs w:val="24"/>
          <w:lang w:val="es-AR"/>
        </w:rPr>
        <w:t xml:space="preserve"> </w:t>
      </w:r>
      <w:proofErr w:type="spellStart"/>
      <w:r w:rsidRPr="007A6741">
        <w:rPr>
          <w:rFonts w:cstheme="minorHAnsi"/>
          <w:sz w:val="24"/>
          <w:szCs w:val="24"/>
          <w:lang w:val="es-AR"/>
        </w:rPr>
        <w:t>furnizează</w:t>
      </w:r>
      <w:proofErr w:type="spellEnd"/>
      <w:r w:rsidRPr="007A6741">
        <w:rPr>
          <w:rFonts w:cstheme="minorHAnsi"/>
          <w:sz w:val="24"/>
          <w:szCs w:val="24"/>
          <w:lang w:val="es-AR"/>
        </w:rPr>
        <w:t xml:space="preserve"> </w:t>
      </w:r>
      <w:proofErr w:type="spellStart"/>
      <w:r w:rsidRPr="007A6741">
        <w:rPr>
          <w:rFonts w:cstheme="minorHAnsi"/>
          <w:sz w:val="24"/>
          <w:szCs w:val="24"/>
          <w:lang w:val="es-AR"/>
        </w:rPr>
        <w:t>indicatori</w:t>
      </w:r>
      <w:proofErr w:type="spellEnd"/>
      <w:r w:rsidRPr="007A6741">
        <w:rPr>
          <w:rFonts w:cstheme="minorHAnsi"/>
          <w:sz w:val="24"/>
          <w:szCs w:val="24"/>
          <w:lang w:val="es-AR"/>
        </w:rPr>
        <w:t xml:space="preserve"> </w:t>
      </w:r>
      <w:proofErr w:type="spellStart"/>
      <w:r w:rsidRPr="007A6741">
        <w:rPr>
          <w:rFonts w:cstheme="minorHAnsi"/>
          <w:sz w:val="24"/>
          <w:szCs w:val="24"/>
          <w:lang w:val="es-AR"/>
        </w:rPr>
        <w:t>cuantificabili</w:t>
      </w:r>
      <w:proofErr w:type="spellEnd"/>
      <w:r w:rsidRPr="007A6741">
        <w:rPr>
          <w:rFonts w:cstheme="minorHAnsi"/>
          <w:sz w:val="24"/>
          <w:szCs w:val="24"/>
          <w:lang w:val="es-AR"/>
        </w:rPr>
        <w:t xml:space="preserve"> </w:t>
      </w:r>
      <w:proofErr w:type="spellStart"/>
      <w:r w:rsidRPr="007A6741">
        <w:rPr>
          <w:rFonts w:cstheme="minorHAnsi"/>
          <w:sz w:val="24"/>
          <w:szCs w:val="24"/>
          <w:lang w:val="es-AR"/>
        </w:rPr>
        <w:t>și</w:t>
      </w:r>
      <w:proofErr w:type="spellEnd"/>
      <w:r w:rsidRPr="007A6741">
        <w:rPr>
          <w:rFonts w:cstheme="minorHAnsi"/>
          <w:sz w:val="24"/>
          <w:szCs w:val="24"/>
          <w:lang w:val="es-AR"/>
        </w:rPr>
        <w:t xml:space="preserve"> </w:t>
      </w:r>
      <w:proofErr w:type="spellStart"/>
      <w:r w:rsidRPr="007A6741">
        <w:rPr>
          <w:rFonts w:cstheme="minorHAnsi"/>
          <w:sz w:val="24"/>
          <w:szCs w:val="24"/>
          <w:lang w:val="es-AR"/>
        </w:rPr>
        <w:t>verificabili</w:t>
      </w:r>
      <w:proofErr w:type="spellEnd"/>
      <w:r w:rsidRPr="007A6741">
        <w:rPr>
          <w:rFonts w:cstheme="minorHAnsi"/>
          <w:sz w:val="24"/>
          <w:szCs w:val="24"/>
          <w:lang w:val="es-AR"/>
        </w:rPr>
        <w:t xml:space="preserve"> </w:t>
      </w:r>
      <w:proofErr w:type="spellStart"/>
      <w:r w:rsidRPr="007A6741">
        <w:rPr>
          <w:rFonts w:cstheme="minorHAnsi"/>
          <w:sz w:val="24"/>
          <w:szCs w:val="24"/>
          <w:lang w:val="es-AR"/>
        </w:rPr>
        <w:t>pentru</w:t>
      </w:r>
      <w:proofErr w:type="spellEnd"/>
      <w:r w:rsidRPr="007A6741">
        <w:rPr>
          <w:rFonts w:cstheme="minorHAnsi"/>
          <w:sz w:val="24"/>
          <w:szCs w:val="24"/>
          <w:lang w:val="es-AR"/>
        </w:rPr>
        <w:t xml:space="preserve"> a determina </w:t>
      </w:r>
      <w:proofErr w:type="spellStart"/>
      <w:r w:rsidRPr="007A6741">
        <w:rPr>
          <w:rFonts w:cstheme="minorHAnsi"/>
          <w:sz w:val="24"/>
          <w:szCs w:val="24"/>
          <w:lang w:val="es-AR"/>
        </w:rPr>
        <w:t>exact</w:t>
      </w:r>
      <w:proofErr w:type="spellEnd"/>
      <w:r w:rsidRPr="007A6741">
        <w:rPr>
          <w:rFonts w:cstheme="minorHAnsi"/>
          <w:sz w:val="24"/>
          <w:szCs w:val="24"/>
          <w:lang w:val="es-AR"/>
        </w:rPr>
        <w:t xml:space="preserve"> cum se </w:t>
      </w:r>
      <w:proofErr w:type="spellStart"/>
      <w:r w:rsidRPr="007A6741">
        <w:rPr>
          <w:rFonts w:cstheme="minorHAnsi"/>
          <w:sz w:val="24"/>
          <w:szCs w:val="24"/>
          <w:lang w:val="es-AR"/>
        </w:rPr>
        <w:t>calculează</w:t>
      </w:r>
      <w:proofErr w:type="spellEnd"/>
      <w:r w:rsidRPr="007A6741">
        <w:rPr>
          <w:rFonts w:cstheme="minorHAnsi"/>
          <w:sz w:val="24"/>
          <w:szCs w:val="24"/>
          <w:lang w:val="es-AR"/>
        </w:rPr>
        <w:t xml:space="preserve"> </w:t>
      </w:r>
      <w:proofErr w:type="spellStart"/>
      <w:r w:rsidRPr="007A6741">
        <w:rPr>
          <w:rFonts w:cstheme="minorHAnsi"/>
          <w:sz w:val="24"/>
          <w:szCs w:val="24"/>
          <w:lang w:val="es-AR"/>
        </w:rPr>
        <w:t>impozitul</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situațiile</w:t>
      </w:r>
      <w:proofErr w:type="spellEnd"/>
      <w:r w:rsidRPr="007A6741">
        <w:rPr>
          <w:rFonts w:cstheme="minorHAnsi"/>
          <w:sz w:val="24"/>
          <w:szCs w:val="24"/>
          <w:lang w:val="es-AR"/>
        </w:rPr>
        <w:t xml:space="preserve"> </w:t>
      </w:r>
      <w:proofErr w:type="spellStart"/>
      <w:r w:rsidRPr="007A6741">
        <w:rPr>
          <w:rFonts w:cstheme="minorHAnsi"/>
          <w:sz w:val="24"/>
          <w:szCs w:val="24"/>
          <w:lang w:val="es-AR"/>
        </w:rPr>
        <w:t>specifice</w:t>
      </w:r>
      <w:proofErr w:type="spellEnd"/>
      <w:r w:rsidRPr="007A6741">
        <w:rPr>
          <w:rFonts w:cstheme="minorHAnsi"/>
          <w:sz w:val="24"/>
          <w:szCs w:val="24"/>
          <w:lang w:val="es-AR"/>
        </w:rPr>
        <w:t xml:space="preserve">. De </w:t>
      </w:r>
      <w:proofErr w:type="spellStart"/>
      <w:r w:rsidRPr="007A6741">
        <w:rPr>
          <w:rFonts w:cstheme="minorHAnsi"/>
          <w:sz w:val="24"/>
          <w:szCs w:val="24"/>
          <w:lang w:val="es-AR"/>
        </w:rPr>
        <w:t>exemplu</w:t>
      </w:r>
      <w:proofErr w:type="spellEnd"/>
      <w:r w:rsidRPr="007A6741">
        <w:rPr>
          <w:rFonts w:cstheme="minorHAnsi"/>
          <w:sz w:val="24"/>
          <w:szCs w:val="24"/>
          <w:lang w:val="es-AR"/>
        </w:rPr>
        <w:t xml:space="preserve">, </w:t>
      </w:r>
      <w:proofErr w:type="spellStart"/>
      <w:r w:rsidRPr="007A6741">
        <w:rPr>
          <w:rFonts w:cstheme="minorHAnsi"/>
          <w:sz w:val="24"/>
          <w:szCs w:val="24"/>
          <w:lang w:val="es-AR"/>
        </w:rPr>
        <w:t>nu</w:t>
      </w:r>
      <w:proofErr w:type="spellEnd"/>
      <w:r w:rsidRPr="007A6741">
        <w:rPr>
          <w:rFonts w:cstheme="minorHAnsi"/>
          <w:sz w:val="24"/>
          <w:szCs w:val="24"/>
          <w:lang w:val="es-AR"/>
        </w:rPr>
        <w:t xml:space="preserve"> se </w:t>
      </w:r>
      <w:proofErr w:type="spellStart"/>
      <w:r w:rsidRPr="007A6741">
        <w:rPr>
          <w:rFonts w:cstheme="minorHAnsi"/>
          <w:sz w:val="24"/>
          <w:szCs w:val="24"/>
          <w:lang w:val="es-AR"/>
        </w:rPr>
        <w:t>precizează</w:t>
      </w:r>
      <w:proofErr w:type="spellEnd"/>
      <w:r w:rsidRPr="007A6741">
        <w:rPr>
          <w:rFonts w:cstheme="minorHAnsi"/>
          <w:sz w:val="24"/>
          <w:szCs w:val="24"/>
          <w:lang w:val="es-AR"/>
        </w:rPr>
        <w:t xml:space="preserve"> </w:t>
      </w:r>
      <w:proofErr w:type="spellStart"/>
      <w:r w:rsidRPr="007A6741">
        <w:rPr>
          <w:rFonts w:cstheme="minorHAnsi"/>
          <w:sz w:val="24"/>
          <w:szCs w:val="24"/>
          <w:lang w:val="es-AR"/>
        </w:rPr>
        <w:t>explicit</w:t>
      </w:r>
      <w:proofErr w:type="spellEnd"/>
      <w:r w:rsidRPr="007A6741">
        <w:rPr>
          <w:rFonts w:cstheme="minorHAnsi"/>
          <w:sz w:val="24"/>
          <w:szCs w:val="24"/>
          <w:lang w:val="es-AR"/>
        </w:rPr>
        <w:t xml:space="preserve"> care este suma </w:t>
      </w:r>
      <w:proofErr w:type="spellStart"/>
      <w:r w:rsidRPr="007A6741">
        <w:rPr>
          <w:rFonts w:cstheme="minorHAnsi"/>
          <w:sz w:val="24"/>
          <w:szCs w:val="24"/>
          <w:lang w:val="es-AR"/>
        </w:rPr>
        <w:t>exactă</w:t>
      </w:r>
      <w:proofErr w:type="spellEnd"/>
      <w:r w:rsidRPr="007A6741">
        <w:rPr>
          <w:rFonts w:cstheme="minorHAnsi"/>
          <w:sz w:val="24"/>
          <w:szCs w:val="24"/>
          <w:lang w:val="es-AR"/>
        </w:rPr>
        <w:t xml:space="preserve"> la care se </w:t>
      </w:r>
      <w:proofErr w:type="spellStart"/>
      <w:r w:rsidRPr="007A6741">
        <w:rPr>
          <w:rFonts w:cstheme="minorHAnsi"/>
          <w:sz w:val="24"/>
          <w:szCs w:val="24"/>
          <w:lang w:val="es-AR"/>
        </w:rPr>
        <w:t>aplică</w:t>
      </w:r>
      <w:proofErr w:type="spellEnd"/>
      <w:r w:rsidRPr="007A6741">
        <w:rPr>
          <w:rFonts w:cstheme="minorHAnsi"/>
          <w:sz w:val="24"/>
          <w:szCs w:val="24"/>
          <w:lang w:val="es-AR"/>
        </w:rPr>
        <w:t xml:space="preserve"> cota de 15%, </w:t>
      </w:r>
      <w:proofErr w:type="spellStart"/>
      <w:r w:rsidRPr="007A6741">
        <w:rPr>
          <w:rFonts w:cstheme="minorHAnsi"/>
          <w:sz w:val="24"/>
          <w:szCs w:val="24"/>
          <w:lang w:val="es-AR"/>
        </w:rPr>
        <w:t>respectiv</w:t>
      </w:r>
      <w:proofErr w:type="spellEnd"/>
      <w:r w:rsidRPr="007A6741">
        <w:rPr>
          <w:rFonts w:cstheme="minorHAnsi"/>
          <w:sz w:val="24"/>
          <w:szCs w:val="24"/>
          <w:lang w:val="es-AR"/>
        </w:rPr>
        <w:t xml:space="preserve"> </w:t>
      </w:r>
      <w:proofErr w:type="spellStart"/>
      <w:r w:rsidRPr="007A6741">
        <w:rPr>
          <w:rFonts w:cstheme="minorHAnsi"/>
          <w:sz w:val="24"/>
          <w:szCs w:val="24"/>
          <w:lang w:val="es-AR"/>
        </w:rPr>
        <w:t>când</w:t>
      </w:r>
      <w:proofErr w:type="spellEnd"/>
      <w:r w:rsidRPr="007A6741">
        <w:rPr>
          <w:rFonts w:cstheme="minorHAnsi"/>
          <w:sz w:val="24"/>
          <w:szCs w:val="24"/>
          <w:lang w:val="es-AR"/>
        </w:rPr>
        <w:t xml:space="preserve"> </w:t>
      </w:r>
      <w:proofErr w:type="spellStart"/>
      <w:r w:rsidRPr="007A6741">
        <w:rPr>
          <w:rFonts w:cstheme="minorHAnsi"/>
          <w:sz w:val="24"/>
          <w:szCs w:val="24"/>
          <w:lang w:val="es-AR"/>
        </w:rPr>
        <w:t>venitul</w:t>
      </w:r>
      <w:proofErr w:type="spellEnd"/>
      <w:r w:rsidRPr="007A6741">
        <w:rPr>
          <w:rFonts w:cstheme="minorHAnsi"/>
          <w:sz w:val="24"/>
          <w:szCs w:val="24"/>
          <w:lang w:val="es-AR"/>
        </w:rPr>
        <w:t xml:space="preserve"> se </w:t>
      </w:r>
      <w:proofErr w:type="spellStart"/>
      <w:r w:rsidRPr="007A6741">
        <w:rPr>
          <w:rFonts w:cstheme="minorHAnsi"/>
          <w:sz w:val="24"/>
          <w:szCs w:val="24"/>
          <w:lang w:val="es-AR"/>
        </w:rPr>
        <w:t>află</w:t>
      </w:r>
      <w:proofErr w:type="spellEnd"/>
      <w:r w:rsidRPr="007A6741">
        <w:rPr>
          <w:rFonts w:cstheme="minorHAnsi"/>
          <w:sz w:val="24"/>
          <w:szCs w:val="24"/>
          <w:lang w:val="es-AR"/>
        </w:rPr>
        <w:t xml:space="preserve"> </w:t>
      </w:r>
      <w:proofErr w:type="spellStart"/>
      <w:r w:rsidRPr="007A6741">
        <w:rPr>
          <w:rFonts w:cstheme="minorHAnsi"/>
          <w:sz w:val="24"/>
          <w:szCs w:val="24"/>
          <w:lang w:val="es-AR"/>
        </w:rPr>
        <w:t>între</w:t>
      </w:r>
      <w:proofErr w:type="spellEnd"/>
      <w:r w:rsidRPr="007A6741">
        <w:rPr>
          <w:rFonts w:cstheme="minorHAnsi"/>
          <w:sz w:val="24"/>
          <w:szCs w:val="24"/>
          <w:lang w:val="es-AR"/>
        </w:rPr>
        <w:t xml:space="preserve"> </w:t>
      </w:r>
      <w:proofErr w:type="spellStart"/>
      <w:r w:rsidRPr="007A6741">
        <w:rPr>
          <w:rFonts w:cstheme="minorHAnsi"/>
          <w:sz w:val="24"/>
          <w:szCs w:val="24"/>
          <w:lang w:val="es-AR"/>
        </w:rPr>
        <w:t>nivelul</w:t>
      </w:r>
      <w:proofErr w:type="spellEnd"/>
      <w:r w:rsidRPr="007A6741">
        <w:rPr>
          <w:rFonts w:cstheme="minorHAnsi"/>
          <w:sz w:val="24"/>
          <w:szCs w:val="24"/>
          <w:lang w:val="es-AR"/>
        </w:rPr>
        <w:t xml:space="preserve"> </w:t>
      </w:r>
      <w:proofErr w:type="spellStart"/>
      <w:r w:rsidRPr="007A6741">
        <w:rPr>
          <w:rFonts w:cstheme="minorHAnsi"/>
          <w:sz w:val="24"/>
          <w:szCs w:val="24"/>
          <w:lang w:val="es-AR"/>
        </w:rPr>
        <w:t>câștigului</w:t>
      </w:r>
      <w:proofErr w:type="spellEnd"/>
      <w:r w:rsidRPr="007A6741">
        <w:rPr>
          <w:rFonts w:cstheme="minorHAnsi"/>
          <w:sz w:val="24"/>
          <w:szCs w:val="24"/>
          <w:lang w:val="es-AR"/>
        </w:rPr>
        <w:t xml:space="preserve"> salarial </w:t>
      </w:r>
      <w:proofErr w:type="spellStart"/>
      <w:r w:rsidRPr="007A6741">
        <w:rPr>
          <w:rFonts w:cstheme="minorHAnsi"/>
          <w:sz w:val="24"/>
          <w:szCs w:val="24"/>
          <w:lang w:val="es-AR"/>
        </w:rPr>
        <w:t>mediu</w:t>
      </w:r>
      <w:proofErr w:type="spellEnd"/>
      <w:r w:rsidRPr="007A6741">
        <w:rPr>
          <w:rFonts w:cstheme="minorHAnsi"/>
          <w:sz w:val="24"/>
          <w:szCs w:val="24"/>
          <w:lang w:val="es-AR"/>
        </w:rPr>
        <w:t xml:space="preserve"> net </w:t>
      </w:r>
      <w:proofErr w:type="spellStart"/>
      <w:r w:rsidRPr="007A6741">
        <w:rPr>
          <w:rFonts w:cstheme="minorHAnsi"/>
          <w:sz w:val="24"/>
          <w:szCs w:val="24"/>
          <w:lang w:val="es-AR"/>
        </w:rPr>
        <w:t>și</w:t>
      </w:r>
      <w:proofErr w:type="spellEnd"/>
      <w:r w:rsidRPr="007A6741">
        <w:rPr>
          <w:rFonts w:cstheme="minorHAnsi"/>
          <w:sz w:val="24"/>
          <w:szCs w:val="24"/>
          <w:lang w:val="es-AR"/>
        </w:rPr>
        <w:t xml:space="preserve"> </w:t>
      </w:r>
      <w:proofErr w:type="spellStart"/>
      <w:r w:rsidRPr="007A6741">
        <w:rPr>
          <w:rFonts w:cstheme="minorHAnsi"/>
          <w:sz w:val="24"/>
          <w:szCs w:val="24"/>
          <w:lang w:val="es-AR"/>
        </w:rPr>
        <w:t>nivelul</w:t>
      </w:r>
      <w:proofErr w:type="spellEnd"/>
      <w:r w:rsidRPr="007A6741">
        <w:rPr>
          <w:rFonts w:cstheme="minorHAnsi"/>
          <w:sz w:val="24"/>
          <w:szCs w:val="24"/>
          <w:lang w:val="es-AR"/>
        </w:rPr>
        <w:t xml:space="preserve"> </w:t>
      </w:r>
      <w:proofErr w:type="spellStart"/>
      <w:r w:rsidRPr="007A6741">
        <w:rPr>
          <w:rFonts w:cstheme="minorHAnsi"/>
          <w:sz w:val="24"/>
          <w:szCs w:val="24"/>
          <w:lang w:val="es-AR"/>
        </w:rPr>
        <w:t>câștigului</w:t>
      </w:r>
      <w:proofErr w:type="spellEnd"/>
      <w:r w:rsidRPr="007A6741">
        <w:rPr>
          <w:rFonts w:cstheme="minorHAnsi"/>
          <w:sz w:val="24"/>
          <w:szCs w:val="24"/>
          <w:lang w:val="es-AR"/>
        </w:rPr>
        <w:t xml:space="preserve"> salarial </w:t>
      </w:r>
      <w:proofErr w:type="spellStart"/>
      <w:r w:rsidRPr="007A6741">
        <w:rPr>
          <w:rFonts w:cstheme="minorHAnsi"/>
          <w:sz w:val="24"/>
          <w:szCs w:val="24"/>
          <w:lang w:val="es-AR"/>
        </w:rPr>
        <w:t>mediu</w:t>
      </w:r>
      <w:proofErr w:type="spellEnd"/>
      <w:r w:rsidRPr="007A6741">
        <w:rPr>
          <w:rFonts w:cstheme="minorHAnsi"/>
          <w:sz w:val="24"/>
          <w:szCs w:val="24"/>
          <w:lang w:val="es-AR"/>
        </w:rPr>
        <w:t xml:space="preserve"> </w:t>
      </w:r>
      <w:proofErr w:type="spellStart"/>
      <w:r w:rsidRPr="007A6741">
        <w:rPr>
          <w:rFonts w:cstheme="minorHAnsi"/>
          <w:sz w:val="24"/>
          <w:szCs w:val="24"/>
          <w:lang w:val="es-AR"/>
        </w:rPr>
        <w:t>brut</w:t>
      </w:r>
      <w:proofErr w:type="spellEnd"/>
      <w:r w:rsidRPr="007A6741">
        <w:rPr>
          <w:rFonts w:cstheme="minorHAnsi"/>
          <w:sz w:val="24"/>
          <w:szCs w:val="24"/>
          <w:lang w:val="es-AR"/>
        </w:rPr>
        <w:t>.</w:t>
      </w:r>
    </w:p>
    <w:p w14:paraId="73EBEC6B" w14:textId="77777777" w:rsidR="00BC0D66" w:rsidRPr="007A6741" w:rsidRDefault="00BC0D66" w:rsidP="001839D2">
      <w:pPr>
        <w:spacing w:after="0" w:line="276" w:lineRule="auto"/>
        <w:ind w:firstLine="993"/>
        <w:jc w:val="both"/>
        <w:rPr>
          <w:rFonts w:cstheme="minorHAnsi"/>
          <w:sz w:val="24"/>
          <w:szCs w:val="24"/>
          <w:lang w:val="es-AR"/>
        </w:rPr>
      </w:pPr>
      <w:proofErr w:type="spellStart"/>
      <w:r w:rsidRPr="007A6741">
        <w:rPr>
          <w:rFonts w:cstheme="minorHAnsi"/>
          <w:sz w:val="24"/>
          <w:szCs w:val="24"/>
          <w:lang w:val="es-AR"/>
        </w:rPr>
        <w:t>Conform</w:t>
      </w:r>
      <w:proofErr w:type="spellEnd"/>
      <w:r w:rsidRPr="007A6741">
        <w:rPr>
          <w:rFonts w:cstheme="minorHAnsi"/>
          <w:sz w:val="24"/>
          <w:szCs w:val="24"/>
          <w:lang w:val="es-AR"/>
        </w:rPr>
        <w:t xml:space="preserve"> art. 101 </w:t>
      </w:r>
      <w:proofErr w:type="spellStart"/>
      <w:r w:rsidRPr="007A6741">
        <w:rPr>
          <w:rFonts w:cstheme="minorHAnsi"/>
          <w:sz w:val="24"/>
          <w:szCs w:val="24"/>
          <w:lang w:val="es-AR"/>
        </w:rPr>
        <w:t>alin</w:t>
      </w:r>
      <w:proofErr w:type="spellEnd"/>
      <w:r w:rsidRPr="007A6741">
        <w:rPr>
          <w:rFonts w:cstheme="minorHAnsi"/>
          <w:sz w:val="24"/>
          <w:szCs w:val="24"/>
          <w:lang w:val="es-AR"/>
        </w:rPr>
        <w:t xml:space="preserve">. (3) </w:t>
      </w:r>
      <w:proofErr w:type="spellStart"/>
      <w:r w:rsidRPr="007A6741">
        <w:rPr>
          <w:rFonts w:cstheme="minorHAnsi"/>
          <w:i/>
          <w:sz w:val="24"/>
          <w:szCs w:val="24"/>
          <w:lang w:val="es-AR"/>
        </w:rPr>
        <w:t>determinarea</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câștigului</w:t>
      </w:r>
      <w:proofErr w:type="spellEnd"/>
      <w:r w:rsidRPr="007A6741">
        <w:rPr>
          <w:rFonts w:cstheme="minorHAnsi"/>
          <w:i/>
          <w:sz w:val="24"/>
          <w:szCs w:val="24"/>
          <w:lang w:val="es-AR"/>
        </w:rPr>
        <w:t xml:space="preserve"> salarial </w:t>
      </w:r>
      <w:proofErr w:type="spellStart"/>
      <w:r w:rsidRPr="007A6741">
        <w:rPr>
          <w:rFonts w:cstheme="minorHAnsi"/>
          <w:i/>
          <w:sz w:val="24"/>
          <w:szCs w:val="24"/>
          <w:lang w:val="es-AR"/>
        </w:rPr>
        <w:t>mediu</w:t>
      </w:r>
      <w:proofErr w:type="spellEnd"/>
      <w:r w:rsidRPr="007A6741">
        <w:rPr>
          <w:rFonts w:cstheme="minorHAnsi"/>
          <w:i/>
          <w:sz w:val="24"/>
          <w:szCs w:val="24"/>
          <w:lang w:val="es-AR"/>
        </w:rPr>
        <w:t xml:space="preserve"> net </w:t>
      </w:r>
      <w:proofErr w:type="spellStart"/>
      <w:r w:rsidRPr="007A6741">
        <w:rPr>
          <w:rFonts w:cstheme="minorHAnsi"/>
          <w:i/>
          <w:sz w:val="24"/>
          <w:szCs w:val="24"/>
          <w:lang w:val="es-AR"/>
        </w:rPr>
        <w:t>prevăzut</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în</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prezentul</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articol</w:t>
      </w:r>
      <w:proofErr w:type="spellEnd"/>
      <w:r w:rsidRPr="007A6741">
        <w:rPr>
          <w:rFonts w:cstheme="minorHAnsi"/>
          <w:i/>
          <w:sz w:val="24"/>
          <w:szCs w:val="24"/>
          <w:lang w:val="es-AR"/>
        </w:rPr>
        <w:t xml:space="preserve"> se </w:t>
      </w:r>
      <w:proofErr w:type="spellStart"/>
      <w:r w:rsidRPr="007A6741">
        <w:rPr>
          <w:rFonts w:cstheme="minorHAnsi"/>
          <w:i/>
          <w:sz w:val="24"/>
          <w:szCs w:val="24"/>
          <w:lang w:val="es-AR"/>
        </w:rPr>
        <w:t>stabilește</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prin</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deducerea</w:t>
      </w:r>
      <w:proofErr w:type="spellEnd"/>
      <w:r w:rsidRPr="007A6741">
        <w:rPr>
          <w:rFonts w:cstheme="minorHAnsi"/>
          <w:i/>
          <w:sz w:val="24"/>
          <w:szCs w:val="24"/>
          <w:lang w:val="es-AR"/>
        </w:rPr>
        <w:t xml:space="preserve"> din </w:t>
      </w:r>
      <w:proofErr w:type="spellStart"/>
      <w:r w:rsidRPr="007A6741">
        <w:rPr>
          <w:rFonts w:cstheme="minorHAnsi"/>
          <w:i/>
          <w:sz w:val="24"/>
          <w:szCs w:val="24"/>
          <w:lang w:val="es-AR"/>
        </w:rPr>
        <w:t>câștigul</w:t>
      </w:r>
      <w:proofErr w:type="spellEnd"/>
      <w:r w:rsidRPr="007A6741">
        <w:rPr>
          <w:rFonts w:cstheme="minorHAnsi"/>
          <w:i/>
          <w:sz w:val="24"/>
          <w:szCs w:val="24"/>
          <w:lang w:val="es-AR"/>
        </w:rPr>
        <w:t xml:space="preserve"> salarial </w:t>
      </w:r>
      <w:proofErr w:type="spellStart"/>
      <w:r w:rsidRPr="007A6741">
        <w:rPr>
          <w:rFonts w:cstheme="minorHAnsi"/>
          <w:i/>
          <w:sz w:val="24"/>
          <w:szCs w:val="24"/>
          <w:lang w:val="es-AR"/>
        </w:rPr>
        <w:t>mediu</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brut</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utilizat</w:t>
      </w:r>
      <w:proofErr w:type="spellEnd"/>
      <w:r w:rsidRPr="007A6741">
        <w:rPr>
          <w:rFonts w:cstheme="minorHAnsi"/>
          <w:i/>
          <w:sz w:val="24"/>
          <w:szCs w:val="24"/>
          <w:lang w:val="es-AR"/>
        </w:rPr>
        <w:t xml:space="preserve"> la </w:t>
      </w:r>
      <w:proofErr w:type="spellStart"/>
      <w:r w:rsidRPr="007A6741">
        <w:rPr>
          <w:rFonts w:cstheme="minorHAnsi"/>
          <w:i/>
          <w:sz w:val="24"/>
          <w:szCs w:val="24"/>
          <w:lang w:val="es-AR"/>
        </w:rPr>
        <w:t>fundamentarea</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bugetului</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asigurărilor</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sociale</w:t>
      </w:r>
      <w:proofErr w:type="spellEnd"/>
      <w:r w:rsidRPr="007A6741">
        <w:rPr>
          <w:rFonts w:cstheme="minorHAnsi"/>
          <w:i/>
          <w:sz w:val="24"/>
          <w:szCs w:val="24"/>
          <w:lang w:val="es-AR"/>
        </w:rPr>
        <w:t xml:space="preserve"> de </w:t>
      </w:r>
      <w:proofErr w:type="spellStart"/>
      <w:r w:rsidRPr="007A6741">
        <w:rPr>
          <w:rFonts w:cstheme="minorHAnsi"/>
          <w:i/>
          <w:sz w:val="24"/>
          <w:szCs w:val="24"/>
          <w:lang w:val="es-AR"/>
        </w:rPr>
        <w:t>stat</w:t>
      </w:r>
      <w:proofErr w:type="spellEnd"/>
      <w:r w:rsidRPr="007A6741">
        <w:rPr>
          <w:rFonts w:cstheme="minorHAnsi"/>
          <w:i/>
          <w:sz w:val="24"/>
          <w:szCs w:val="24"/>
          <w:lang w:val="es-AR"/>
        </w:rPr>
        <w:t xml:space="preserve"> a </w:t>
      </w:r>
      <w:proofErr w:type="spellStart"/>
      <w:r w:rsidRPr="007A6741">
        <w:rPr>
          <w:rFonts w:cstheme="minorHAnsi"/>
          <w:i/>
          <w:sz w:val="24"/>
          <w:szCs w:val="24"/>
          <w:lang w:val="es-AR"/>
        </w:rPr>
        <w:t>contribuțiilor</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sociale</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obligatorii</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prevăzute</w:t>
      </w:r>
      <w:proofErr w:type="spellEnd"/>
      <w:r w:rsidRPr="007A6741">
        <w:rPr>
          <w:rFonts w:cstheme="minorHAnsi"/>
          <w:i/>
          <w:sz w:val="24"/>
          <w:szCs w:val="24"/>
          <w:lang w:val="es-AR"/>
        </w:rPr>
        <w:t xml:space="preserve"> la art. 2 </w:t>
      </w:r>
      <w:proofErr w:type="spellStart"/>
      <w:r w:rsidRPr="007A6741">
        <w:rPr>
          <w:rFonts w:cstheme="minorHAnsi"/>
          <w:i/>
          <w:sz w:val="24"/>
          <w:szCs w:val="24"/>
          <w:lang w:val="es-AR"/>
        </w:rPr>
        <w:t>alin</w:t>
      </w:r>
      <w:proofErr w:type="spellEnd"/>
      <w:r w:rsidRPr="007A6741">
        <w:rPr>
          <w:rFonts w:cstheme="minorHAnsi"/>
          <w:i/>
          <w:sz w:val="24"/>
          <w:szCs w:val="24"/>
          <w:lang w:val="es-AR"/>
        </w:rPr>
        <w:t xml:space="preserve">. (2) </w:t>
      </w:r>
      <w:proofErr w:type="spellStart"/>
      <w:r w:rsidRPr="007A6741">
        <w:rPr>
          <w:rFonts w:cstheme="minorHAnsi"/>
          <w:i/>
          <w:sz w:val="24"/>
          <w:szCs w:val="24"/>
          <w:lang w:val="es-AR"/>
        </w:rPr>
        <w:t>lit.</w:t>
      </w:r>
      <w:proofErr w:type="spellEnd"/>
      <w:r w:rsidRPr="007A6741">
        <w:rPr>
          <w:rFonts w:cstheme="minorHAnsi"/>
          <w:i/>
          <w:sz w:val="24"/>
          <w:szCs w:val="24"/>
          <w:lang w:val="es-AR"/>
        </w:rPr>
        <w:t xml:space="preserve"> a) </w:t>
      </w:r>
      <w:proofErr w:type="spellStart"/>
      <w:r w:rsidRPr="007A6741">
        <w:rPr>
          <w:rFonts w:cstheme="minorHAnsi"/>
          <w:i/>
          <w:sz w:val="24"/>
          <w:szCs w:val="24"/>
          <w:lang w:val="es-AR"/>
        </w:rPr>
        <w:t>și</w:t>
      </w:r>
      <w:proofErr w:type="spellEnd"/>
      <w:r w:rsidRPr="007A6741">
        <w:rPr>
          <w:rFonts w:cstheme="minorHAnsi"/>
          <w:i/>
          <w:sz w:val="24"/>
          <w:szCs w:val="24"/>
          <w:lang w:val="es-AR"/>
        </w:rPr>
        <w:t xml:space="preserve"> b) </w:t>
      </w:r>
      <w:proofErr w:type="spellStart"/>
      <w:r w:rsidRPr="007A6741">
        <w:rPr>
          <w:rFonts w:cstheme="minorHAnsi"/>
          <w:i/>
          <w:sz w:val="24"/>
          <w:szCs w:val="24"/>
          <w:lang w:val="es-AR"/>
        </w:rPr>
        <w:t>și</w:t>
      </w:r>
      <w:proofErr w:type="spellEnd"/>
      <w:r w:rsidRPr="007A6741">
        <w:rPr>
          <w:rFonts w:cstheme="minorHAnsi"/>
          <w:i/>
          <w:sz w:val="24"/>
          <w:szCs w:val="24"/>
          <w:lang w:val="es-AR"/>
        </w:rPr>
        <w:t xml:space="preserve"> a </w:t>
      </w:r>
      <w:proofErr w:type="spellStart"/>
      <w:r w:rsidRPr="007A6741">
        <w:rPr>
          <w:rFonts w:cstheme="minorHAnsi"/>
          <w:i/>
          <w:sz w:val="24"/>
          <w:szCs w:val="24"/>
          <w:lang w:val="es-AR"/>
        </w:rPr>
        <w:t>impozitului</w:t>
      </w:r>
      <w:proofErr w:type="spellEnd"/>
      <w:r w:rsidRPr="007A6741">
        <w:rPr>
          <w:rFonts w:cstheme="minorHAnsi"/>
          <w:i/>
          <w:sz w:val="24"/>
          <w:szCs w:val="24"/>
          <w:lang w:val="es-AR"/>
        </w:rPr>
        <w:t xml:space="preserve"> pe </w:t>
      </w:r>
      <w:proofErr w:type="spellStart"/>
      <w:r w:rsidRPr="007A6741">
        <w:rPr>
          <w:rFonts w:cstheme="minorHAnsi"/>
          <w:i/>
          <w:sz w:val="24"/>
          <w:szCs w:val="24"/>
          <w:lang w:val="es-AR"/>
        </w:rPr>
        <w:t>venit</w:t>
      </w:r>
      <w:proofErr w:type="spellEnd"/>
      <w:r w:rsidRPr="007A6741">
        <w:rPr>
          <w:rFonts w:cstheme="minorHAnsi"/>
          <w:sz w:val="24"/>
          <w:szCs w:val="24"/>
          <w:lang w:val="es-AR"/>
        </w:rPr>
        <w:t xml:space="preserve">. </w:t>
      </w:r>
      <w:proofErr w:type="spellStart"/>
      <w:r w:rsidRPr="007A6741">
        <w:rPr>
          <w:rFonts w:cstheme="minorHAnsi"/>
          <w:sz w:val="24"/>
          <w:szCs w:val="24"/>
          <w:lang w:val="es-AR"/>
        </w:rPr>
        <w:t>Normele</w:t>
      </w:r>
      <w:proofErr w:type="spellEnd"/>
      <w:r w:rsidRPr="007A6741">
        <w:rPr>
          <w:rFonts w:cstheme="minorHAnsi"/>
          <w:sz w:val="24"/>
          <w:szCs w:val="24"/>
          <w:lang w:val="es-AR"/>
        </w:rPr>
        <w:t xml:space="preserve"> </w:t>
      </w:r>
      <w:proofErr w:type="spellStart"/>
      <w:r w:rsidRPr="007A6741">
        <w:rPr>
          <w:rFonts w:cstheme="minorHAnsi"/>
          <w:sz w:val="24"/>
          <w:szCs w:val="24"/>
          <w:lang w:val="es-AR"/>
        </w:rPr>
        <w:t>edictate</w:t>
      </w:r>
      <w:proofErr w:type="spellEnd"/>
      <w:r w:rsidRPr="007A6741">
        <w:rPr>
          <w:rFonts w:cstheme="minorHAnsi"/>
          <w:sz w:val="24"/>
          <w:szCs w:val="24"/>
          <w:lang w:val="es-AR"/>
        </w:rPr>
        <w:t xml:space="preserve"> sunt </w:t>
      </w:r>
      <w:proofErr w:type="spellStart"/>
      <w:r w:rsidRPr="007A6741">
        <w:rPr>
          <w:rFonts w:cstheme="minorHAnsi"/>
          <w:sz w:val="24"/>
          <w:szCs w:val="24"/>
          <w:lang w:val="es-AR"/>
        </w:rPr>
        <w:t>neclare</w:t>
      </w:r>
      <w:proofErr w:type="spellEnd"/>
      <w:r w:rsidRPr="007A6741">
        <w:rPr>
          <w:rFonts w:cstheme="minorHAnsi"/>
          <w:sz w:val="24"/>
          <w:szCs w:val="24"/>
          <w:lang w:val="es-AR"/>
        </w:rPr>
        <w:t xml:space="preserve">, </w:t>
      </w:r>
      <w:proofErr w:type="spellStart"/>
      <w:r w:rsidRPr="007A6741">
        <w:rPr>
          <w:rFonts w:cstheme="minorHAnsi"/>
          <w:sz w:val="24"/>
          <w:szCs w:val="24"/>
          <w:lang w:val="es-AR"/>
        </w:rPr>
        <w:t>determinarea</w:t>
      </w:r>
      <w:proofErr w:type="spellEnd"/>
      <w:r w:rsidRPr="007A6741">
        <w:rPr>
          <w:rFonts w:cstheme="minorHAnsi"/>
          <w:sz w:val="24"/>
          <w:szCs w:val="24"/>
          <w:lang w:val="es-AR"/>
        </w:rPr>
        <w:t xml:space="preserve"> </w:t>
      </w:r>
      <w:proofErr w:type="spellStart"/>
      <w:r w:rsidRPr="007A6741">
        <w:rPr>
          <w:rFonts w:cstheme="minorHAnsi"/>
          <w:sz w:val="24"/>
          <w:szCs w:val="24"/>
          <w:lang w:val="es-AR"/>
        </w:rPr>
        <w:t>câștigului</w:t>
      </w:r>
      <w:proofErr w:type="spellEnd"/>
      <w:r w:rsidRPr="007A6741">
        <w:rPr>
          <w:rFonts w:cstheme="minorHAnsi"/>
          <w:sz w:val="24"/>
          <w:szCs w:val="24"/>
          <w:lang w:val="es-AR"/>
        </w:rPr>
        <w:t xml:space="preserve"> salarial </w:t>
      </w:r>
      <w:proofErr w:type="spellStart"/>
      <w:r w:rsidRPr="007A6741">
        <w:rPr>
          <w:rFonts w:cstheme="minorHAnsi"/>
          <w:sz w:val="24"/>
          <w:szCs w:val="24"/>
          <w:lang w:val="es-AR"/>
        </w:rPr>
        <w:t>mediu</w:t>
      </w:r>
      <w:proofErr w:type="spellEnd"/>
      <w:r w:rsidRPr="007A6741">
        <w:rPr>
          <w:rFonts w:cstheme="minorHAnsi"/>
          <w:sz w:val="24"/>
          <w:szCs w:val="24"/>
          <w:lang w:val="es-AR"/>
        </w:rPr>
        <w:t xml:space="preserve"> net </w:t>
      </w:r>
      <w:proofErr w:type="spellStart"/>
      <w:r w:rsidRPr="007A6741">
        <w:rPr>
          <w:rFonts w:cstheme="minorHAnsi"/>
          <w:sz w:val="24"/>
          <w:szCs w:val="24"/>
          <w:lang w:val="es-AR"/>
        </w:rPr>
        <w:t>prin</w:t>
      </w:r>
      <w:proofErr w:type="spellEnd"/>
      <w:r w:rsidRPr="007A6741">
        <w:rPr>
          <w:rFonts w:cstheme="minorHAnsi"/>
          <w:sz w:val="24"/>
          <w:szCs w:val="24"/>
          <w:lang w:val="es-AR"/>
        </w:rPr>
        <w:t xml:space="preserve"> </w:t>
      </w:r>
      <w:proofErr w:type="spellStart"/>
      <w:r w:rsidRPr="007A6741">
        <w:rPr>
          <w:rFonts w:cstheme="minorHAnsi"/>
          <w:sz w:val="24"/>
          <w:szCs w:val="24"/>
          <w:lang w:val="es-AR"/>
        </w:rPr>
        <w:t>deducerea</w:t>
      </w:r>
      <w:proofErr w:type="spellEnd"/>
      <w:r w:rsidRPr="007A6741">
        <w:rPr>
          <w:rFonts w:cstheme="minorHAnsi"/>
          <w:sz w:val="24"/>
          <w:szCs w:val="24"/>
          <w:lang w:val="es-AR"/>
        </w:rPr>
        <w:t xml:space="preserve"> din </w:t>
      </w:r>
      <w:proofErr w:type="spellStart"/>
      <w:r w:rsidRPr="007A6741">
        <w:rPr>
          <w:rFonts w:cstheme="minorHAnsi"/>
          <w:sz w:val="24"/>
          <w:szCs w:val="24"/>
          <w:lang w:val="es-AR"/>
        </w:rPr>
        <w:t>câștigul</w:t>
      </w:r>
      <w:proofErr w:type="spellEnd"/>
      <w:r w:rsidRPr="007A6741">
        <w:rPr>
          <w:rFonts w:cstheme="minorHAnsi"/>
          <w:sz w:val="24"/>
          <w:szCs w:val="24"/>
          <w:lang w:val="es-AR"/>
        </w:rPr>
        <w:t xml:space="preserve"> salarial </w:t>
      </w:r>
      <w:proofErr w:type="spellStart"/>
      <w:r w:rsidRPr="007A6741">
        <w:rPr>
          <w:rFonts w:cstheme="minorHAnsi"/>
          <w:sz w:val="24"/>
          <w:szCs w:val="24"/>
          <w:lang w:val="es-AR"/>
        </w:rPr>
        <w:t>mediu</w:t>
      </w:r>
      <w:proofErr w:type="spellEnd"/>
      <w:r w:rsidRPr="007A6741">
        <w:rPr>
          <w:rFonts w:cstheme="minorHAnsi"/>
          <w:sz w:val="24"/>
          <w:szCs w:val="24"/>
          <w:lang w:val="es-AR"/>
        </w:rPr>
        <w:t xml:space="preserve"> </w:t>
      </w:r>
      <w:proofErr w:type="spellStart"/>
      <w:r w:rsidRPr="007A6741">
        <w:rPr>
          <w:rFonts w:cstheme="minorHAnsi"/>
          <w:sz w:val="24"/>
          <w:szCs w:val="24"/>
          <w:lang w:val="es-AR"/>
        </w:rPr>
        <w:t>brut</w:t>
      </w:r>
      <w:proofErr w:type="spellEnd"/>
      <w:r w:rsidRPr="007A6741">
        <w:rPr>
          <w:rFonts w:cstheme="minorHAnsi"/>
          <w:sz w:val="24"/>
          <w:szCs w:val="24"/>
          <w:lang w:val="es-AR"/>
        </w:rPr>
        <w:t xml:space="preserve"> </w:t>
      </w:r>
      <w:proofErr w:type="spellStart"/>
      <w:r w:rsidRPr="007A6741">
        <w:rPr>
          <w:rFonts w:cstheme="minorHAnsi"/>
          <w:sz w:val="24"/>
          <w:szCs w:val="24"/>
          <w:lang w:val="es-AR"/>
        </w:rPr>
        <w:t>utilizat</w:t>
      </w:r>
      <w:proofErr w:type="spellEnd"/>
      <w:r w:rsidRPr="007A6741">
        <w:rPr>
          <w:rFonts w:cstheme="minorHAnsi"/>
          <w:sz w:val="24"/>
          <w:szCs w:val="24"/>
          <w:lang w:val="es-AR"/>
        </w:rPr>
        <w:t xml:space="preserve"> la </w:t>
      </w:r>
      <w:proofErr w:type="spellStart"/>
      <w:r w:rsidRPr="007A6741">
        <w:rPr>
          <w:rFonts w:cstheme="minorHAnsi"/>
          <w:sz w:val="24"/>
          <w:szCs w:val="24"/>
          <w:lang w:val="es-AR"/>
        </w:rPr>
        <w:t>fundamentarea</w:t>
      </w:r>
      <w:proofErr w:type="spellEnd"/>
      <w:r w:rsidRPr="007A6741">
        <w:rPr>
          <w:rFonts w:cstheme="minorHAnsi"/>
          <w:sz w:val="24"/>
          <w:szCs w:val="24"/>
          <w:lang w:val="es-AR"/>
        </w:rPr>
        <w:t xml:space="preserve"> </w:t>
      </w:r>
      <w:proofErr w:type="spellStart"/>
      <w:r w:rsidRPr="007A6741">
        <w:rPr>
          <w:rFonts w:cstheme="minorHAnsi"/>
          <w:sz w:val="24"/>
          <w:szCs w:val="24"/>
          <w:lang w:val="es-AR"/>
        </w:rPr>
        <w:t>bugetului</w:t>
      </w:r>
      <w:proofErr w:type="spellEnd"/>
      <w:r w:rsidRPr="007A6741">
        <w:rPr>
          <w:rFonts w:cstheme="minorHAnsi"/>
          <w:sz w:val="24"/>
          <w:szCs w:val="24"/>
          <w:lang w:val="es-AR"/>
        </w:rPr>
        <w:t xml:space="preserve"> </w:t>
      </w:r>
      <w:proofErr w:type="spellStart"/>
      <w:r w:rsidRPr="007A6741">
        <w:rPr>
          <w:rFonts w:cstheme="minorHAnsi"/>
          <w:sz w:val="24"/>
          <w:szCs w:val="24"/>
          <w:lang w:val="es-AR"/>
        </w:rPr>
        <w:t>asigurărilor</w:t>
      </w:r>
      <w:proofErr w:type="spellEnd"/>
      <w:r w:rsidRPr="007A6741">
        <w:rPr>
          <w:rFonts w:cstheme="minorHAnsi"/>
          <w:sz w:val="24"/>
          <w:szCs w:val="24"/>
          <w:lang w:val="es-AR"/>
        </w:rPr>
        <w:t xml:space="preserve"> </w:t>
      </w:r>
      <w:proofErr w:type="spellStart"/>
      <w:r w:rsidRPr="007A6741">
        <w:rPr>
          <w:rFonts w:cstheme="minorHAnsi"/>
          <w:sz w:val="24"/>
          <w:szCs w:val="24"/>
          <w:lang w:val="es-AR"/>
        </w:rPr>
        <w:t>sociale</w:t>
      </w:r>
      <w:proofErr w:type="spellEnd"/>
      <w:r w:rsidRPr="007A6741">
        <w:rPr>
          <w:rFonts w:cstheme="minorHAnsi"/>
          <w:sz w:val="24"/>
          <w:szCs w:val="24"/>
          <w:lang w:val="es-AR"/>
        </w:rPr>
        <w:t xml:space="preserve"> de </w:t>
      </w:r>
      <w:proofErr w:type="spellStart"/>
      <w:r w:rsidRPr="007A6741">
        <w:rPr>
          <w:rFonts w:cstheme="minorHAnsi"/>
          <w:sz w:val="24"/>
          <w:szCs w:val="24"/>
          <w:lang w:val="es-AR"/>
        </w:rPr>
        <w:t>stat</w:t>
      </w:r>
      <w:proofErr w:type="spellEnd"/>
      <w:r w:rsidRPr="007A6741">
        <w:rPr>
          <w:rFonts w:cstheme="minorHAnsi"/>
          <w:sz w:val="24"/>
          <w:szCs w:val="24"/>
          <w:lang w:val="es-AR"/>
        </w:rPr>
        <w:t xml:space="preserve"> a </w:t>
      </w:r>
      <w:proofErr w:type="spellStart"/>
      <w:r w:rsidRPr="007A6741">
        <w:rPr>
          <w:rFonts w:cstheme="minorHAnsi"/>
          <w:sz w:val="24"/>
          <w:szCs w:val="24"/>
          <w:lang w:val="es-AR"/>
        </w:rPr>
        <w:t>contribuțiilor</w:t>
      </w:r>
      <w:proofErr w:type="spellEnd"/>
      <w:r w:rsidRPr="007A6741">
        <w:rPr>
          <w:rFonts w:cstheme="minorHAnsi"/>
          <w:sz w:val="24"/>
          <w:szCs w:val="24"/>
          <w:lang w:val="es-AR"/>
        </w:rPr>
        <w:t xml:space="preserve"> </w:t>
      </w:r>
      <w:proofErr w:type="spellStart"/>
      <w:r w:rsidRPr="007A6741">
        <w:rPr>
          <w:rFonts w:cstheme="minorHAnsi"/>
          <w:sz w:val="24"/>
          <w:szCs w:val="24"/>
          <w:lang w:val="es-AR"/>
        </w:rPr>
        <w:t>sociale</w:t>
      </w:r>
      <w:proofErr w:type="spellEnd"/>
      <w:r w:rsidRPr="007A6741">
        <w:rPr>
          <w:rFonts w:cstheme="minorHAnsi"/>
          <w:sz w:val="24"/>
          <w:szCs w:val="24"/>
          <w:lang w:val="es-AR"/>
        </w:rPr>
        <w:t xml:space="preserve"> </w:t>
      </w:r>
      <w:proofErr w:type="spellStart"/>
      <w:r w:rsidRPr="007A6741">
        <w:rPr>
          <w:rFonts w:cstheme="minorHAnsi"/>
          <w:sz w:val="24"/>
          <w:szCs w:val="24"/>
          <w:lang w:val="es-AR"/>
        </w:rPr>
        <w:t>obligatorii</w:t>
      </w:r>
      <w:proofErr w:type="spellEnd"/>
      <w:r w:rsidRPr="007A6741">
        <w:rPr>
          <w:rFonts w:cstheme="minorHAnsi"/>
          <w:sz w:val="24"/>
          <w:szCs w:val="24"/>
          <w:lang w:val="es-AR"/>
        </w:rPr>
        <w:t xml:space="preserve"> </w:t>
      </w:r>
      <w:proofErr w:type="spellStart"/>
      <w:r w:rsidRPr="007A6741">
        <w:rPr>
          <w:rFonts w:cstheme="minorHAnsi"/>
          <w:sz w:val="24"/>
          <w:szCs w:val="24"/>
          <w:lang w:val="es-AR"/>
        </w:rPr>
        <w:t>și</w:t>
      </w:r>
      <w:proofErr w:type="spellEnd"/>
      <w:r w:rsidRPr="007A6741">
        <w:rPr>
          <w:rFonts w:cstheme="minorHAnsi"/>
          <w:sz w:val="24"/>
          <w:szCs w:val="24"/>
          <w:lang w:val="es-AR"/>
        </w:rPr>
        <w:t xml:space="preserve"> a </w:t>
      </w:r>
      <w:proofErr w:type="spellStart"/>
      <w:r w:rsidRPr="007A6741">
        <w:rPr>
          <w:rFonts w:cstheme="minorHAnsi"/>
          <w:sz w:val="24"/>
          <w:szCs w:val="24"/>
          <w:lang w:val="es-AR"/>
        </w:rPr>
        <w:t>impozitului</w:t>
      </w:r>
      <w:proofErr w:type="spellEnd"/>
      <w:r w:rsidRPr="007A6741">
        <w:rPr>
          <w:rFonts w:cstheme="minorHAnsi"/>
          <w:sz w:val="24"/>
          <w:szCs w:val="24"/>
          <w:lang w:val="es-AR"/>
        </w:rPr>
        <w:t xml:space="preserve"> pe </w:t>
      </w:r>
      <w:proofErr w:type="spellStart"/>
      <w:r w:rsidRPr="007A6741">
        <w:rPr>
          <w:rFonts w:cstheme="minorHAnsi"/>
          <w:sz w:val="24"/>
          <w:szCs w:val="24"/>
          <w:lang w:val="es-AR"/>
        </w:rPr>
        <w:t>venit</w:t>
      </w:r>
      <w:proofErr w:type="spellEnd"/>
      <w:r w:rsidRPr="007A6741">
        <w:rPr>
          <w:rFonts w:cstheme="minorHAnsi"/>
          <w:sz w:val="24"/>
          <w:szCs w:val="24"/>
          <w:lang w:val="es-AR"/>
        </w:rPr>
        <w:t xml:space="preserve">, </w:t>
      </w:r>
      <w:proofErr w:type="spellStart"/>
      <w:r w:rsidRPr="007A6741">
        <w:rPr>
          <w:rFonts w:cstheme="minorHAnsi"/>
          <w:sz w:val="24"/>
          <w:szCs w:val="24"/>
          <w:lang w:val="es-AR"/>
        </w:rPr>
        <w:t>fiind</w:t>
      </w:r>
      <w:proofErr w:type="spellEnd"/>
      <w:r w:rsidRPr="007A6741">
        <w:rPr>
          <w:rFonts w:cstheme="minorHAnsi"/>
          <w:sz w:val="24"/>
          <w:szCs w:val="24"/>
          <w:lang w:val="es-AR"/>
        </w:rPr>
        <w:t xml:space="preserve"> </w:t>
      </w:r>
      <w:proofErr w:type="spellStart"/>
      <w:r w:rsidRPr="007A6741">
        <w:rPr>
          <w:rFonts w:cstheme="minorHAnsi"/>
          <w:sz w:val="24"/>
          <w:szCs w:val="24"/>
          <w:lang w:val="es-AR"/>
        </w:rPr>
        <w:t>impusă</w:t>
      </w:r>
      <w:proofErr w:type="spellEnd"/>
      <w:r w:rsidRPr="007A6741">
        <w:rPr>
          <w:rFonts w:cstheme="minorHAnsi"/>
          <w:sz w:val="24"/>
          <w:szCs w:val="24"/>
          <w:lang w:val="es-AR"/>
        </w:rPr>
        <w:t xml:space="preserve"> </w:t>
      </w:r>
      <w:proofErr w:type="spellStart"/>
      <w:r w:rsidRPr="007A6741">
        <w:rPr>
          <w:rFonts w:cstheme="minorHAnsi"/>
          <w:sz w:val="24"/>
          <w:szCs w:val="24"/>
          <w:lang w:val="es-AR"/>
        </w:rPr>
        <w:t>fără</w:t>
      </w:r>
      <w:proofErr w:type="spellEnd"/>
      <w:r w:rsidRPr="007A6741">
        <w:rPr>
          <w:rFonts w:cstheme="minorHAnsi"/>
          <w:sz w:val="24"/>
          <w:szCs w:val="24"/>
          <w:lang w:val="es-AR"/>
        </w:rPr>
        <w:t xml:space="preserve"> a </w:t>
      </w:r>
      <w:proofErr w:type="spellStart"/>
      <w:r w:rsidRPr="007A6741">
        <w:rPr>
          <w:rFonts w:cstheme="minorHAnsi"/>
          <w:sz w:val="24"/>
          <w:szCs w:val="24"/>
          <w:lang w:val="es-AR"/>
        </w:rPr>
        <w:t>se</w:t>
      </w:r>
      <w:proofErr w:type="spellEnd"/>
      <w:r w:rsidRPr="007A6741">
        <w:rPr>
          <w:rFonts w:cstheme="minorHAnsi"/>
          <w:sz w:val="24"/>
          <w:szCs w:val="24"/>
          <w:lang w:val="es-AR"/>
        </w:rPr>
        <w:t xml:space="preserve"> </w:t>
      </w:r>
      <w:proofErr w:type="spellStart"/>
      <w:r w:rsidRPr="007A6741">
        <w:rPr>
          <w:rFonts w:cstheme="minorHAnsi"/>
          <w:sz w:val="24"/>
          <w:szCs w:val="24"/>
          <w:lang w:val="es-AR"/>
        </w:rPr>
        <w:t>specifica</w:t>
      </w:r>
      <w:proofErr w:type="spellEnd"/>
      <w:r w:rsidRPr="007A6741">
        <w:rPr>
          <w:rFonts w:cstheme="minorHAnsi"/>
          <w:sz w:val="24"/>
          <w:szCs w:val="24"/>
          <w:lang w:val="es-AR"/>
        </w:rPr>
        <w:t xml:space="preserve"> care este </w:t>
      </w:r>
      <w:proofErr w:type="spellStart"/>
      <w:r w:rsidRPr="007A6741">
        <w:rPr>
          <w:rFonts w:cstheme="minorHAnsi"/>
          <w:sz w:val="24"/>
          <w:szCs w:val="24"/>
          <w:lang w:val="es-AR"/>
        </w:rPr>
        <w:t>acesta</w:t>
      </w:r>
      <w:proofErr w:type="spellEnd"/>
      <w:r w:rsidRPr="007A6741">
        <w:rPr>
          <w:rFonts w:cstheme="minorHAnsi"/>
          <w:sz w:val="24"/>
          <w:szCs w:val="24"/>
          <w:lang w:val="es-AR"/>
        </w:rPr>
        <w:t xml:space="preserve">, </w:t>
      </w:r>
      <w:proofErr w:type="spellStart"/>
      <w:r w:rsidRPr="007A6741">
        <w:rPr>
          <w:rFonts w:cstheme="minorHAnsi"/>
          <w:sz w:val="24"/>
          <w:szCs w:val="24"/>
          <w:lang w:val="es-AR"/>
        </w:rPr>
        <w:t>cel</w:t>
      </w:r>
      <w:proofErr w:type="spellEnd"/>
      <w:r w:rsidRPr="007A6741">
        <w:rPr>
          <w:rFonts w:cstheme="minorHAnsi"/>
          <w:sz w:val="24"/>
          <w:szCs w:val="24"/>
          <w:lang w:val="es-AR"/>
        </w:rPr>
        <w:t xml:space="preserve"> </w:t>
      </w:r>
      <w:proofErr w:type="spellStart"/>
      <w:r w:rsidRPr="007A6741">
        <w:rPr>
          <w:rFonts w:cstheme="minorHAnsi"/>
          <w:sz w:val="24"/>
          <w:szCs w:val="24"/>
          <w:lang w:val="es-AR"/>
        </w:rPr>
        <w:t>folosit</w:t>
      </w:r>
      <w:proofErr w:type="spellEnd"/>
      <w:r w:rsidRPr="007A6741">
        <w:rPr>
          <w:rFonts w:cstheme="minorHAnsi"/>
          <w:sz w:val="24"/>
          <w:szCs w:val="24"/>
          <w:lang w:val="es-AR"/>
        </w:rPr>
        <w:t xml:space="preserve"> </w:t>
      </w:r>
      <w:proofErr w:type="spellStart"/>
      <w:r w:rsidRPr="007A6741">
        <w:rPr>
          <w:rFonts w:cstheme="minorHAnsi"/>
          <w:sz w:val="24"/>
          <w:szCs w:val="24"/>
          <w:lang w:val="es-AR"/>
        </w:rPr>
        <w:t>pentru</w:t>
      </w:r>
      <w:proofErr w:type="spellEnd"/>
      <w:r w:rsidRPr="007A6741">
        <w:rPr>
          <w:rFonts w:cstheme="minorHAnsi"/>
          <w:sz w:val="24"/>
          <w:szCs w:val="24"/>
          <w:lang w:val="es-AR"/>
        </w:rPr>
        <w:t xml:space="preserve"> </w:t>
      </w:r>
      <w:proofErr w:type="spellStart"/>
      <w:r w:rsidRPr="007A6741">
        <w:rPr>
          <w:rFonts w:cstheme="minorHAnsi"/>
          <w:sz w:val="24"/>
          <w:szCs w:val="24"/>
          <w:lang w:val="es-AR"/>
        </w:rPr>
        <w:t>pensiile</w:t>
      </w:r>
      <w:proofErr w:type="spellEnd"/>
      <w:r w:rsidRPr="007A6741">
        <w:rPr>
          <w:rFonts w:cstheme="minorHAnsi"/>
          <w:sz w:val="24"/>
          <w:szCs w:val="24"/>
          <w:lang w:val="es-AR"/>
        </w:rPr>
        <w:t xml:space="preserve"> din </w:t>
      </w:r>
      <w:proofErr w:type="spellStart"/>
      <w:r w:rsidRPr="007A6741">
        <w:rPr>
          <w:rFonts w:cstheme="minorHAnsi"/>
          <w:sz w:val="24"/>
          <w:szCs w:val="24"/>
          <w:lang w:val="es-AR"/>
        </w:rPr>
        <w:t>sistemul</w:t>
      </w:r>
      <w:proofErr w:type="spellEnd"/>
      <w:r w:rsidRPr="007A6741">
        <w:rPr>
          <w:rFonts w:cstheme="minorHAnsi"/>
          <w:sz w:val="24"/>
          <w:szCs w:val="24"/>
          <w:lang w:val="es-AR"/>
        </w:rPr>
        <w:t xml:space="preserve"> </w:t>
      </w:r>
      <w:proofErr w:type="spellStart"/>
      <w:r w:rsidRPr="007A6741">
        <w:rPr>
          <w:rFonts w:cstheme="minorHAnsi"/>
          <w:sz w:val="24"/>
          <w:szCs w:val="24"/>
          <w:lang w:val="es-AR"/>
        </w:rPr>
        <w:t>public</w:t>
      </w:r>
      <w:proofErr w:type="spellEnd"/>
      <w:r w:rsidRPr="007A6741">
        <w:rPr>
          <w:rFonts w:cstheme="minorHAnsi"/>
          <w:sz w:val="24"/>
          <w:szCs w:val="24"/>
          <w:lang w:val="es-AR"/>
        </w:rPr>
        <w:t xml:space="preserve"> </w:t>
      </w:r>
      <w:proofErr w:type="spellStart"/>
      <w:r w:rsidRPr="007A6741">
        <w:rPr>
          <w:rFonts w:cstheme="minorHAnsi"/>
          <w:sz w:val="24"/>
          <w:szCs w:val="24"/>
          <w:lang w:val="es-AR"/>
        </w:rPr>
        <w:t>sau</w:t>
      </w:r>
      <w:proofErr w:type="spellEnd"/>
      <w:r w:rsidRPr="007A6741">
        <w:rPr>
          <w:rFonts w:cstheme="minorHAnsi"/>
          <w:sz w:val="24"/>
          <w:szCs w:val="24"/>
          <w:lang w:val="es-AR"/>
        </w:rPr>
        <w:t xml:space="preserve"> </w:t>
      </w:r>
      <w:proofErr w:type="spellStart"/>
      <w:r w:rsidRPr="007A6741">
        <w:rPr>
          <w:rFonts w:cstheme="minorHAnsi"/>
          <w:sz w:val="24"/>
          <w:szCs w:val="24"/>
          <w:lang w:val="es-AR"/>
        </w:rPr>
        <w:t>cel</w:t>
      </w:r>
      <w:proofErr w:type="spellEnd"/>
      <w:r w:rsidRPr="007A6741">
        <w:rPr>
          <w:rFonts w:cstheme="minorHAnsi"/>
          <w:sz w:val="24"/>
          <w:szCs w:val="24"/>
          <w:lang w:val="es-AR"/>
        </w:rPr>
        <w:t xml:space="preserve"> </w:t>
      </w:r>
      <w:proofErr w:type="spellStart"/>
      <w:r w:rsidRPr="007A6741">
        <w:rPr>
          <w:rFonts w:cstheme="minorHAnsi"/>
          <w:sz w:val="24"/>
          <w:szCs w:val="24"/>
          <w:lang w:val="es-AR"/>
        </w:rPr>
        <w:t>folosit</w:t>
      </w:r>
      <w:proofErr w:type="spellEnd"/>
      <w:r w:rsidRPr="007A6741">
        <w:rPr>
          <w:rFonts w:cstheme="minorHAnsi"/>
          <w:sz w:val="24"/>
          <w:szCs w:val="24"/>
          <w:lang w:val="es-AR"/>
        </w:rPr>
        <w:t xml:space="preserve"> </w:t>
      </w:r>
      <w:proofErr w:type="spellStart"/>
      <w:r w:rsidRPr="007A6741">
        <w:rPr>
          <w:rFonts w:cstheme="minorHAnsi"/>
          <w:sz w:val="24"/>
          <w:szCs w:val="24"/>
          <w:lang w:val="es-AR"/>
        </w:rPr>
        <w:t>pentru</w:t>
      </w:r>
      <w:proofErr w:type="spellEnd"/>
      <w:r w:rsidRPr="007A6741">
        <w:rPr>
          <w:rFonts w:cstheme="minorHAnsi"/>
          <w:sz w:val="24"/>
          <w:szCs w:val="24"/>
          <w:lang w:val="es-AR"/>
        </w:rPr>
        <w:t xml:space="preserve"> </w:t>
      </w:r>
      <w:proofErr w:type="spellStart"/>
      <w:r w:rsidRPr="007A6741">
        <w:rPr>
          <w:rFonts w:cstheme="minorHAnsi"/>
          <w:sz w:val="24"/>
          <w:szCs w:val="24"/>
          <w:lang w:val="es-AR"/>
        </w:rPr>
        <w:t>pensiile</w:t>
      </w:r>
      <w:proofErr w:type="spellEnd"/>
      <w:r w:rsidRPr="007A6741">
        <w:rPr>
          <w:rFonts w:cstheme="minorHAnsi"/>
          <w:sz w:val="24"/>
          <w:szCs w:val="24"/>
          <w:lang w:val="es-AR"/>
        </w:rPr>
        <w:t xml:space="preserve"> de </w:t>
      </w:r>
      <w:proofErr w:type="spellStart"/>
      <w:r w:rsidRPr="007A6741">
        <w:rPr>
          <w:rFonts w:cstheme="minorHAnsi"/>
          <w:sz w:val="24"/>
          <w:szCs w:val="24"/>
          <w:lang w:val="es-AR"/>
        </w:rPr>
        <w:t>serviciu</w:t>
      </w:r>
      <w:proofErr w:type="spellEnd"/>
      <w:r w:rsidRPr="007A6741">
        <w:rPr>
          <w:rFonts w:cstheme="minorHAnsi"/>
          <w:sz w:val="24"/>
          <w:szCs w:val="24"/>
          <w:lang w:val="es-AR"/>
        </w:rPr>
        <w:t xml:space="preserve">. </w:t>
      </w:r>
      <w:proofErr w:type="spellStart"/>
      <w:r w:rsidRPr="007A6741">
        <w:rPr>
          <w:rFonts w:cstheme="minorHAnsi"/>
          <w:sz w:val="24"/>
          <w:szCs w:val="24"/>
          <w:lang w:val="es-AR"/>
        </w:rPr>
        <w:t>Expresia</w:t>
      </w:r>
      <w:proofErr w:type="spellEnd"/>
      <w:r w:rsidRPr="007A6741">
        <w:rPr>
          <w:rFonts w:cstheme="minorHAnsi"/>
          <w:sz w:val="24"/>
          <w:szCs w:val="24"/>
          <w:lang w:val="es-AR"/>
        </w:rPr>
        <w:t xml:space="preserve"> "</w:t>
      </w:r>
      <w:proofErr w:type="spellStart"/>
      <w:r w:rsidRPr="007A6741">
        <w:rPr>
          <w:rFonts w:cstheme="minorHAnsi"/>
          <w:sz w:val="24"/>
          <w:szCs w:val="24"/>
          <w:lang w:val="es-AR"/>
        </w:rPr>
        <w:t>utilizat</w:t>
      </w:r>
      <w:proofErr w:type="spellEnd"/>
      <w:r w:rsidRPr="007A6741">
        <w:rPr>
          <w:rFonts w:cstheme="minorHAnsi"/>
          <w:sz w:val="24"/>
          <w:szCs w:val="24"/>
          <w:lang w:val="es-AR"/>
        </w:rPr>
        <w:t xml:space="preserve"> la </w:t>
      </w:r>
      <w:proofErr w:type="spellStart"/>
      <w:r w:rsidRPr="007A6741">
        <w:rPr>
          <w:rFonts w:cstheme="minorHAnsi"/>
          <w:sz w:val="24"/>
          <w:szCs w:val="24"/>
          <w:lang w:val="es-AR"/>
        </w:rPr>
        <w:t>fundamentarea</w:t>
      </w:r>
      <w:proofErr w:type="spellEnd"/>
      <w:r w:rsidRPr="007A6741">
        <w:rPr>
          <w:rFonts w:cstheme="minorHAnsi"/>
          <w:sz w:val="24"/>
          <w:szCs w:val="24"/>
          <w:lang w:val="es-AR"/>
        </w:rPr>
        <w:t xml:space="preserve"> </w:t>
      </w:r>
      <w:proofErr w:type="spellStart"/>
      <w:r w:rsidRPr="007A6741">
        <w:rPr>
          <w:rFonts w:cstheme="minorHAnsi"/>
          <w:sz w:val="24"/>
          <w:szCs w:val="24"/>
          <w:lang w:val="es-AR"/>
        </w:rPr>
        <w:t>bugetului</w:t>
      </w:r>
      <w:proofErr w:type="spellEnd"/>
      <w:r w:rsidRPr="007A6741">
        <w:rPr>
          <w:rFonts w:cstheme="minorHAnsi"/>
          <w:sz w:val="24"/>
          <w:szCs w:val="24"/>
          <w:lang w:val="es-AR"/>
        </w:rPr>
        <w:t xml:space="preserve"> </w:t>
      </w:r>
      <w:proofErr w:type="spellStart"/>
      <w:r w:rsidRPr="007A6741">
        <w:rPr>
          <w:rFonts w:cstheme="minorHAnsi"/>
          <w:sz w:val="24"/>
          <w:szCs w:val="24"/>
          <w:lang w:val="es-AR"/>
        </w:rPr>
        <w:t>asigurărilor</w:t>
      </w:r>
      <w:proofErr w:type="spellEnd"/>
      <w:r w:rsidRPr="007A6741">
        <w:rPr>
          <w:rFonts w:cstheme="minorHAnsi"/>
          <w:sz w:val="24"/>
          <w:szCs w:val="24"/>
          <w:lang w:val="es-AR"/>
        </w:rPr>
        <w:t xml:space="preserve"> </w:t>
      </w:r>
      <w:proofErr w:type="spellStart"/>
      <w:r w:rsidRPr="007A6741">
        <w:rPr>
          <w:rFonts w:cstheme="minorHAnsi"/>
          <w:sz w:val="24"/>
          <w:szCs w:val="24"/>
          <w:lang w:val="es-AR"/>
        </w:rPr>
        <w:t>sociale</w:t>
      </w:r>
      <w:proofErr w:type="spellEnd"/>
      <w:r w:rsidRPr="007A6741">
        <w:rPr>
          <w:rFonts w:cstheme="minorHAnsi"/>
          <w:sz w:val="24"/>
          <w:szCs w:val="24"/>
          <w:lang w:val="es-AR"/>
        </w:rPr>
        <w:t xml:space="preserve"> de </w:t>
      </w:r>
      <w:proofErr w:type="spellStart"/>
      <w:r w:rsidRPr="007A6741">
        <w:rPr>
          <w:rFonts w:cstheme="minorHAnsi"/>
          <w:sz w:val="24"/>
          <w:szCs w:val="24"/>
          <w:lang w:val="es-AR"/>
        </w:rPr>
        <w:t>stat</w:t>
      </w:r>
      <w:proofErr w:type="spellEnd"/>
      <w:r w:rsidRPr="007A6741">
        <w:rPr>
          <w:rFonts w:cstheme="minorHAnsi"/>
          <w:sz w:val="24"/>
          <w:szCs w:val="24"/>
          <w:lang w:val="es-AR"/>
        </w:rPr>
        <w:t xml:space="preserve">" </w:t>
      </w:r>
      <w:proofErr w:type="spellStart"/>
      <w:r w:rsidRPr="007A6741">
        <w:rPr>
          <w:rFonts w:cstheme="minorHAnsi"/>
          <w:sz w:val="24"/>
          <w:szCs w:val="24"/>
          <w:lang w:val="es-AR"/>
        </w:rPr>
        <w:t>nu</w:t>
      </w:r>
      <w:proofErr w:type="spellEnd"/>
      <w:r w:rsidRPr="007A6741">
        <w:rPr>
          <w:rFonts w:cstheme="minorHAnsi"/>
          <w:sz w:val="24"/>
          <w:szCs w:val="24"/>
          <w:lang w:val="es-AR"/>
        </w:rPr>
        <w:t xml:space="preserve"> </w:t>
      </w:r>
      <w:proofErr w:type="spellStart"/>
      <w:r w:rsidRPr="007A6741">
        <w:rPr>
          <w:rFonts w:cstheme="minorHAnsi"/>
          <w:sz w:val="24"/>
          <w:szCs w:val="24"/>
          <w:lang w:val="es-AR"/>
        </w:rPr>
        <w:t>oferă</w:t>
      </w:r>
      <w:proofErr w:type="spellEnd"/>
      <w:r w:rsidRPr="007A6741">
        <w:rPr>
          <w:rFonts w:cstheme="minorHAnsi"/>
          <w:sz w:val="24"/>
          <w:szCs w:val="24"/>
          <w:lang w:val="es-AR"/>
        </w:rPr>
        <w:t xml:space="preserve"> o </w:t>
      </w:r>
      <w:proofErr w:type="spellStart"/>
      <w:r w:rsidRPr="007A6741">
        <w:rPr>
          <w:rFonts w:cstheme="minorHAnsi"/>
          <w:sz w:val="24"/>
          <w:szCs w:val="24"/>
          <w:lang w:val="es-AR"/>
        </w:rPr>
        <w:t>indicație</w:t>
      </w:r>
      <w:proofErr w:type="spellEnd"/>
      <w:r w:rsidRPr="007A6741">
        <w:rPr>
          <w:rFonts w:cstheme="minorHAnsi"/>
          <w:sz w:val="24"/>
          <w:szCs w:val="24"/>
          <w:lang w:val="es-AR"/>
        </w:rPr>
        <w:t xml:space="preserve"> </w:t>
      </w:r>
      <w:proofErr w:type="spellStart"/>
      <w:r w:rsidRPr="007A6741">
        <w:rPr>
          <w:rFonts w:cstheme="minorHAnsi"/>
          <w:sz w:val="24"/>
          <w:szCs w:val="24"/>
          <w:lang w:val="es-AR"/>
        </w:rPr>
        <w:t>clară</w:t>
      </w:r>
      <w:proofErr w:type="spellEnd"/>
      <w:r w:rsidRPr="007A6741">
        <w:rPr>
          <w:rFonts w:cstheme="minorHAnsi"/>
          <w:sz w:val="24"/>
          <w:szCs w:val="24"/>
          <w:lang w:val="es-AR"/>
        </w:rPr>
        <w:t xml:space="preserve"> </w:t>
      </w:r>
      <w:proofErr w:type="spellStart"/>
      <w:r w:rsidRPr="007A6741">
        <w:rPr>
          <w:rFonts w:cstheme="minorHAnsi"/>
          <w:sz w:val="24"/>
          <w:szCs w:val="24"/>
          <w:lang w:val="es-AR"/>
        </w:rPr>
        <w:t>asupra</w:t>
      </w:r>
      <w:proofErr w:type="spellEnd"/>
      <w:r w:rsidRPr="007A6741">
        <w:rPr>
          <w:rFonts w:cstheme="minorHAnsi"/>
          <w:sz w:val="24"/>
          <w:szCs w:val="24"/>
          <w:lang w:val="es-AR"/>
        </w:rPr>
        <w:t xml:space="preserve"> </w:t>
      </w:r>
      <w:proofErr w:type="spellStart"/>
      <w:r w:rsidRPr="007A6741">
        <w:rPr>
          <w:rFonts w:cstheme="minorHAnsi"/>
          <w:sz w:val="24"/>
          <w:szCs w:val="24"/>
          <w:lang w:val="es-AR"/>
        </w:rPr>
        <w:t>modului</w:t>
      </w:r>
      <w:proofErr w:type="spellEnd"/>
      <w:r w:rsidRPr="007A6741">
        <w:rPr>
          <w:rFonts w:cstheme="minorHAnsi"/>
          <w:sz w:val="24"/>
          <w:szCs w:val="24"/>
          <w:lang w:val="es-AR"/>
        </w:rPr>
        <w:t xml:space="preserve"> </w:t>
      </w:r>
      <w:proofErr w:type="spellStart"/>
      <w:r w:rsidRPr="007A6741">
        <w:rPr>
          <w:rFonts w:cstheme="minorHAnsi"/>
          <w:sz w:val="24"/>
          <w:szCs w:val="24"/>
          <w:lang w:val="es-AR"/>
        </w:rPr>
        <w:t>exact</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care se </w:t>
      </w:r>
      <w:proofErr w:type="spellStart"/>
      <w:r w:rsidRPr="007A6741">
        <w:rPr>
          <w:rFonts w:cstheme="minorHAnsi"/>
          <w:sz w:val="24"/>
          <w:szCs w:val="24"/>
          <w:lang w:val="es-AR"/>
        </w:rPr>
        <w:t>stabilește</w:t>
      </w:r>
      <w:proofErr w:type="spellEnd"/>
      <w:r w:rsidRPr="007A6741">
        <w:rPr>
          <w:rFonts w:cstheme="minorHAnsi"/>
          <w:sz w:val="24"/>
          <w:szCs w:val="24"/>
          <w:lang w:val="es-AR"/>
        </w:rPr>
        <w:t xml:space="preserve"> </w:t>
      </w:r>
      <w:proofErr w:type="spellStart"/>
      <w:r w:rsidRPr="007A6741">
        <w:rPr>
          <w:rFonts w:cstheme="minorHAnsi"/>
          <w:sz w:val="24"/>
          <w:szCs w:val="24"/>
          <w:lang w:val="es-AR"/>
        </w:rPr>
        <w:t>această</w:t>
      </w:r>
      <w:proofErr w:type="spellEnd"/>
      <w:r w:rsidRPr="007A6741">
        <w:rPr>
          <w:rFonts w:cstheme="minorHAnsi"/>
          <w:sz w:val="24"/>
          <w:szCs w:val="24"/>
          <w:lang w:val="es-AR"/>
        </w:rPr>
        <w:t xml:space="preserve"> </w:t>
      </w:r>
      <w:proofErr w:type="spellStart"/>
      <w:r w:rsidRPr="007A6741">
        <w:rPr>
          <w:rFonts w:cstheme="minorHAnsi"/>
          <w:sz w:val="24"/>
          <w:szCs w:val="24"/>
          <w:lang w:val="es-AR"/>
        </w:rPr>
        <w:t>sumă</w:t>
      </w:r>
      <w:proofErr w:type="spellEnd"/>
      <w:r w:rsidRPr="007A6741">
        <w:rPr>
          <w:rFonts w:cstheme="minorHAnsi"/>
          <w:sz w:val="24"/>
          <w:szCs w:val="24"/>
          <w:lang w:val="es-AR"/>
        </w:rPr>
        <w:t xml:space="preserve">. </w:t>
      </w:r>
      <w:proofErr w:type="spellStart"/>
      <w:r w:rsidRPr="007A6741">
        <w:rPr>
          <w:rFonts w:cstheme="minorHAnsi"/>
          <w:sz w:val="24"/>
          <w:szCs w:val="24"/>
          <w:lang w:val="es-AR"/>
        </w:rPr>
        <w:t>Lipsa</w:t>
      </w:r>
      <w:proofErr w:type="spellEnd"/>
      <w:r w:rsidRPr="007A6741">
        <w:rPr>
          <w:rFonts w:cstheme="minorHAnsi"/>
          <w:sz w:val="24"/>
          <w:szCs w:val="24"/>
          <w:lang w:val="es-AR"/>
        </w:rPr>
        <w:t xml:space="preserve"> </w:t>
      </w:r>
      <w:proofErr w:type="spellStart"/>
      <w:r w:rsidRPr="007A6741">
        <w:rPr>
          <w:rFonts w:cstheme="minorHAnsi"/>
          <w:sz w:val="24"/>
          <w:szCs w:val="24"/>
          <w:lang w:val="es-AR"/>
        </w:rPr>
        <w:t>detaliilor</w:t>
      </w:r>
      <w:proofErr w:type="spellEnd"/>
      <w:r w:rsidRPr="007A6741">
        <w:rPr>
          <w:rFonts w:cstheme="minorHAnsi"/>
          <w:sz w:val="24"/>
          <w:szCs w:val="24"/>
          <w:lang w:val="es-AR"/>
        </w:rPr>
        <w:t xml:space="preserve"> precise </w:t>
      </w:r>
      <w:proofErr w:type="spellStart"/>
      <w:r w:rsidRPr="007A6741">
        <w:rPr>
          <w:rFonts w:cstheme="minorHAnsi"/>
          <w:sz w:val="24"/>
          <w:szCs w:val="24"/>
          <w:lang w:val="es-AR"/>
        </w:rPr>
        <w:t>cu</w:t>
      </w:r>
      <w:proofErr w:type="spellEnd"/>
      <w:r w:rsidRPr="007A6741">
        <w:rPr>
          <w:rFonts w:cstheme="minorHAnsi"/>
          <w:sz w:val="24"/>
          <w:szCs w:val="24"/>
          <w:lang w:val="es-AR"/>
        </w:rPr>
        <w:t xml:space="preserve"> </w:t>
      </w:r>
      <w:proofErr w:type="spellStart"/>
      <w:r w:rsidRPr="007A6741">
        <w:rPr>
          <w:rFonts w:cstheme="minorHAnsi"/>
          <w:sz w:val="24"/>
          <w:szCs w:val="24"/>
          <w:lang w:val="es-AR"/>
        </w:rPr>
        <w:t>privire</w:t>
      </w:r>
      <w:proofErr w:type="spellEnd"/>
      <w:r w:rsidRPr="007A6741">
        <w:rPr>
          <w:rFonts w:cstheme="minorHAnsi"/>
          <w:sz w:val="24"/>
          <w:szCs w:val="24"/>
          <w:lang w:val="es-AR"/>
        </w:rPr>
        <w:t xml:space="preserve"> la formula </w:t>
      </w:r>
      <w:proofErr w:type="spellStart"/>
      <w:r w:rsidRPr="007A6741">
        <w:rPr>
          <w:rFonts w:cstheme="minorHAnsi"/>
          <w:sz w:val="24"/>
          <w:szCs w:val="24"/>
          <w:lang w:val="es-AR"/>
        </w:rPr>
        <w:t>sau</w:t>
      </w:r>
      <w:proofErr w:type="spellEnd"/>
      <w:r w:rsidRPr="007A6741">
        <w:rPr>
          <w:rFonts w:cstheme="minorHAnsi"/>
          <w:sz w:val="24"/>
          <w:szCs w:val="24"/>
          <w:lang w:val="es-AR"/>
        </w:rPr>
        <w:t xml:space="preserve"> </w:t>
      </w:r>
      <w:proofErr w:type="spellStart"/>
      <w:r w:rsidRPr="007A6741">
        <w:rPr>
          <w:rFonts w:cstheme="minorHAnsi"/>
          <w:sz w:val="24"/>
          <w:szCs w:val="24"/>
          <w:lang w:val="es-AR"/>
        </w:rPr>
        <w:t>metoda</w:t>
      </w:r>
      <w:proofErr w:type="spellEnd"/>
      <w:r w:rsidRPr="007A6741">
        <w:rPr>
          <w:rFonts w:cstheme="minorHAnsi"/>
          <w:sz w:val="24"/>
          <w:szCs w:val="24"/>
          <w:lang w:val="es-AR"/>
        </w:rPr>
        <w:t xml:space="preserve"> de </w:t>
      </w:r>
      <w:proofErr w:type="spellStart"/>
      <w:r w:rsidRPr="007A6741">
        <w:rPr>
          <w:rFonts w:cstheme="minorHAnsi"/>
          <w:sz w:val="24"/>
          <w:szCs w:val="24"/>
          <w:lang w:val="es-AR"/>
        </w:rPr>
        <w:t>calcul</w:t>
      </w:r>
      <w:proofErr w:type="spellEnd"/>
      <w:r w:rsidRPr="007A6741">
        <w:rPr>
          <w:rFonts w:cstheme="minorHAnsi"/>
          <w:sz w:val="24"/>
          <w:szCs w:val="24"/>
          <w:lang w:val="es-AR"/>
        </w:rPr>
        <w:t xml:space="preserve"> </w:t>
      </w:r>
      <w:proofErr w:type="spellStart"/>
      <w:r w:rsidRPr="007A6741">
        <w:rPr>
          <w:rFonts w:cstheme="minorHAnsi"/>
          <w:sz w:val="24"/>
          <w:szCs w:val="24"/>
          <w:lang w:val="es-AR"/>
        </w:rPr>
        <w:t>poate</w:t>
      </w:r>
      <w:proofErr w:type="spellEnd"/>
      <w:r w:rsidRPr="007A6741">
        <w:rPr>
          <w:rFonts w:cstheme="minorHAnsi"/>
          <w:sz w:val="24"/>
          <w:szCs w:val="24"/>
          <w:lang w:val="es-AR"/>
        </w:rPr>
        <w:t xml:space="preserve"> crea </w:t>
      </w:r>
      <w:proofErr w:type="spellStart"/>
      <w:r w:rsidRPr="007A6741">
        <w:rPr>
          <w:rFonts w:cstheme="minorHAnsi"/>
          <w:sz w:val="24"/>
          <w:szCs w:val="24"/>
          <w:lang w:val="es-AR"/>
        </w:rPr>
        <w:t>dificultăți</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determinarea</w:t>
      </w:r>
      <w:proofErr w:type="spellEnd"/>
      <w:r w:rsidRPr="007A6741">
        <w:rPr>
          <w:rFonts w:cstheme="minorHAnsi"/>
          <w:sz w:val="24"/>
          <w:szCs w:val="24"/>
          <w:lang w:val="es-AR"/>
        </w:rPr>
        <w:t xml:space="preserve"> </w:t>
      </w:r>
      <w:proofErr w:type="spellStart"/>
      <w:r w:rsidRPr="007A6741">
        <w:rPr>
          <w:rFonts w:cstheme="minorHAnsi"/>
          <w:sz w:val="24"/>
          <w:szCs w:val="24"/>
          <w:lang w:val="es-AR"/>
        </w:rPr>
        <w:t>corectă</w:t>
      </w:r>
      <w:proofErr w:type="spellEnd"/>
      <w:r w:rsidRPr="007A6741">
        <w:rPr>
          <w:rFonts w:cstheme="minorHAnsi"/>
          <w:sz w:val="24"/>
          <w:szCs w:val="24"/>
          <w:lang w:val="es-AR"/>
        </w:rPr>
        <w:t xml:space="preserve"> a </w:t>
      </w:r>
      <w:proofErr w:type="spellStart"/>
      <w:r w:rsidRPr="007A6741">
        <w:rPr>
          <w:rFonts w:cstheme="minorHAnsi"/>
          <w:sz w:val="24"/>
          <w:szCs w:val="24"/>
          <w:lang w:val="es-AR"/>
        </w:rPr>
        <w:t>impozitului</w:t>
      </w:r>
      <w:proofErr w:type="spellEnd"/>
      <w:r w:rsidRPr="007A6741">
        <w:rPr>
          <w:rFonts w:cstheme="minorHAnsi"/>
          <w:sz w:val="24"/>
          <w:szCs w:val="24"/>
          <w:lang w:val="es-AR"/>
        </w:rPr>
        <w:t xml:space="preserve"> </w:t>
      </w:r>
      <w:proofErr w:type="spellStart"/>
      <w:r w:rsidRPr="007A6741">
        <w:rPr>
          <w:rFonts w:cstheme="minorHAnsi"/>
          <w:sz w:val="24"/>
          <w:szCs w:val="24"/>
          <w:lang w:val="es-AR"/>
        </w:rPr>
        <w:t>datorat</w:t>
      </w:r>
      <w:proofErr w:type="spellEnd"/>
      <w:r w:rsidRPr="007A6741">
        <w:rPr>
          <w:rFonts w:cstheme="minorHAnsi"/>
          <w:sz w:val="24"/>
          <w:szCs w:val="24"/>
          <w:lang w:val="es-AR"/>
        </w:rPr>
        <w:t>.</w:t>
      </w:r>
    </w:p>
    <w:p w14:paraId="3CD9ACB9" w14:textId="4FC5F742" w:rsidR="00BC0D66" w:rsidRPr="007A6741" w:rsidRDefault="00BC0D66" w:rsidP="001839D2">
      <w:pPr>
        <w:spacing w:after="0" w:line="276" w:lineRule="auto"/>
        <w:ind w:firstLine="993"/>
        <w:jc w:val="both"/>
        <w:rPr>
          <w:rFonts w:cstheme="minorHAnsi"/>
          <w:sz w:val="24"/>
          <w:szCs w:val="24"/>
          <w:lang w:val="es-AR"/>
        </w:rPr>
      </w:pPr>
      <w:proofErr w:type="spellStart"/>
      <w:r w:rsidRPr="007A6741">
        <w:rPr>
          <w:rFonts w:cstheme="minorHAnsi"/>
          <w:sz w:val="24"/>
          <w:szCs w:val="24"/>
          <w:lang w:val="es-AR"/>
        </w:rPr>
        <w:t>Textul</w:t>
      </w:r>
      <w:proofErr w:type="spellEnd"/>
      <w:r w:rsidRPr="007A6741">
        <w:rPr>
          <w:rFonts w:cstheme="minorHAnsi"/>
          <w:sz w:val="24"/>
          <w:szCs w:val="24"/>
          <w:lang w:val="es-AR"/>
        </w:rPr>
        <w:t xml:space="preserve"> </w:t>
      </w:r>
      <w:proofErr w:type="spellStart"/>
      <w:r w:rsidRPr="007A6741">
        <w:rPr>
          <w:rFonts w:cstheme="minorHAnsi"/>
          <w:sz w:val="24"/>
          <w:szCs w:val="24"/>
          <w:lang w:val="es-AR"/>
        </w:rPr>
        <w:t>nu</w:t>
      </w:r>
      <w:proofErr w:type="spellEnd"/>
      <w:r w:rsidRPr="007A6741">
        <w:rPr>
          <w:rFonts w:cstheme="minorHAnsi"/>
          <w:sz w:val="24"/>
          <w:szCs w:val="24"/>
          <w:lang w:val="es-AR"/>
        </w:rPr>
        <w:t xml:space="preserve"> </w:t>
      </w:r>
      <w:proofErr w:type="spellStart"/>
      <w:r w:rsidRPr="007A6741">
        <w:rPr>
          <w:rFonts w:cstheme="minorHAnsi"/>
          <w:sz w:val="24"/>
          <w:szCs w:val="24"/>
          <w:lang w:val="es-AR"/>
        </w:rPr>
        <w:t>oferă</w:t>
      </w:r>
      <w:proofErr w:type="spellEnd"/>
      <w:r w:rsidRPr="007A6741">
        <w:rPr>
          <w:rFonts w:cstheme="minorHAnsi"/>
          <w:sz w:val="24"/>
          <w:szCs w:val="24"/>
          <w:lang w:val="es-AR"/>
        </w:rPr>
        <w:t xml:space="preserve"> suficiente </w:t>
      </w:r>
      <w:proofErr w:type="spellStart"/>
      <w:r w:rsidRPr="007A6741">
        <w:rPr>
          <w:rFonts w:cstheme="minorHAnsi"/>
          <w:sz w:val="24"/>
          <w:szCs w:val="24"/>
          <w:lang w:val="es-AR"/>
        </w:rPr>
        <w:t>detalii</w:t>
      </w:r>
      <w:proofErr w:type="spellEnd"/>
      <w:r w:rsidRPr="007A6741">
        <w:rPr>
          <w:rFonts w:cstheme="minorHAnsi"/>
          <w:sz w:val="24"/>
          <w:szCs w:val="24"/>
          <w:lang w:val="es-AR"/>
        </w:rPr>
        <w:t xml:space="preserve"> </w:t>
      </w:r>
      <w:proofErr w:type="spellStart"/>
      <w:r w:rsidRPr="007A6741">
        <w:rPr>
          <w:rFonts w:cstheme="minorHAnsi"/>
          <w:sz w:val="24"/>
          <w:szCs w:val="24"/>
          <w:lang w:val="es-AR"/>
        </w:rPr>
        <w:t>și</w:t>
      </w:r>
      <w:proofErr w:type="spellEnd"/>
      <w:r w:rsidRPr="007A6741">
        <w:rPr>
          <w:rFonts w:cstheme="minorHAnsi"/>
          <w:sz w:val="24"/>
          <w:szCs w:val="24"/>
          <w:lang w:val="es-AR"/>
        </w:rPr>
        <w:t xml:space="preserve"> </w:t>
      </w:r>
      <w:proofErr w:type="spellStart"/>
      <w:r w:rsidRPr="007A6741">
        <w:rPr>
          <w:rFonts w:cstheme="minorHAnsi"/>
          <w:sz w:val="24"/>
          <w:szCs w:val="24"/>
          <w:lang w:val="es-AR"/>
        </w:rPr>
        <w:t>orientări</w:t>
      </w:r>
      <w:proofErr w:type="spellEnd"/>
      <w:r w:rsidRPr="007A6741">
        <w:rPr>
          <w:rFonts w:cstheme="minorHAnsi"/>
          <w:sz w:val="24"/>
          <w:szCs w:val="24"/>
          <w:lang w:val="es-AR"/>
        </w:rPr>
        <w:t xml:space="preserve"> </w:t>
      </w:r>
      <w:proofErr w:type="spellStart"/>
      <w:r w:rsidRPr="007A6741">
        <w:rPr>
          <w:rFonts w:cstheme="minorHAnsi"/>
          <w:sz w:val="24"/>
          <w:szCs w:val="24"/>
          <w:lang w:val="es-AR"/>
        </w:rPr>
        <w:t>cu</w:t>
      </w:r>
      <w:proofErr w:type="spellEnd"/>
      <w:r w:rsidRPr="007A6741">
        <w:rPr>
          <w:rFonts w:cstheme="minorHAnsi"/>
          <w:sz w:val="24"/>
          <w:szCs w:val="24"/>
          <w:lang w:val="es-AR"/>
        </w:rPr>
        <w:t xml:space="preserve"> </w:t>
      </w:r>
      <w:proofErr w:type="spellStart"/>
      <w:r w:rsidRPr="007A6741">
        <w:rPr>
          <w:rFonts w:cstheme="minorHAnsi"/>
          <w:sz w:val="24"/>
          <w:szCs w:val="24"/>
          <w:lang w:val="es-AR"/>
        </w:rPr>
        <w:t>privire</w:t>
      </w:r>
      <w:proofErr w:type="spellEnd"/>
      <w:r w:rsidRPr="007A6741">
        <w:rPr>
          <w:rFonts w:cstheme="minorHAnsi"/>
          <w:sz w:val="24"/>
          <w:szCs w:val="24"/>
          <w:lang w:val="es-AR"/>
        </w:rPr>
        <w:t xml:space="preserve"> la </w:t>
      </w:r>
      <w:proofErr w:type="spellStart"/>
      <w:r w:rsidRPr="007A6741">
        <w:rPr>
          <w:rFonts w:cstheme="minorHAnsi"/>
          <w:sz w:val="24"/>
          <w:szCs w:val="24"/>
          <w:lang w:val="es-AR"/>
        </w:rPr>
        <w:t>modul</w:t>
      </w:r>
      <w:proofErr w:type="spellEnd"/>
      <w:r w:rsidRPr="007A6741">
        <w:rPr>
          <w:rFonts w:cstheme="minorHAnsi"/>
          <w:sz w:val="24"/>
          <w:szCs w:val="24"/>
          <w:lang w:val="es-AR"/>
        </w:rPr>
        <w:t xml:space="preserve"> de </w:t>
      </w:r>
      <w:proofErr w:type="spellStart"/>
      <w:r w:rsidRPr="007A6741">
        <w:rPr>
          <w:rFonts w:cstheme="minorHAnsi"/>
          <w:sz w:val="24"/>
          <w:szCs w:val="24"/>
          <w:lang w:val="es-AR"/>
        </w:rPr>
        <w:t>calcul</w:t>
      </w:r>
      <w:proofErr w:type="spellEnd"/>
      <w:r w:rsidRPr="007A6741">
        <w:rPr>
          <w:rFonts w:cstheme="minorHAnsi"/>
          <w:sz w:val="24"/>
          <w:szCs w:val="24"/>
          <w:lang w:val="es-AR"/>
        </w:rPr>
        <w:t xml:space="preserve"> al </w:t>
      </w:r>
      <w:proofErr w:type="spellStart"/>
      <w:r w:rsidRPr="007A6741">
        <w:rPr>
          <w:rFonts w:cstheme="minorHAnsi"/>
          <w:sz w:val="24"/>
          <w:szCs w:val="24"/>
          <w:lang w:val="es-AR"/>
        </w:rPr>
        <w:t>părții</w:t>
      </w:r>
      <w:proofErr w:type="spellEnd"/>
      <w:r w:rsidRPr="007A6741">
        <w:rPr>
          <w:rFonts w:cstheme="minorHAnsi"/>
          <w:sz w:val="24"/>
          <w:szCs w:val="24"/>
          <w:lang w:val="es-AR"/>
        </w:rPr>
        <w:t xml:space="preserve"> contributive a </w:t>
      </w:r>
      <w:proofErr w:type="spellStart"/>
      <w:r w:rsidRPr="007A6741">
        <w:rPr>
          <w:rFonts w:cstheme="minorHAnsi"/>
          <w:sz w:val="24"/>
          <w:szCs w:val="24"/>
          <w:lang w:val="es-AR"/>
        </w:rPr>
        <w:t>veniturilor</w:t>
      </w:r>
      <w:proofErr w:type="spellEnd"/>
      <w:r w:rsidRPr="007A6741">
        <w:rPr>
          <w:rFonts w:cstheme="minorHAnsi"/>
          <w:sz w:val="24"/>
          <w:szCs w:val="24"/>
          <w:lang w:val="es-AR"/>
        </w:rPr>
        <w:t xml:space="preserve"> din </w:t>
      </w:r>
      <w:proofErr w:type="spellStart"/>
      <w:r w:rsidRPr="007A6741">
        <w:rPr>
          <w:rFonts w:cstheme="minorHAnsi"/>
          <w:sz w:val="24"/>
          <w:szCs w:val="24"/>
          <w:lang w:val="es-AR"/>
        </w:rPr>
        <w:t>pensii</w:t>
      </w:r>
      <w:proofErr w:type="spellEnd"/>
      <w:r w:rsidRPr="007A6741">
        <w:rPr>
          <w:rFonts w:cstheme="minorHAnsi"/>
          <w:sz w:val="24"/>
          <w:szCs w:val="24"/>
          <w:lang w:val="es-AR"/>
        </w:rPr>
        <w:t xml:space="preserve">, care ar </w:t>
      </w:r>
      <w:proofErr w:type="spellStart"/>
      <w:r w:rsidRPr="007A6741">
        <w:rPr>
          <w:rFonts w:cstheme="minorHAnsi"/>
          <w:sz w:val="24"/>
          <w:szCs w:val="24"/>
          <w:lang w:val="es-AR"/>
        </w:rPr>
        <w:t>trebui</w:t>
      </w:r>
      <w:proofErr w:type="spellEnd"/>
      <w:r w:rsidRPr="007A6741">
        <w:rPr>
          <w:rFonts w:cstheme="minorHAnsi"/>
          <w:sz w:val="24"/>
          <w:szCs w:val="24"/>
          <w:lang w:val="es-AR"/>
        </w:rPr>
        <w:t xml:space="preserve"> </w:t>
      </w:r>
      <w:proofErr w:type="spellStart"/>
      <w:r w:rsidRPr="007A6741">
        <w:rPr>
          <w:rFonts w:cstheme="minorHAnsi"/>
          <w:sz w:val="24"/>
          <w:szCs w:val="24"/>
          <w:lang w:val="es-AR"/>
        </w:rPr>
        <w:t>să</w:t>
      </w:r>
      <w:proofErr w:type="spellEnd"/>
      <w:r w:rsidRPr="007A6741">
        <w:rPr>
          <w:rFonts w:cstheme="minorHAnsi"/>
          <w:sz w:val="24"/>
          <w:szCs w:val="24"/>
          <w:lang w:val="es-AR"/>
        </w:rPr>
        <w:t xml:space="preserve"> fie un </w:t>
      </w:r>
      <w:proofErr w:type="spellStart"/>
      <w:r w:rsidRPr="007A6741">
        <w:rPr>
          <w:rFonts w:cstheme="minorHAnsi"/>
          <w:sz w:val="24"/>
          <w:szCs w:val="24"/>
          <w:lang w:val="es-AR"/>
        </w:rPr>
        <w:t>element</w:t>
      </w:r>
      <w:proofErr w:type="spellEnd"/>
      <w:r w:rsidRPr="007A6741">
        <w:rPr>
          <w:rFonts w:cstheme="minorHAnsi"/>
          <w:sz w:val="24"/>
          <w:szCs w:val="24"/>
          <w:lang w:val="es-AR"/>
        </w:rPr>
        <w:t xml:space="preserve"> de </w:t>
      </w:r>
      <w:proofErr w:type="spellStart"/>
      <w:r w:rsidRPr="007A6741">
        <w:rPr>
          <w:rFonts w:cstheme="minorHAnsi"/>
          <w:sz w:val="24"/>
          <w:szCs w:val="24"/>
          <w:lang w:val="es-AR"/>
        </w:rPr>
        <w:t>bază</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formula de </w:t>
      </w:r>
      <w:proofErr w:type="spellStart"/>
      <w:r w:rsidRPr="007A6741">
        <w:rPr>
          <w:rFonts w:cstheme="minorHAnsi"/>
          <w:sz w:val="24"/>
          <w:szCs w:val="24"/>
          <w:lang w:val="es-AR"/>
        </w:rPr>
        <w:t>calcul</w:t>
      </w:r>
      <w:proofErr w:type="spellEnd"/>
      <w:r w:rsidRPr="007A6741">
        <w:rPr>
          <w:rFonts w:cstheme="minorHAnsi"/>
          <w:sz w:val="24"/>
          <w:szCs w:val="24"/>
          <w:lang w:val="es-AR"/>
        </w:rPr>
        <w:t xml:space="preserve"> a </w:t>
      </w:r>
      <w:proofErr w:type="spellStart"/>
      <w:r w:rsidRPr="007A6741">
        <w:rPr>
          <w:rFonts w:cstheme="minorHAnsi"/>
          <w:sz w:val="24"/>
          <w:szCs w:val="24"/>
          <w:lang w:val="es-AR"/>
        </w:rPr>
        <w:t>impozitului</w:t>
      </w:r>
      <w:proofErr w:type="spellEnd"/>
      <w:r w:rsidRPr="007A6741">
        <w:rPr>
          <w:rFonts w:cstheme="minorHAnsi"/>
          <w:sz w:val="24"/>
          <w:szCs w:val="24"/>
          <w:lang w:val="es-AR"/>
        </w:rPr>
        <w:t xml:space="preserve">, </w:t>
      </w:r>
      <w:proofErr w:type="spellStart"/>
      <w:r w:rsidRPr="007A6741">
        <w:rPr>
          <w:rFonts w:cstheme="minorHAnsi"/>
          <w:sz w:val="24"/>
          <w:szCs w:val="24"/>
          <w:lang w:val="es-AR"/>
        </w:rPr>
        <w:t>încălcându</w:t>
      </w:r>
      <w:proofErr w:type="spellEnd"/>
      <w:r w:rsidRPr="007A6741">
        <w:rPr>
          <w:rFonts w:cstheme="minorHAnsi"/>
          <w:sz w:val="24"/>
          <w:szCs w:val="24"/>
          <w:lang w:val="es-AR"/>
        </w:rPr>
        <w:t xml:space="preserve">-se </w:t>
      </w:r>
      <w:proofErr w:type="spellStart"/>
      <w:r w:rsidRPr="007A6741">
        <w:rPr>
          <w:rFonts w:cstheme="minorHAnsi"/>
          <w:sz w:val="24"/>
          <w:szCs w:val="24"/>
          <w:lang w:val="es-AR"/>
        </w:rPr>
        <w:t>astfel</w:t>
      </w:r>
      <w:proofErr w:type="spellEnd"/>
      <w:r w:rsidRPr="007A6741">
        <w:rPr>
          <w:rFonts w:cstheme="minorHAnsi"/>
          <w:sz w:val="24"/>
          <w:szCs w:val="24"/>
          <w:lang w:val="es-AR"/>
        </w:rPr>
        <w:t xml:space="preserve"> </w:t>
      </w:r>
      <w:proofErr w:type="spellStart"/>
      <w:r w:rsidRPr="007A6741">
        <w:rPr>
          <w:rFonts w:cstheme="minorHAnsi"/>
          <w:sz w:val="24"/>
          <w:szCs w:val="24"/>
          <w:lang w:val="es-AR"/>
        </w:rPr>
        <w:t>principiul</w:t>
      </w:r>
      <w:proofErr w:type="spellEnd"/>
      <w:r w:rsidRPr="007A6741">
        <w:rPr>
          <w:rFonts w:cstheme="minorHAnsi"/>
          <w:sz w:val="24"/>
          <w:szCs w:val="24"/>
          <w:lang w:val="es-AR"/>
        </w:rPr>
        <w:t xml:space="preserve"> </w:t>
      </w:r>
      <w:proofErr w:type="spellStart"/>
      <w:r w:rsidRPr="007A6741">
        <w:rPr>
          <w:rFonts w:cstheme="minorHAnsi"/>
          <w:sz w:val="24"/>
          <w:szCs w:val="24"/>
          <w:lang w:val="es-AR"/>
        </w:rPr>
        <w:t>legalității</w:t>
      </w:r>
      <w:proofErr w:type="spellEnd"/>
      <w:r w:rsidRPr="007A6741">
        <w:rPr>
          <w:rFonts w:cstheme="minorHAnsi"/>
          <w:sz w:val="24"/>
          <w:szCs w:val="24"/>
          <w:lang w:val="es-AR"/>
        </w:rPr>
        <w:t xml:space="preserve"> </w:t>
      </w:r>
      <w:proofErr w:type="spellStart"/>
      <w:r w:rsidRPr="007A6741">
        <w:rPr>
          <w:rFonts w:cstheme="minorHAnsi"/>
          <w:sz w:val="24"/>
          <w:szCs w:val="24"/>
          <w:lang w:val="es-AR"/>
        </w:rPr>
        <w:t>și</w:t>
      </w:r>
      <w:proofErr w:type="spellEnd"/>
      <w:r w:rsidRPr="007A6741">
        <w:rPr>
          <w:rFonts w:cstheme="minorHAnsi"/>
          <w:sz w:val="24"/>
          <w:szCs w:val="24"/>
          <w:lang w:val="es-AR"/>
        </w:rPr>
        <w:t xml:space="preserve"> </w:t>
      </w:r>
      <w:proofErr w:type="spellStart"/>
      <w:r w:rsidRPr="007A6741">
        <w:rPr>
          <w:rFonts w:cstheme="minorHAnsi"/>
          <w:sz w:val="24"/>
          <w:szCs w:val="24"/>
          <w:lang w:val="es-AR"/>
        </w:rPr>
        <w:t>previzibilității</w:t>
      </w:r>
      <w:proofErr w:type="spellEnd"/>
      <w:r w:rsidRPr="007A6741">
        <w:rPr>
          <w:rFonts w:cstheme="minorHAnsi"/>
          <w:sz w:val="24"/>
          <w:szCs w:val="24"/>
          <w:lang w:val="es-AR"/>
        </w:rPr>
        <w:t xml:space="preserve"> </w:t>
      </w:r>
      <w:proofErr w:type="spellStart"/>
      <w:r w:rsidRPr="007A6741">
        <w:rPr>
          <w:rFonts w:cstheme="minorHAnsi"/>
          <w:sz w:val="24"/>
          <w:szCs w:val="24"/>
          <w:lang w:val="es-AR"/>
        </w:rPr>
        <w:t>conform</w:t>
      </w:r>
      <w:proofErr w:type="spellEnd"/>
      <w:r w:rsidRPr="007A6741">
        <w:rPr>
          <w:rFonts w:cstheme="minorHAnsi"/>
          <w:sz w:val="24"/>
          <w:szCs w:val="24"/>
          <w:lang w:val="es-AR"/>
        </w:rPr>
        <w:t xml:space="preserve"> art. 1 din </w:t>
      </w:r>
      <w:proofErr w:type="spellStart"/>
      <w:r w:rsidRPr="007A6741">
        <w:rPr>
          <w:rFonts w:cstheme="minorHAnsi"/>
          <w:sz w:val="24"/>
          <w:szCs w:val="24"/>
          <w:lang w:val="es-AR"/>
        </w:rPr>
        <w:t>Constituție</w:t>
      </w:r>
      <w:proofErr w:type="spellEnd"/>
      <w:r w:rsidRPr="007A6741">
        <w:rPr>
          <w:rFonts w:cstheme="minorHAnsi"/>
          <w:sz w:val="24"/>
          <w:szCs w:val="24"/>
          <w:lang w:val="es-AR"/>
        </w:rPr>
        <w:t xml:space="preserve">. </w:t>
      </w:r>
      <w:proofErr w:type="spellStart"/>
      <w:r w:rsidRPr="007A6741">
        <w:rPr>
          <w:rFonts w:cstheme="minorHAnsi"/>
          <w:sz w:val="24"/>
          <w:szCs w:val="24"/>
          <w:lang w:val="es-AR"/>
        </w:rPr>
        <w:t>Stagiul</w:t>
      </w:r>
      <w:proofErr w:type="spellEnd"/>
      <w:r w:rsidRPr="007A6741">
        <w:rPr>
          <w:rFonts w:cstheme="minorHAnsi"/>
          <w:sz w:val="24"/>
          <w:szCs w:val="24"/>
          <w:lang w:val="es-AR"/>
        </w:rPr>
        <w:t xml:space="preserve"> </w:t>
      </w:r>
      <w:proofErr w:type="spellStart"/>
      <w:r w:rsidRPr="007A6741">
        <w:rPr>
          <w:rFonts w:cstheme="minorHAnsi"/>
          <w:sz w:val="24"/>
          <w:szCs w:val="24"/>
          <w:lang w:val="es-AR"/>
        </w:rPr>
        <w:t>complet</w:t>
      </w:r>
      <w:proofErr w:type="spellEnd"/>
      <w:r w:rsidRPr="007A6741">
        <w:rPr>
          <w:rFonts w:cstheme="minorHAnsi"/>
          <w:sz w:val="24"/>
          <w:szCs w:val="24"/>
          <w:lang w:val="es-AR"/>
        </w:rPr>
        <w:t xml:space="preserve"> de cotizare </w:t>
      </w:r>
      <w:proofErr w:type="spellStart"/>
      <w:r w:rsidRPr="007A6741">
        <w:rPr>
          <w:rFonts w:cstheme="minorHAnsi"/>
          <w:sz w:val="24"/>
          <w:szCs w:val="24"/>
          <w:lang w:val="es-AR"/>
        </w:rPr>
        <w:t>pentru</w:t>
      </w:r>
      <w:proofErr w:type="spellEnd"/>
      <w:r w:rsidRPr="007A6741">
        <w:rPr>
          <w:rFonts w:cstheme="minorHAnsi"/>
          <w:sz w:val="24"/>
          <w:szCs w:val="24"/>
          <w:lang w:val="es-AR"/>
        </w:rPr>
        <w:t xml:space="preserve"> m</w:t>
      </w:r>
      <w:r w:rsidR="00C46838" w:rsidRPr="007A6741">
        <w:rPr>
          <w:rFonts w:cstheme="minorHAnsi"/>
          <w:sz w:val="24"/>
          <w:szCs w:val="24"/>
          <w:lang w:val="es-AR"/>
        </w:rPr>
        <w:t>ilitari</w:t>
      </w:r>
      <w:r w:rsidRPr="007A6741">
        <w:rPr>
          <w:rFonts w:cstheme="minorHAnsi"/>
          <w:sz w:val="24"/>
          <w:szCs w:val="24"/>
          <w:lang w:val="es-AR"/>
        </w:rPr>
        <w:t xml:space="preserve"> este de 25 de </w:t>
      </w:r>
      <w:proofErr w:type="spellStart"/>
      <w:r w:rsidRPr="007A6741">
        <w:rPr>
          <w:rFonts w:cstheme="minorHAnsi"/>
          <w:sz w:val="24"/>
          <w:szCs w:val="24"/>
          <w:lang w:val="es-AR"/>
        </w:rPr>
        <w:t>ani</w:t>
      </w:r>
      <w:proofErr w:type="spellEnd"/>
      <w:r w:rsidRPr="007A6741">
        <w:rPr>
          <w:rFonts w:cstheme="minorHAnsi"/>
          <w:sz w:val="24"/>
          <w:szCs w:val="24"/>
          <w:lang w:val="es-AR"/>
        </w:rPr>
        <w:t xml:space="preserve"> </w:t>
      </w:r>
      <w:r w:rsidR="004E2EAD" w:rsidRPr="007A6741">
        <w:rPr>
          <w:rFonts w:cstheme="minorHAnsi"/>
          <w:sz w:val="24"/>
          <w:szCs w:val="24"/>
          <w:shd w:val="clear" w:color="auto" w:fill="FFFFFF"/>
          <w:lang w:val="es-AR"/>
        </w:rPr>
        <w:t xml:space="preserve">din care </w:t>
      </w:r>
      <w:proofErr w:type="spellStart"/>
      <w:r w:rsidR="004E2EAD" w:rsidRPr="007A6741">
        <w:rPr>
          <w:rFonts w:cstheme="minorHAnsi"/>
          <w:sz w:val="24"/>
          <w:szCs w:val="24"/>
          <w:shd w:val="clear" w:color="auto" w:fill="FFFFFF"/>
          <w:lang w:val="es-AR"/>
        </w:rPr>
        <w:t>cel</w:t>
      </w:r>
      <w:proofErr w:type="spellEnd"/>
      <w:r w:rsidR="004E2EAD" w:rsidRPr="007A6741">
        <w:rPr>
          <w:rFonts w:cstheme="minorHAnsi"/>
          <w:sz w:val="24"/>
          <w:szCs w:val="24"/>
          <w:shd w:val="clear" w:color="auto" w:fill="FFFFFF"/>
          <w:lang w:val="es-AR"/>
        </w:rPr>
        <w:t xml:space="preserve"> </w:t>
      </w:r>
      <w:proofErr w:type="spellStart"/>
      <w:r w:rsidR="004E2EAD" w:rsidRPr="007A6741">
        <w:rPr>
          <w:rFonts w:cstheme="minorHAnsi"/>
          <w:sz w:val="24"/>
          <w:szCs w:val="24"/>
          <w:shd w:val="clear" w:color="auto" w:fill="FFFFFF"/>
          <w:lang w:val="es-AR"/>
        </w:rPr>
        <w:t>puţin</w:t>
      </w:r>
      <w:proofErr w:type="spellEnd"/>
      <w:r w:rsidR="004E2EAD" w:rsidRPr="007A6741">
        <w:rPr>
          <w:rFonts w:cstheme="minorHAnsi"/>
          <w:sz w:val="24"/>
          <w:szCs w:val="24"/>
          <w:shd w:val="clear" w:color="auto" w:fill="FFFFFF"/>
          <w:lang w:val="es-AR"/>
        </w:rPr>
        <w:t xml:space="preserve"> 15 </w:t>
      </w:r>
      <w:proofErr w:type="spellStart"/>
      <w:r w:rsidR="004E2EAD" w:rsidRPr="007A6741">
        <w:rPr>
          <w:rFonts w:cstheme="minorHAnsi"/>
          <w:sz w:val="24"/>
          <w:szCs w:val="24"/>
          <w:shd w:val="clear" w:color="auto" w:fill="FFFFFF"/>
          <w:lang w:val="es-AR"/>
        </w:rPr>
        <w:t>ani</w:t>
      </w:r>
      <w:proofErr w:type="spellEnd"/>
      <w:r w:rsidR="004E2EAD" w:rsidRPr="007A6741">
        <w:rPr>
          <w:rFonts w:cstheme="minorHAnsi"/>
          <w:sz w:val="24"/>
          <w:szCs w:val="24"/>
          <w:shd w:val="clear" w:color="auto" w:fill="FFFFFF"/>
          <w:lang w:val="es-AR"/>
        </w:rPr>
        <w:t xml:space="preserve"> </w:t>
      </w:r>
      <w:proofErr w:type="spellStart"/>
      <w:r w:rsidR="004E2EAD" w:rsidRPr="007A6741">
        <w:rPr>
          <w:rFonts w:cstheme="minorHAnsi"/>
          <w:sz w:val="24"/>
          <w:szCs w:val="24"/>
          <w:shd w:val="clear" w:color="auto" w:fill="FFFFFF"/>
          <w:lang w:val="es-AR"/>
        </w:rPr>
        <w:t>reprezintă</w:t>
      </w:r>
      <w:proofErr w:type="spellEnd"/>
      <w:r w:rsidR="004E2EAD" w:rsidRPr="007A6741">
        <w:rPr>
          <w:rFonts w:cstheme="minorHAnsi"/>
          <w:sz w:val="24"/>
          <w:szCs w:val="24"/>
          <w:shd w:val="clear" w:color="auto" w:fill="FFFFFF"/>
          <w:lang w:val="es-AR"/>
        </w:rPr>
        <w:t xml:space="preserve"> </w:t>
      </w:r>
      <w:proofErr w:type="spellStart"/>
      <w:r w:rsidR="004E2EAD" w:rsidRPr="007A6741">
        <w:rPr>
          <w:rFonts w:cstheme="minorHAnsi"/>
          <w:sz w:val="24"/>
          <w:szCs w:val="24"/>
          <w:shd w:val="clear" w:color="auto" w:fill="FFFFFF"/>
          <w:lang w:val="es-AR"/>
        </w:rPr>
        <w:t>vechimea</w:t>
      </w:r>
      <w:proofErr w:type="spellEnd"/>
      <w:r w:rsidR="004E2EAD" w:rsidRPr="007A6741">
        <w:rPr>
          <w:rFonts w:cstheme="minorHAnsi"/>
          <w:sz w:val="24"/>
          <w:szCs w:val="24"/>
          <w:shd w:val="clear" w:color="auto" w:fill="FFFFFF"/>
          <w:lang w:val="es-AR"/>
        </w:rPr>
        <w:t xml:space="preserve"> </w:t>
      </w:r>
      <w:proofErr w:type="spellStart"/>
      <w:r w:rsidR="004E2EAD" w:rsidRPr="007A6741">
        <w:rPr>
          <w:rFonts w:cstheme="minorHAnsi"/>
          <w:sz w:val="24"/>
          <w:szCs w:val="24"/>
          <w:shd w:val="clear" w:color="auto" w:fill="FFFFFF"/>
          <w:lang w:val="es-AR"/>
        </w:rPr>
        <w:t>în</w:t>
      </w:r>
      <w:proofErr w:type="spellEnd"/>
      <w:r w:rsidR="004E2EAD" w:rsidRPr="007A6741">
        <w:rPr>
          <w:rFonts w:cstheme="minorHAnsi"/>
          <w:sz w:val="24"/>
          <w:szCs w:val="24"/>
          <w:shd w:val="clear" w:color="auto" w:fill="FFFFFF"/>
          <w:lang w:val="es-AR"/>
        </w:rPr>
        <w:t xml:space="preserve"> </w:t>
      </w:r>
      <w:proofErr w:type="spellStart"/>
      <w:r w:rsidR="004E2EAD" w:rsidRPr="007A6741">
        <w:rPr>
          <w:rFonts w:cstheme="minorHAnsi"/>
          <w:sz w:val="24"/>
          <w:szCs w:val="24"/>
          <w:shd w:val="clear" w:color="auto" w:fill="FFFFFF"/>
          <w:lang w:val="es-AR"/>
        </w:rPr>
        <w:t>serviciu</w:t>
      </w:r>
      <w:proofErr w:type="spellEnd"/>
      <w:r w:rsidR="004E2EAD" w:rsidRPr="007A6741">
        <w:rPr>
          <w:rFonts w:cstheme="minorHAnsi"/>
          <w:sz w:val="24"/>
          <w:szCs w:val="24"/>
          <w:lang w:val="es-AR"/>
        </w:rPr>
        <w:t xml:space="preserve"> </w:t>
      </w:r>
      <w:r w:rsidRPr="007A6741">
        <w:rPr>
          <w:rFonts w:cstheme="minorHAnsi"/>
          <w:sz w:val="24"/>
          <w:szCs w:val="24"/>
          <w:lang w:val="es-AR"/>
        </w:rPr>
        <w:t>(</w:t>
      </w:r>
      <w:proofErr w:type="spellStart"/>
      <w:r w:rsidRPr="007A6741">
        <w:rPr>
          <w:rFonts w:cstheme="minorHAnsi"/>
          <w:sz w:val="24"/>
          <w:szCs w:val="24"/>
          <w:lang w:val="es-AR"/>
        </w:rPr>
        <w:t>pensia</w:t>
      </w:r>
      <w:proofErr w:type="spellEnd"/>
      <w:r w:rsidRPr="007A6741">
        <w:rPr>
          <w:rFonts w:cstheme="minorHAnsi"/>
          <w:sz w:val="24"/>
          <w:szCs w:val="24"/>
          <w:lang w:val="es-AR"/>
        </w:rPr>
        <w:t xml:space="preserve"> </w:t>
      </w:r>
      <w:proofErr w:type="spellStart"/>
      <w:r w:rsidRPr="007A6741">
        <w:rPr>
          <w:rFonts w:cstheme="minorHAnsi"/>
          <w:sz w:val="24"/>
          <w:szCs w:val="24"/>
          <w:lang w:val="es-AR"/>
        </w:rPr>
        <w:t>având</w:t>
      </w:r>
      <w:proofErr w:type="spellEnd"/>
      <w:r w:rsidRPr="007A6741">
        <w:rPr>
          <w:rFonts w:cstheme="minorHAnsi"/>
          <w:sz w:val="24"/>
          <w:szCs w:val="24"/>
          <w:lang w:val="es-AR"/>
        </w:rPr>
        <w:t xml:space="preserve"> </w:t>
      </w:r>
      <w:proofErr w:type="spellStart"/>
      <w:r w:rsidRPr="007A6741">
        <w:rPr>
          <w:rFonts w:cstheme="minorHAnsi"/>
          <w:sz w:val="24"/>
          <w:szCs w:val="24"/>
          <w:lang w:val="es-AR"/>
        </w:rPr>
        <w:t>regimul</w:t>
      </w:r>
      <w:proofErr w:type="spellEnd"/>
      <w:r w:rsidRPr="007A6741">
        <w:rPr>
          <w:rFonts w:cstheme="minorHAnsi"/>
          <w:sz w:val="24"/>
          <w:szCs w:val="24"/>
          <w:lang w:val="es-AR"/>
        </w:rPr>
        <w:t xml:space="preserve"> </w:t>
      </w:r>
      <w:proofErr w:type="spellStart"/>
      <w:r w:rsidRPr="007A6741">
        <w:rPr>
          <w:rFonts w:cstheme="minorHAnsi"/>
          <w:sz w:val="24"/>
          <w:szCs w:val="24"/>
          <w:lang w:val="es-AR"/>
        </w:rPr>
        <w:t>unei</w:t>
      </w:r>
      <w:proofErr w:type="spellEnd"/>
      <w:r w:rsidRPr="007A6741">
        <w:rPr>
          <w:rFonts w:cstheme="minorHAnsi"/>
          <w:sz w:val="24"/>
          <w:szCs w:val="24"/>
          <w:lang w:val="es-AR"/>
        </w:rPr>
        <w:t xml:space="preserve"> </w:t>
      </w:r>
      <w:proofErr w:type="spellStart"/>
      <w:r w:rsidRPr="007A6741">
        <w:rPr>
          <w:rFonts w:cstheme="minorHAnsi"/>
          <w:sz w:val="24"/>
          <w:szCs w:val="24"/>
          <w:lang w:val="es-AR"/>
        </w:rPr>
        <w:t>pensii</w:t>
      </w:r>
      <w:proofErr w:type="spellEnd"/>
      <w:r w:rsidRPr="007A6741">
        <w:rPr>
          <w:rFonts w:cstheme="minorHAnsi"/>
          <w:sz w:val="24"/>
          <w:szCs w:val="24"/>
          <w:lang w:val="es-AR"/>
        </w:rPr>
        <w:t xml:space="preserve"> </w:t>
      </w:r>
      <w:proofErr w:type="spellStart"/>
      <w:r w:rsidRPr="007A6741">
        <w:rPr>
          <w:rFonts w:cstheme="minorHAnsi"/>
          <w:sz w:val="24"/>
          <w:szCs w:val="24"/>
          <w:lang w:val="es-AR"/>
        </w:rPr>
        <w:t>pentru</w:t>
      </w:r>
      <w:proofErr w:type="spellEnd"/>
      <w:r w:rsidRPr="007A6741">
        <w:rPr>
          <w:rFonts w:cstheme="minorHAnsi"/>
          <w:sz w:val="24"/>
          <w:szCs w:val="24"/>
          <w:lang w:val="es-AR"/>
        </w:rPr>
        <w:t xml:space="preserve"> </w:t>
      </w:r>
      <w:proofErr w:type="spellStart"/>
      <w:r w:rsidRPr="007A6741">
        <w:rPr>
          <w:rFonts w:cstheme="minorHAnsi"/>
          <w:sz w:val="24"/>
          <w:szCs w:val="24"/>
          <w:lang w:val="es-AR"/>
        </w:rPr>
        <w:t>limită</w:t>
      </w:r>
      <w:proofErr w:type="spellEnd"/>
      <w:r w:rsidRPr="007A6741">
        <w:rPr>
          <w:rFonts w:cstheme="minorHAnsi"/>
          <w:sz w:val="24"/>
          <w:szCs w:val="24"/>
          <w:lang w:val="es-AR"/>
        </w:rPr>
        <w:t xml:space="preserve"> de </w:t>
      </w:r>
      <w:proofErr w:type="spellStart"/>
      <w:r w:rsidRPr="007A6741">
        <w:rPr>
          <w:rFonts w:cstheme="minorHAnsi"/>
          <w:sz w:val="24"/>
          <w:szCs w:val="24"/>
          <w:lang w:val="es-AR"/>
        </w:rPr>
        <w:t>vârstă</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timp</w:t>
      </w:r>
      <w:proofErr w:type="spellEnd"/>
      <w:r w:rsidRPr="007A6741">
        <w:rPr>
          <w:rFonts w:cstheme="minorHAnsi"/>
          <w:sz w:val="24"/>
          <w:szCs w:val="24"/>
          <w:lang w:val="es-AR"/>
        </w:rPr>
        <w:t xml:space="preserve"> ce </w:t>
      </w:r>
      <w:proofErr w:type="spellStart"/>
      <w:r w:rsidRPr="007A6741">
        <w:rPr>
          <w:rFonts w:cstheme="minorHAnsi"/>
          <w:sz w:val="24"/>
          <w:szCs w:val="24"/>
          <w:lang w:val="es-AR"/>
        </w:rPr>
        <w:t>stagiul</w:t>
      </w:r>
      <w:proofErr w:type="spellEnd"/>
      <w:r w:rsidRPr="007A6741">
        <w:rPr>
          <w:rFonts w:cstheme="minorHAnsi"/>
          <w:sz w:val="24"/>
          <w:szCs w:val="24"/>
          <w:lang w:val="es-AR"/>
        </w:rPr>
        <w:t xml:space="preserve"> </w:t>
      </w:r>
      <w:proofErr w:type="spellStart"/>
      <w:r w:rsidRPr="007A6741">
        <w:rPr>
          <w:rFonts w:cstheme="minorHAnsi"/>
          <w:sz w:val="24"/>
          <w:szCs w:val="24"/>
          <w:lang w:val="es-AR"/>
        </w:rPr>
        <w:t>complet</w:t>
      </w:r>
      <w:proofErr w:type="spellEnd"/>
      <w:r w:rsidRPr="007A6741">
        <w:rPr>
          <w:rFonts w:cstheme="minorHAnsi"/>
          <w:sz w:val="24"/>
          <w:szCs w:val="24"/>
          <w:lang w:val="es-AR"/>
        </w:rPr>
        <w:t xml:space="preserve"> de cotizare </w:t>
      </w:r>
      <w:proofErr w:type="spellStart"/>
      <w:r w:rsidRPr="007A6741">
        <w:rPr>
          <w:rFonts w:cstheme="minorHAnsi"/>
          <w:sz w:val="24"/>
          <w:szCs w:val="24"/>
          <w:lang w:val="es-AR"/>
        </w:rPr>
        <w:t>potrivit</w:t>
      </w:r>
      <w:proofErr w:type="spellEnd"/>
      <w:r w:rsidRPr="007A6741">
        <w:rPr>
          <w:rFonts w:cstheme="minorHAnsi"/>
          <w:sz w:val="24"/>
          <w:szCs w:val="24"/>
          <w:lang w:val="es-AR"/>
        </w:rPr>
        <w:t xml:space="preserve"> </w:t>
      </w:r>
      <w:proofErr w:type="spellStart"/>
      <w:r w:rsidRPr="007A6741">
        <w:rPr>
          <w:rFonts w:cstheme="minorHAnsi"/>
          <w:sz w:val="24"/>
          <w:szCs w:val="24"/>
          <w:lang w:val="es-AR"/>
        </w:rPr>
        <w:t>dreptului</w:t>
      </w:r>
      <w:proofErr w:type="spellEnd"/>
      <w:r w:rsidRPr="007A6741">
        <w:rPr>
          <w:rFonts w:cstheme="minorHAnsi"/>
          <w:sz w:val="24"/>
          <w:szCs w:val="24"/>
          <w:lang w:val="es-AR"/>
        </w:rPr>
        <w:t xml:space="preserve"> </w:t>
      </w:r>
      <w:proofErr w:type="spellStart"/>
      <w:r w:rsidRPr="007A6741">
        <w:rPr>
          <w:rFonts w:cstheme="minorHAnsi"/>
          <w:sz w:val="24"/>
          <w:szCs w:val="24"/>
          <w:lang w:val="es-AR"/>
        </w:rPr>
        <w:t>comun</w:t>
      </w:r>
      <w:proofErr w:type="spellEnd"/>
      <w:r w:rsidRPr="007A6741">
        <w:rPr>
          <w:rFonts w:cstheme="minorHAnsi"/>
          <w:sz w:val="24"/>
          <w:szCs w:val="24"/>
          <w:lang w:val="es-AR"/>
        </w:rPr>
        <w:t xml:space="preserve"> este de 35 de </w:t>
      </w:r>
      <w:proofErr w:type="spellStart"/>
      <w:r w:rsidRPr="007A6741">
        <w:rPr>
          <w:rFonts w:cstheme="minorHAnsi"/>
          <w:sz w:val="24"/>
          <w:szCs w:val="24"/>
          <w:lang w:val="es-AR"/>
        </w:rPr>
        <w:t>ani</w:t>
      </w:r>
      <w:proofErr w:type="spellEnd"/>
      <w:r w:rsidRPr="007A6741">
        <w:rPr>
          <w:rFonts w:cstheme="minorHAnsi"/>
          <w:sz w:val="24"/>
          <w:szCs w:val="24"/>
          <w:lang w:val="es-AR"/>
        </w:rPr>
        <w:t xml:space="preserve">. </w:t>
      </w:r>
      <w:proofErr w:type="spellStart"/>
      <w:r w:rsidRPr="007A6741">
        <w:rPr>
          <w:rFonts w:cstheme="minorHAnsi"/>
          <w:sz w:val="24"/>
          <w:szCs w:val="24"/>
          <w:lang w:val="es-AR"/>
        </w:rPr>
        <w:t>Textul</w:t>
      </w:r>
      <w:proofErr w:type="spellEnd"/>
      <w:r w:rsidRPr="007A6741">
        <w:rPr>
          <w:rFonts w:cstheme="minorHAnsi"/>
          <w:sz w:val="24"/>
          <w:szCs w:val="24"/>
          <w:lang w:val="es-AR"/>
        </w:rPr>
        <w:t xml:space="preserve"> </w:t>
      </w:r>
      <w:proofErr w:type="spellStart"/>
      <w:r w:rsidRPr="007A6741">
        <w:rPr>
          <w:rFonts w:cstheme="minorHAnsi"/>
          <w:sz w:val="24"/>
          <w:szCs w:val="24"/>
          <w:lang w:val="es-AR"/>
        </w:rPr>
        <w:t>legislativ</w:t>
      </w:r>
      <w:proofErr w:type="spellEnd"/>
      <w:r w:rsidRPr="007A6741">
        <w:rPr>
          <w:rFonts w:cstheme="minorHAnsi"/>
          <w:sz w:val="24"/>
          <w:szCs w:val="24"/>
          <w:lang w:val="es-AR"/>
        </w:rPr>
        <w:t xml:space="preserve"> fiscal </w:t>
      </w:r>
      <w:proofErr w:type="spellStart"/>
      <w:r w:rsidRPr="007A6741">
        <w:rPr>
          <w:rFonts w:cstheme="minorHAnsi"/>
          <w:sz w:val="24"/>
          <w:szCs w:val="24"/>
          <w:lang w:val="es-AR"/>
        </w:rPr>
        <w:t>nu</w:t>
      </w:r>
      <w:proofErr w:type="spellEnd"/>
      <w:r w:rsidRPr="007A6741">
        <w:rPr>
          <w:rFonts w:cstheme="minorHAnsi"/>
          <w:sz w:val="24"/>
          <w:szCs w:val="24"/>
          <w:lang w:val="es-AR"/>
        </w:rPr>
        <w:t xml:space="preserve"> </w:t>
      </w:r>
      <w:proofErr w:type="spellStart"/>
      <w:r w:rsidRPr="007A6741">
        <w:rPr>
          <w:rFonts w:cstheme="minorHAnsi"/>
          <w:sz w:val="24"/>
          <w:szCs w:val="24"/>
          <w:lang w:val="es-AR"/>
        </w:rPr>
        <w:t>specifică</w:t>
      </w:r>
      <w:proofErr w:type="spellEnd"/>
      <w:r w:rsidRPr="007A6741">
        <w:rPr>
          <w:rFonts w:cstheme="minorHAnsi"/>
          <w:sz w:val="24"/>
          <w:szCs w:val="24"/>
          <w:lang w:val="es-AR"/>
        </w:rPr>
        <w:t xml:space="preserve"> </w:t>
      </w:r>
      <w:proofErr w:type="spellStart"/>
      <w:r w:rsidRPr="007A6741">
        <w:rPr>
          <w:rFonts w:cstheme="minorHAnsi"/>
          <w:sz w:val="24"/>
          <w:szCs w:val="24"/>
          <w:lang w:val="es-AR"/>
        </w:rPr>
        <w:t>clar</w:t>
      </w:r>
      <w:proofErr w:type="spellEnd"/>
      <w:r w:rsidRPr="007A6741">
        <w:rPr>
          <w:rFonts w:cstheme="minorHAnsi"/>
          <w:sz w:val="24"/>
          <w:szCs w:val="24"/>
          <w:lang w:val="es-AR"/>
        </w:rPr>
        <w:t xml:space="preserve"> care </w:t>
      </w:r>
      <w:proofErr w:type="spellStart"/>
      <w:r w:rsidRPr="007A6741">
        <w:rPr>
          <w:rFonts w:cstheme="minorHAnsi"/>
          <w:sz w:val="24"/>
          <w:szCs w:val="24"/>
          <w:lang w:val="es-AR"/>
        </w:rPr>
        <w:t>dintre</w:t>
      </w:r>
      <w:proofErr w:type="spellEnd"/>
      <w:r w:rsidRPr="007A6741">
        <w:rPr>
          <w:rFonts w:cstheme="minorHAnsi"/>
          <w:sz w:val="24"/>
          <w:szCs w:val="24"/>
          <w:lang w:val="es-AR"/>
        </w:rPr>
        <w:t xml:space="preserve"> </w:t>
      </w:r>
      <w:proofErr w:type="spellStart"/>
      <w:r w:rsidRPr="007A6741">
        <w:rPr>
          <w:rFonts w:cstheme="minorHAnsi"/>
          <w:sz w:val="24"/>
          <w:szCs w:val="24"/>
          <w:lang w:val="es-AR"/>
        </w:rPr>
        <w:t>aceste</w:t>
      </w:r>
      <w:proofErr w:type="spellEnd"/>
      <w:r w:rsidRPr="007A6741">
        <w:rPr>
          <w:rFonts w:cstheme="minorHAnsi"/>
          <w:sz w:val="24"/>
          <w:szCs w:val="24"/>
          <w:lang w:val="es-AR"/>
        </w:rPr>
        <w:t xml:space="preserve"> </w:t>
      </w:r>
      <w:proofErr w:type="spellStart"/>
      <w:r w:rsidRPr="007A6741">
        <w:rPr>
          <w:rFonts w:cstheme="minorHAnsi"/>
          <w:sz w:val="24"/>
          <w:szCs w:val="24"/>
          <w:lang w:val="es-AR"/>
        </w:rPr>
        <w:t>stagii</w:t>
      </w:r>
      <w:proofErr w:type="spellEnd"/>
      <w:r w:rsidRPr="007A6741">
        <w:rPr>
          <w:rFonts w:cstheme="minorHAnsi"/>
          <w:sz w:val="24"/>
          <w:szCs w:val="24"/>
          <w:lang w:val="es-AR"/>
        </w:rPr>
        <w:t xml:space="preserve"> ar </w:t>
      </w:r>
      <w:proofErr w:type="spellStart"/>
      <w:r w:rsidRPr="007A6741">
        <w:rPr>
          <w:rFonts w:cstheme="minorHAnsi"/>
          <w:sz w:val="24"/>
          <w:szCs w:val="24"/>
          <w:lang w:val="es-AR"/>
        </w:rPr>
        <w:t>trebui</w:t>
      </w:r>
      <w:proofErr w:type="spellEnd"/>
      <w:r w:rsidRPr="007A6741">
        <w:rPr>
          <w:rFonts w:cstheme="minorHAnsi"/>
          <w:sz w:val="24"/>
          <w:szCs w:val="24"/>
          <w:lang w:val="es-AR"/>
        </w:rPr>
        <w:t xml:space="preserve"> </w:t>
      </w:r>
      <w:proofErr w:type="spellStart"/>
      <w:r w:rsidRPr="007A6741">
        <w:rPr>
          <w:rFonts w:cstheme="minorHAnsi"/>
          <w:sz w:val="24"/>
          <w:szCs w:val="24"/>
          <w:lang w:val="es-AR"/>
        </w:rPr>
        <w:t>să</w:t>
      </w:r>
      <w:proofErr w:type="spellEnd"/>
      <w:r w:rsidRPr="007A6741">
        <w:rPr>
          <w:rFonts w:cstheme="minorHAnsi"/>
          <w:sz w:val="24"/>
          <w:szCs w:val="24"/>
          <w:lang w:val="es-AR"/>
        </w:rPr>
        <w:t xml:space="preserve"> fie </w:t>
      </w:r>
      <w:proofErr w:type="spellStart"/>
      <w:r w:rsidRPr="007A6741">
        <w:rPr>
          <w:rFonts w:cstheme="minorHAnsi"/>
          <w:sz w:val="24"/>
          <w:szCs w:val="24"/>
          <w:lang w:val="es-AR"/>
        </w:rPr>
        <w:t>folosit</w:t>
      </w:r>
      <w:proofErr w:type="spellEnd"/>
      <w:r w:rsidRPr="007A6741">
        <w:rPr>
          <w:rFonts w:cstheme="minorHAnsi"/>
          <w:sz w:val="24"/>
          <w:szCs w:val="24"/>
          <w:lang w:val="es-AR"/>
        </w:rPr>
        <w:t xml:space="preserve"> </w:t>
      </w:r>
      <w:proofErr w:type="spellStart"/>
      <w:r w:rsidRPr="007A6741">
        <w:rPr>
          <w:rFonts w:cstheme="minorHAnsi"/>
          <w:sz w:val="24"/>
          <w:szCs w:val="24"/>
          <w:lang w:val="es-AR"/>
        </w:rPr>
        <w:t>pentru</w:t>
      </w:r>
      <w:proofErr w:type="spellEnd"/>
      <w:r w:rsidRPr="007A6741">
        <w:rPr>
          <w:rFonts w:cstheme="minorHAnsi"/>
          <w:sz w:val="24"/>
          <w:szCs w:val="24"/>
          <w:lang w:val="es-AR"/>
        </w:rPr>
        <w:t xml:space="preserve"> </w:t>
      </w:r>
      <w:proofErr w:type="spellStart"/>
      <w:r w:rsidRPr="007A6741">
        <w:rPr>
          <w:rFonts w:cstheme="minorHAnsi"/>
          <w:sz w:val="24"/>
          <w:szCs w:val="24"/>
          <w:lang w:val="es-AR"/>
        </w:rPr>
        <w:t>calculul</w:t>
      </w:r>
      <w:proofErr w:type="spellEnd"/>
      <w:r w:rsidRPr="007A6741">
        <w:rPr>
          <w:rFonts w:cstheme="minorHAnsi"/>
          <w:sz w:val="24"/>
          <w:szCs w:val="24"/>
          <w:lang w:val="es-AR"/>
        </w:rPr>
        <w:t xml:space="preserve"> </w:t>
      </w:r>
      <w:proofErr w:type="spellStart"/>
      <w:r w:rsidRPr="007A6741">
        <w:rPr>
          <w:rFonts w:cstheme="minorHAnsi"/>
          <w:sz w:val="24"/>
          <w:szCs w:val="24"/>
          <w:lang w:val="es-AR"/>
        </w:rPr>
        <w:t>contributivității</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privința</w:t>
      </w:r>
      <w:proofErr w:type="spellEnd"/>
      <w:r w:rsidRPr="007A6741">
        <w:rPr>
          <w:rFonts w:cstheme="minorHAnsi"/>
          <w:sz w:val="24"/>
          <w:szCs w:val="24"/>
          <w:lang w:val="es-AR"/>
        </w:rPr>
        <w:t xml:space="preserve"> </w:t>
      </w:r>
      <w:proofErr w:type="spellStart"/>
      <w:r w:rsidRPr="007A6741">
        <w:rPr>
          <w:rFonts w:cstheme="minorHAnsi"/>
          <w:sz w:val="24"/>
          <w:szCs w:val="24"/>
          <w:lang w:val="es-AR"/>
        </w:rPr>
        <w:t>magistraților</w:t>
      </w:r>
      <w:proofErr w:type="spellEnd"/>
      <w:r w:rsidRPr="007A6741">
        <w:rPr>
          <w:rFonts w:cstheme="minorHAnsi"/>
          <w:sz w:val="24"/>
          <w:szCs w:val="24"/>
          <w:lang w:val="es-AR"/>
        </w:rPr>
        <w:t>.</w:t>
      </w:r>
    </w:p>
    <w:p w14:paraId="05C405C2" w14:textId="77777777" w:rsidR="00BC0D66" w:rsidRPr="007A6741" w:rsidRDefault="00BC0D66" w:rsidP="001839D2">
      <w:pPr>
        <w:spacing w:after="0" w:line="276" w:lineRule="auto"/>
        <w:ind w:firstLine="993"/>
        <w:jc w:val="both"/>
        <w:rPr>
          <w:rFonts w:cstheme="minorHAnsi"/>
          <w:sz w:val="24"/>
          <w:szCs w:val="24"/>
          <w:lang w:val="es-AR"/>
        </w:rPr>
      </w:pPr>
      <w:r w:rsidRPr="007A6741">
        <w:rPr>
          <w:rFonts w:cstheme="minorHAnsi"/>
          <w:sz w:val="24"/>
          <w:szCs w:val="24"/>
          <w:lang w:val="es-AR"/>
        </w:rPr>
        <w:t xml:space="preserve">De </w:t>
      </w:r>
      <w:proofErr w:type="spellStart"/>
      <w:r w:rsidRPr="007A6741">
        <w:rPr>
          <w:rFonts w:cstheme="minorHAnsi"/>
          <w:sz w:val="24"/>
          <w:szCs w:val="24"/>
          <w:lang w:val="es-AR"/>
        </w:rPr>
        <w:t>asemenea</w:t>
      </w:r>
      <w:proofErr w:type="spellEnd"/>
      <w:r w:rsidRPr="007A6741">
        <w:rPr>
          <w:rFonts w:cstheme="minorHAnsi"/>
          <w:sz w:val="24"/>
          <w:szCs w:val="24"/>
          <w:lang w:val="es-AR"/>
        </w:rPr>
        <w:t xml:space="preserve">, </w:t>
      </w:r>
      <w:proofErr w:type="spellStart"/>
      <w:r w:rsidRPr="007A6741">
        <w:rPr>
          <w:rFonts w:cstheme="minorHAnsi"/>
          <w:sz w:val="24"/>
          <w:szCs w:val="24"/>
          <w:lang w:val="es-AR"/>
        </w:rPr>
        <w:t>utilizarea</w:t>
      </w:r>
      <w:proofErr w:type="spellEnd"/>
      <w:r w:rsidRPr="007A6741">
        <w:rPr>
          <w:rFonts w:cstheme="minorHAnsi"/>
          <w:sz w:val="24"/>
          <w:szCs w:val="24"/>
          <w:lang w:val="es-AR"/>
        </w:rPr>
        <w:t xml:space="preserve"> </w:t>
      </w:r>
      <w:proofErr w:type="spellStart"/>
      <w:r w:rsidRPr="007A6741">
        <w:rPr>
          <w:rFonts w:cstheme="minorHAnsi"/>
          <w:sz w:val="24"/>
          <w:szCs w:val="24"/>
          <w:lang w:val="es-AR"/>
        </w:rPr>
        <w:t>unui</w:t>
      </w:r>
      <w:proofErr w:type="spellEnd"/>
      <w:r w:rsidRPr="007A6741">
        <w:rPr>
          <w:rFonts w:cstheme="minorHAnsi"/>
          <w:sz w:val="24"/>
          <w:szCs w:val="24"/>
          <w:lang w:val="es-AR"/>
        </w:rPr>
        <w:t xml:space="preserve"> </w:t>
      </w:r>
      <w:proofErr w:type="spellStart"/>
      <w:r w:rsidRPr="007A6741">
        <w:rPr>
          <w:rFonts w:cstheme="minorHAnsi"/>
          <w:sz w:val="24"/>
          <w:szCs w:val="24"/>
          <w:lang w:val="es-AR"/>
        </w:rPr>
        <w:t>stagiu</w:t>
      </w:r>
      <w:proofErr w:type="spellEnd"/>
      <w:r w:rsidRPr="007A6741">
        <w:rPr>
          <w:rFonts w:cstheme="minorHAnsi"/>
          <w:sz w:val="24"/>
          <w:szCs w:val="24"/>
          <w:lang w:val="es-AR"/>
        </w:rPr>
        <w:t xml:space="preserve"> de cotizare </w:t>
      </w:r>
      <w:proofErr w:type="spellStart"/>
      <w:r w:rsidRPr="007A6741">
        <w:rPr>
          <w:rFonts w:cstheme="minorHAnsi"/>
          <w:sz w:val="24"/>
          <w:szCs w:val="24"/>
          <w:lang w:val="es-AR"/>
        </w:rPr>
        <w:t>mai</w:t>
      </w:r>
      <w:proofErr w:type="spellEnd"/>
      <w:r w:rsidRPr="007A6741">
        <w:rPr>
          <w:rFonts w:cstheme="minorHAnsi"/>
          <w:sz w:val="24"/>
          <w:szCs w:val="24"/>
          <w:lang w:val="es-AR"/>
        </w:rPr>
        <w:t xml:space="preserve"> </w:t>
      </w:r>
      <w:proofErr w:type="spellStart"/>
      <w:r w:rsidRPr="007A6741">
        <w:rPr>
          <w:rFonts w:cstheme="minorHAnsi"/>
          <w:sz w:val="24"/>
          <w:szCs w:val="24"/>
          <w:lang w:val="es-AR"/>
        </w:rPr>
        <w:t>lung</w:t>
      </w:r>
      <w:proofErr w:type="spellEnd"/>
      <w:r w:rsidRPr="007A6741">
        <w:rPr>
          <w:rFonts w:cstheme="minorHAnsi"/>
          <w:sz w:val="24"/>
          <w:szCs w:val="24"/>
          <w:lang w:val="es-AR"/>
        </w:rPr>
        <w:t xml:space="preserve"> de 35 de </w:t>
      </w:r>
      <w:proofErr w:type="spellStart"/>
      <w:r w:rsidRPr="007A6741">
        <w:rPr>
          <w:rFonts w:cstheme="minorHAnsi"/>
          <w:sz w:val="24"/>
          <w:szCs w:val="24"/>
          <w:lang w:val="es-AR"/>
        </w:rPr>
        <w:t>ani</w:t>
      </w:r>
      <w:proofErr w:type="spellEnd"/>
      <w:r w:rsidRPr="007A6741">
        <w:rPr>
          <w:rFonts w:cstheme="minorHAnsi"/>
          <w:sz w:val="24"/>
          <w:szCs w:val="24"/>
          <w:lang w:val="es-AR"/>
        </w:rPr>
        <w:t xml:space="preserve"> </w:t>
      </w:r>
      <w:proofErr w:type="spellStart"/>
      <w:r w:rsidRPr="007A6741">
        <w:rPr>
          <w:rFonts w:cstheme="minorHAnsi"/>
          <w:sz w:val="24"/>
          <w:szCs w:val="24"/>
          <w:lang w:val="es-AR"/>
        </w:rPr>
        <w:t>pentru</w:t>
      </w:r>
      <w:proofErr w:type="spellEnd"/>
      <w:r w:rsidRPr="007A6741">
        <w:rPr>
          <w:rFonts w:cstheme="minorHAnsi"/>
          <w:sz w:val="24"/>
          <w:szCs w:val="24"/>
          <w:lang w:val="es-AR"/>
        </w:rPr>
        <w:t xml:space="preserve"> </w:t>
      </w:r>
      <w:proofErr w:type="spellStart"/>
      <w:r w:rsidRPr="007A6741">
        <w:rPr>
          <w:rFonts w:cstheme="minorHAnsi"/>
          <w:sz w:val="24"/>
          <w:szCs w:val="24"/>
          <w:lang w:val="es-AR"/>
        </w:rPr>
        <w:t>calculul</w:t>
      </w:r>
      <w:proofErr w:type="spellEnd"/>
      <w:r w:rsidRPr="007A6741">
        <w:rPr>
          <w:rFonts w:cstheme="minorHAnsi"/>
          <w:sz w:val="24"/>
          <w:szCs w:val="24"/>
          <w:lang w:val="es-AR"/>
        </w:rPr>
        <w:t xml:space="preserve"> </w:t>
      </w:r>
      <w:proofErr w:type="spellStart"/>
      <w:r w:rsidRPr="007A6741">
        <w:rPr>
          <w:rFonts w:cstheme="minorHAnsi"/>
          <w:sz w:val="24"/>
          <w:szCs w:val="24"/>
          <w:lang w:val="es-AR"/>
        </w:rPr>
        <w:t>contributivității</w:t>
      </w:r>
      <w:proofErr w:type="spellEnd"/>
      <w:r w:rsidRPr="007A6741">
        <w:rPr>
          <w:rFonts w:cstheme="minorHAnsi"/>
          <w:sz w:val="24"/>
          <w:szCs w:val="24"/>
          <w:lang w:val="es-AR"/>
        </w:rPr>
        <w:t xml:space="preserve"> este </w:t>
      </w:r>
      <w:proofErr w:type="spellStart"/>
      <w:r w:rsidRPr="007A6741">
        <w:rPr>
          <w:rFonts w:cstheme="minorHAnsi"/>
          <w:sz w:val="24"/>
          <w:szCs w:val="24"/>
          <w:lang w:val="es-AR"/>
        </w:rPr>
        <w:t>inechitabilă</w:t>
      </w:r>
      <w:proofErr w:type="spellEnd"/>
      <w:r w:rsidRPr="007A6741">
        <w:rPr>
          <w:rFonts w:cstheme="minorHAnsi"/>
          <w:sz w:val="24"/>
          <w:szCs w:val="24"/>
          <w:lang w:val="es-AR"/>
        </w:rPr>
        <w:t xml:space="preserve"> </w:t>
      </w:r>
      <w:proofErr w:type="spellStart"/>
      <w:r w:rsidRPr="007A6741">
        <w:rPr>
          <w:rFonts w:cstheme="minorHAnsi"/>
          <w:sz w:val="24"/>
          <w:szCs w:val="24"/>
          <w:lang w:val="es-AR"/>
        </w:rPr>
        <w:t>pentru</w:t>
      </w:r>
      <w:proofErr w:type="spellEnd"/>
      <w:r w:rsidRPr="007A6741">
        <w:rPr>
          <w:rFonts w:cstheme="minorHAnsi"/>
          <w:sz w:val="24"/>
          <w:szCs w:val="24"/>
          <w:lang w:val="es-AR"/>
        </w:rPr>
        <w:t xml:space="preserve"> </w:t>
      </w:r>
      <w:proofErr w:type="spellStart"/>
      <w:r w:rsidRPr="007A6741">
        <w:rPr>
          <w:rFonts w:cstheme="minorHAnsi"/>
          <w:sz w:val="24"/>
          <w:szCs w:val="24"/>
          <w:lang w:val="es-AR"/>
        </w:rPr>
        <w:t>cei</w:t>
      </w:r>
      <w:proofErr w:type="spellEnd"/>
      <w:r w:rsidRPr="007A6741">
        <w:rPr>
          <w:rFonts w:cstheme="minorHAnsi"/>
          <w:sz w:val="24"/>
          <w:szCs w:val="24"/>
          <w:lang w:val="es-AR"/>
        </w:rPr>
        <w:t xml:space="preserve"> care </w:t>
      </w:r>
      <w:proofErr w:type="spellStart"/>
      <w:r w:rsidRPr="007A6741">
        <w:rPr>
          <w:rFonts w:cstheme="minorHAnsi"/>
          <w:sz w:val="24"/>
          <w:szCs w:val="24"/>
          <w:lang w:val="es-AR"/>
        </w:rPr>
        <w:t>au</w:t>
      </w:r>
      <w:proofErr w:type="spellEnd"/>
      <w:r w:rsidRPr="007A6741">
        <w:rPr>
          <w:rFonts w:cstheme="minorHAnsi"/>
          <w:sz w:val="24"/>
          <w:szCs w:val="24"/>
          <w:lang w:val="es-AR"/>
        </w:rPr>
        <w:t xml:space="preserve"> </w:t>
      </w:r>
      <w:proofErr w:type="spellStart"/>
      <w:r w:rsidRPr="007A6741">
        <w:rPr>
          <w:rFonts w:cstheme="minorHAnsi"/>
          <w:sz w:val="24"/>
          <w:szCs w:val="24"/>
          <w:lang w:val="es-AR"/>
        </w:rPr>
        <w:t>efectuat</w:t>
      </w:r>
      <w:proofErr w:type="spellEnd"/>
      <w:r w:rsidRPr="007A6741">
        <w:rPr>
          <w:rFonts w:cstheme="minorHAnsi"/>
          <w:sz w:val="24"/>
          <w:szCs w:val="24"/>
          <w:lang w:val="es-AR"/>
        </w:rPr>
        <w:t xml:space="preserve"> un </w:t>
      </w:r>
      <w:proofErr w:type="spellStart"/>
      <w:r w:rsidRPr="007A6741">
        <w:rPr>
          <w:rFonts w:cstheme="minorHAnsi"/>
          <w:sz w:val="24"/>
          <w:szCs w:val="24"/>
          <w:lang w:val="es-AR"/>
        </w:rPr>
        <w:t>stagiu</w:t>
      </w:r>
      <w:proofErr w:type="spellEnd"/>
      <w:r w:rsidRPr="007A6741">
        <w:rPr>
          <w:rFonts w:cstheme="minorHAnsi"/>
          <w:sz w:val="24"/>
          <w:szCs w:val="24"/>
          <w:lang w:val="es-AR"/>
        </w:rPr>
        <w:t xml:space="preserve"> </w:t>
      </w:r>
      <w:proofErr w:type="spellStart"/>
      <w:r w:rsidRPr="007A6741">
        <w:rPr>
          <w:rFonts w:cstheme="minorHAnsi"/>
          <w:sz w:val="24"/>
          <w:szCs w:val="24"/>
          <w:lang w:val="es-AR"/>
        </w:rPr>
        <w:t>complet</w:t>
      </w:r>
      <w:proofErr w:type="spellEnd"/>
      <w:r w:rsidRPr="007A6741">
        <w:rPr>
          <w:rFonts w:cstheme="minorHAnsi"/>
          <w:sz w:val="24"/>
          <w:szCs w:val="24"/>
          <w:lang w:val="es-AR"/>
        </w:rPr>
        <w:t xml:space="preserve"> de cotizare de 25 de </w:t>
      </w:r>
      <w:proofErr w:type="spellStart"/>
      <w:r w:rsidRPr="007A6741">
        <w:rPr>
          <w:rFonts w:cstheme="minorHAnsi"/>
          <w:sz w:val="24"/>
          <w:szCs w:val="24"/>
          <w:lang w:val="es-AR"/>
        </w:rPr>
        <w:t>ani</w:t>
      </w:r>
      <w:proofErr w:type="spellEnd"/>
      <w:r w:rsidRPr="007A6741">
        <w:rPr>
          <w:rFonts w:cstheme="minorHAnsi"/>
          <w:sz w:val="24"/>
          <w:szCs w:val="24"/>
          <w:lang w:val="es-AR"/>
        </w:rPr>
        <w:t xml:space="preserve">. </w:t>
      </w:r>
      <w:proofErr w:type="spellStart"/>
      <w:r w:rsidRPr="007A6741">
        <w:rPr>
          <w:rFonts w:cstheme="minorHAnsi"/>
          <w:sz w:val="24"/>
          <w:szCs w:val="24"/>
          <w:lang w:val="es-AR"/>
        </w:rPr>
        <w:t>Acest</w:t>
      </w:r>
      <w:proofErr w:type="spellEnd"/>
      <w:r w:rsidRPr="007A6741">
        <w:rPr>
          <w:rFonts w:cstheme="minorHAnsi"/>
          <w:sz w:val="24"/>
          <w:szCs w:val="24"/>
          <w:lang w:val="es-AR"/>
        </w:rPr>
        <w:t xml:space="preserve"> </w:t>
      </w:r>
      <w:proofErr w:type="spellStart"/>
      <w:r w:rsidRPr="007A6741">
        <w:rPr>
          <w:rFonts w:cstheme="minorHAnsi"/>
          <w:sz w:val="24"/>
          <w:szCs w:val="24"/>
          <w:lang w:val="es-AR"/>
        </w:rPr>
        <w:t>lucru</w:t>
      </w:r>
      <w:proofErr w:type="spellEnd"/>
      <w:r w:rsidRPr="007A6741">
        <w:rPr>
          <w:rFonts w:cstheme="minorHAnsi"/>
          <w:sz w:val="24"/>
          <w:szCs w:val="24"/>
          <w:lang w:val="es-AR"/>
        </w:rPr>
        <w:t xml:space="preserve"> </w:t>
      </w:r>
      <w:proofErr w:type="spellStart"/>
      <w:r w:rsidRPr="007A6741">
        <w:rPr>
          <w:rFonts w:cstheme="minorHAnsi"/>
          <w:sz w:val="24"/>
          <w:szCs w:val="24"/>
          <w:lang w:val="es-AR"/>
        </w:rPr>
        <w:t>implică</w:t>
      </w:r>
      <w:proofErr w:type="spellEnd"/>
      <w:r w:rsidRPr="007A6741">
        <w:rPr>
          <w:rFonts w:cstheme="minorHAnsi"/>
          <w:sz w:val="24"/>
          <w:szCs w:val="24"/>
          <w:lang w:val="es-AR"/>
        </w:rPr>
        <w:t xml:space="preserve"> o penalizare </w:t>
      </w:r>
      <w:proofErr w:type="spellStart"/>
      <w:r w:rsidRPr="007A6741">
        <w:rPr>
          <w:rFonts w:cstheme="minorHAnsi"/>
          <w:sz w:val="24"/>
          <w:szCs w:val="24"/>
          <w:lang w:val="es-AR"/>
        </w:rPr>
        <w:t>pentru</w:t>
      </w:r>
      <w:proofErr w:type="spellEnd"/>
      <w:r w:rsidRPr="007A6741">
        <w:rPr>
          <w:rFonts w:cstheme="minorHAnsi"/>
          <w:sz w:val="24"/>
          <w:szCs w:val="24"/>
          <w:lang w:val="es-AR"/>
        </w:rPr>
        <w:t xml:space="preserve"> </w:t>
      </w:r>
      <w:proofErr w:type="spellStart"/>
      <w:r w:rsidRPr="007A6741">
        <w:rPr>
          <w:rFonts w:cstheme="minorHAnsi"/>
          <w:sz w:val="24"/>
          <w:szCs w:val="24"/>
          <w:lang w:val="es-AR"/>
        </w:rPr>
        <w:t>cei</w:t>
      </w:r>
      <w:proofErr w:type="spellEnd"/>
      <w:r w:rsidRPr="007A6741">
        <w:rPr>
          <w:rFonts w:cstheme="minorHAnsi"/>
          <w:sz w:val="24"/>
          <w:szCs w:val="24"/>
          <w:lang w:val="es-AR"/>
        </w:rPr>
        <w:t xml:space="preserve"> care </w:t>
      </w:r>
      <w:proofErr w:type="spellStart"/>
      <w:r w:rsidRPr="007A6741">
        <w:rPr>
          <w:rFonts w:cstheme="minorHAnsi"/>
          <w:sz w:val="24"/>
          <w:szCs w:val="24"/>
          <w:lang w:val="es-AR"/>
        </w:rPr>
        <w:t>au</w:t>
      </w:r>
      <w:proofErr w:type="spellEnd"/>
      <w:r w:rsidRPr="007A6741">
        <w:rPr>
          <w:rFonts w:cstheme="minorHAnsi"/>
          <w:sz w:val="24"/>
          <w:szCs w:val="24"/>
          <w:lang w:val="es-AR"/>
        </w:rPr>
        <w:t xml:space="preserve"> </w:t>
      </w:r>
      <w:proofErr w:type="spellStart"/>
      <w:r w:rsidRPr="007A6741">
        <w:rPr>
          <w:rFonts w:cstheme="minorHAnsi"/>
          <w:sz w:val="24"/>
          <w:szCs w:val="24"/>
          <w:lang w:val="es-AR"/>
        </w:rPr>
        <w:t>contribuit</w:t>
      </w:r>
      <w:proofErr w:type="spellEnd"/>
      <w:r w:rsidRPr="007A6741">
        <w:rPr>
          <w:rFonts w:cstheme="minorHAnsi"/>
          <w:sz w:val="24"/>
          <w:szCs w:val="24"/>
          <w:lang w:val="es-AR"/>
        </w:rPr>
        <w:t xml:space="preserve"> </w:t>
      </w:r>
      <w:proofErr w:type="spellStart"/>
      <w:r w:rsidRPr="007A6741">
        <w:rPr>
          <w:rFonts w:cstheme="minorHAnsi"/>
          <w:sz w:val="24"/>
          <w:szCs w:val="24"/>
          <w:lang w:val="es-AR"/>
        </w:rPr>
        <w:t>mai</w:t>
      </w:r>
      <w:proofErr w:type="spellEnd"/>
      <w:r w:rsidRPr="007A6741">
        <w:rPr>
          <w:rFonts w:cstheme="minorHAnsi"/>
          <w:sz w:val="24"/>
          <w:szCs w:val="24"/>
          <w:lang w:val="es-AR"/>
        </w:rPr>
        <w:t xml:space="preserve"> </w:t>
      </w:r>
      <w:proofErr w:type="spellStart"/>
      <w:r w:rsidRPr="007A6741">
        <w:rPr>
          <w:rFonts w:cstheme="minorHAnsi"/>
          <w:sz w:val="24"/>
          <w:szCs w:val="24"/>
          <w:lang w:val="es-AR"/>
        </w:rPr>
        <w:t>puțin</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sistemul</w:t>
      </w:r>
      <w:proofErr w:type="spellEnd"/>
      <w:r w:rsidRPr="007A6741">
        <w:rPr>
          <w:rFonts w:cstheme="minorHAnsi"/>
          <w:sz w:val="24"/>
          <w:szCs w:val="24"/>
          <w:lang w:val="es-AR"/>
        </w:rPr>
        <w:t xml:space="preserve"> de </w:t>
      </w:r>
      <w:proofErr w:type="spellStart"/>
      <w:r w:rsidRPr="007A6741">
        <w:rPr>
          <w:rFonts w:cstheme="minorHAnsi"/>
          <w:sz w:val="24"/>
          <w:szCs w:val="24"/>
          <w:lang w:val="es-AR"/>
        </w:rPr>
        <w:t>pensii</w:t>
      </w:r>
      <w:proofErr w:type="spellEnd"/>
      <w:r w:rsidRPr="007A6741">
        <w:rPr>
          <w:rFonts w:cstheme="minorHAnsi"/>
          <w:sz w:val="24"/>
          <w:szCs w:val="24"/>
          <w:lang w:val="es-AR"/>
        </w:rPr>
        <w:t xml:space="preserve"> </w:t>
      </w:r>
      <w:proofErr w:type="spellStart"/>
      <w:r w:rsidRPr="007A6741">
        <w:rPr>
          <w:rFonts w:cstheme="minorHAnsi"/>
          <w:sz w:val="24"/>
          <w:szCs w:val="24"/>
          <w:lang w:val="es-AR"/>
        </w:rPr>
        <w:t>și</w:t>
      </w:r>
      <w:proofErr w:type="spellEnd"/>
      <w:r w:rsidRPr="007A6741">
        <w:rPr>
          <w:rFonts w:cstheme="minorHAnsi"/>
          <w:sz w:val="24"/>
          <w:szCs w:val="24"/>
          <w:lang w:val="es-AR"/>
        </w:rPr>
        <w:t xml:space="preserve"> conduce la o </w:t>
      </w:r>
      <w:proofErr w:type="spellStart"/>
      <w:r w:rsidRPr="007A6741">
        <w:rPr>
          <w:rFonts w:cstheme="minorHAnsi"/>
          <w:sz w:val="24"/>
          <w:szCs w:val="24"/>
          <w:lang w:val="es-AR"/>
        </w:rPr>
        <w:t>distorsiune</w:t>
      </w:r>
      <w:proofErr w:type="spellEnd"/>
      <w:r w:rsidRPr="007A6741">
        <w:rPr>
          <w:rFonts w:cstheme="minorHAnsi"/>
          <w:sz w:val="24"/>
          <w:szCs w:val="24"/>
          <w:lang w:val="es-AR"/>
        </w:rPr>
        <w:t xml:space="preserve"> a </w:t>
      </w:r>
      <w:proofErr w:type="spellStart"/>
      <w:r w:rsidRPr="007A6741">
        <w:rPr>
          <w:rFonts w:cstheme="minorHAnsi"/>
          <w:sz w:val="24"/>
          <w:szCs w:val="24"/>
          <w:lang w:val="es-AR"/>
        </w:rPr>
        <w:t>drepturilor</w:t>
      </w:r>
      <w:proofErr w:type="spellEnd"/>
      <w:r w:rsidRPr="007A6741">
        <w:rPr>
          <w:rFonts w:cstheme="minorHAnsi"/>
          <w:sz w:val="24"/>
          <w:szCs w:val="24"/>
          <w:lang w:val="es-AR"/>
        </w:rPr>
        <w:t xml:space="preserve"> </w:t>
      </w:r>
      <w:proofErr w:type="spellStart"/>
      <w:r w:rsidRPr="007A6741">
        <w:rPr>
          <w:rFonts w:cstheme="minorHAnsi"/>
          <w:sz w:val="24"/>
          <w:szCs w:val="24"/>
          <w:lang w:val="es-AR"/>
        </w:rPr>
        <w:t>acestora</w:t>
      </w:r>
      <w:proofErr w:type="spellEnd"/>
      <w:r w:rsidRPr="007A6741">
        <w:rPr>
          <w:rFonts w:cstheme="minorHAnsi"/>
          <w:sz w:val="24"/>
          <w:szCs w:val="24"/>
          <w:lang w:val="es-AR"/>
        </w:rPr>
        <w:t xml:space="preserve">, </w:t>
      </w:r>
      <w:proofErr w:type="spellStart"/>
      <w:r w:rsidRPr="007A6741">
        <w:rPr>
          <w:rFonts w:cstheme="minorHAnsi"/>
          <w:sz w:val="24"/>
          <w:szCs w:val="24"/>
          <w:lang w:val="es-AR"/>
        </w:rPr>
        <w:t>fiind</w:t>
      </w:r>
      <w:proofErr w:type="spellEnd"/>
      <w:r w:rsidRPr="007A6741">
        <w:rPr>
          <w:rFonts w:cstheme="minorHAnsi"/>
          <w:sz w:val="24"/>
          <w:szCs w:val="24"/>
          <w:lang w:val="es-AR"/>
        </w:rPr>
        <w:t xml:space="preserve"> </w:t>
      </w:r>
      <w:proofErr w:type="spellStart"/>
      <w:r w:rsidRPr="007A6741">
        <w:rPr>
          <w:rFonts w:cstheme="minorHAnsi"/>
          <w:sz w:val="24"/>
          <w:szCs w:val="24"/>
          <w:lang w:val="es-AR"/>
        </w:rPr>
        <w:t>încălcate</w:t>
      </w:r>
      <w:proofErr w:type="spellEnd"/>
      <w:r w:rsidRPr="007A6741">
        <w:rPr>
          <w:rFonts w:cstheme="minorHAnsi"/>
          <w:sz w:val="24"/>
          <w:szCs w:val="24"/>
          <w:lang w:val="es-AR"/>
        </w:rPr>
        <w:t xml:space="preserve"> </w:t>
      </w:r>
      <w:proofErr w:type="spellStart"/>
      <w:r w:rsidRPr="007A6741">
        <w:rPr>
          <w:rFonts w:cstheme="minorHAnsi"/>
          <w:sz w:val="24"/>
          <w:szCs w:val="24"/>
          <w:lang w:val="es-AR"/>
        </w:rPr>
        <w:t>dispozițiile</w:t>
      </w:r>
      <w:proofErr w:type="spellEnd"/>
      <w:r w:rsidRPr="007A6741">
        <w:rPr>
          <w:rFonts w:cstheme="minorHAnsi"/>
          <w:sz w:val="24"/>
          <w:szCs w:val="24"/>
          <w:lang w:val="es-AR"/>
        </w:rPr>
        <w:t xml:space="preserve"> art. 44 din </w:t>
      </w:r>
      <w:proofErr w:type="spellStart"/>
      <w:r w:rsidRPr="007A6741">
        <w:rPr>
          <w:rFonts w:cstheme="minorHAnsi"/>
          <w:sz w:val="24"/>
          <w:szCs w:val="24"/>
          <w:lang w:val="es-AR"/>
        </w:rPr>
        <w:t>Constituție</w:t>
      </w:r>
      <w:proofErr w:type="spellEnd"/>
      <w:r w:rsidRPr="007A6741">
        <w:rPr>
          <w:rFonts w:cstheme="minorHAnsi"/>
          <w:sz w:val="24"/>
          <w:szCs w:val="24"/>
          <w:lang w:val="es-AR"/>
        </w:rPr>
        <w:t>.</w:t>
      </w:r>
    </w:p>
    <w:p w14:paraId="4C1DA111" w14:textId="77777777" w:rsidR="00BC0D66" w:rsidRPr="007A6741" w:rsidRDefault="00BC0D66" w:rsidP="001839D2">
      <w:pPr>
        <w:spacing w:after="0" w:line="276" w:lineRule="auto"/>
        <w:ind w:firstLine="993"/>
        <w:jc w:val="both"/>
        <w:rPr>
          <w:rFonts w:cstheme="minorHAnsi"/>
          <w:sz w:val="24"/>
          <w:szCs w:val="24"/>
          <w:lang w:val="es-AR"/>
        </w:rPr>
      </w:pPr>
      <w:proofErr w:type="spellStart"/>
      <w:r w:rsidRPr="007A6741">
        <w:rPr>
          <w:rFonts w:cstheme="minorHAnsi"/>
          <w:sz w:val="24"/>
          <w:szCs w:val="24"/>
          <w:lang w:val="es-AR"/>
        </w:rPr>
        <w:t>Expresia</w:t>
      </w:r>
      <w:proofErr w:type="spellEnd"/>
      <w:r w:rsidRPr="007A6741">
        <w:rPr>
          <w:rFonts w:cstheme="minorHAnsi"/>
          <w:sz w:val="24"/>
          <w:szCs w:val="24"/>
          <w:lang w:val="es-AR"/>
        </w:rPr>
        <w:t xml:space="preserve"> "</w:t>
      </w:r>
      <w:proofErr w:type="spellStart"/>
      <w:r w:rsidRPr="007A6741">
        <w:rPr>
          <w:rFonts w:cstheme="minorHAnsi"/>
          <w:sz w:val="24"/>
          <w:szCs w:val="24"/>
          <w:lang w:val="es-AR"/>
        </w:rPr>
        <w:t>grijă</w:t>
      </w:r>
      <w:proofErr w:type="spellEnd"/>
      <w:r w:rsidRPr="007A6741">
        <w:rPr>
          <w:rFonts w:cstheme="minorHAnsi"/>
          <w:sz w:val="24"/>
          <w:szCs w:val="24"/>
          <w:lang w:val="es-AR"/>
        </w:rPr>
        <w:t xml:space="preserve"> </w:t>
      </w:r>
      <w:proofErr w:type="spellStart"/>
      <w:r w:rsidRPr="007A6741">
        <w:rPr>
          <w:rFonts w:cstheme="minorHAnsi"/>
          <w:sz w:val="24"/>
          <w:szCs w:val="24"/>
          <w:lang w:val="es-AR"/>
        </w:rPr>
        <w:t>deosebită</w:t>
      </w:r>
      <w:proofErr w:type="spellEnd"/>
      <w:r w:rsidRPr="007A6741">
        <w:rPr>
          <w:rFonts w:cstheme="minorHAnsi"/>
          <w:sz w:val="24"/>
          <w:szCs w:val="24"/>
          <w:lang w:val="es-AR"/>
        </w:rPr>
        <w:t xml:space="preserve">" </w:t>
      </w:r>
      <w:proofErr w:type="spellStart"/>
      <w:r w:rsidRPr="007A6741">
        <w:rPr>
          <w:rFonts w:cstheme="minorHAnsi"/>
          <w:sz w:val="24"/>
          <w:szCs w:val="24"/>
          <w:lang w:val="es-AR"/>
        </w:rPr>
        <w:t>atunci</w:t>
      </w:r>
      <w:proofErr w:type="spellEnd"/>
      <w:r w:rsidRPr="007A6741">
        <w:rPr>
          <w:rFonts w:cstheme="minorHAnsi"/>
          <w:sz w:val="24"/>
          <w:szCs w:val="24"/>
          <w:lang w:val="es-AR"/>
        </w:rPr>
        <w:t xml:space="preserve"> </w:t>
      </w:r>
      <w:proofErr w:type="spellStart"/>
      <w:r w:rsidRPr="007A6741">
        <w:rPr>
          <w:rFonts w:cstheme="minorHAnsi"/>
          <w:sz w:val="24"/>
          <w:szCs w:val="24"/>
          <w:lang w:val="es-AR"/>
        </w:rPr>
        <w:t>când</w:t>
      </w:r>
      <w:proofErr w:type="spellEnd"/>
      <w:r w:rsidRPr="007A6741">
        <w:rPr>
          <w:rFonts w:cstheme="minorHAnsi"/>
          <w:sz w:val="24"/>
          <w:szCs w:val="24"/>
          <w:lang w:val="es-AR"/>
        </w:rPr>
        <w:t xml:space="preserve"> </w:t>
      </w:r>
      <w:proofErr w:type="spellStart"/>
      <w:r w:rsidRPr="007A6741">
        <w:rPr>
          <w:rFonts w:cstheme="minorHAnsi"/>
          <w:sz w:val="24"/>
          <w:szCs w:val="24"/>
          <w:lang w:val="es-AR"/>
        </w:rPr>
        <w:t>determină</w:t>
      </w:r>
      <w:proofErr w:type="spellEnd"/>
      <w:r w:rsidRPr="007A6741">
        <w:rPr>
          <w:rFonts w:cstheme="minorHAnsi"/>
          <w:sz w:val="24"/>
          <w:szCs w:val="24"/>
          <w:lang w:val="es-AR"/>
        </w:rPr>
        <w:t xml:space="preserve"> </w:t>
      </w:r>
      <w:proofErr w:type="spellStart"/>
      <w:r w:rsidRPr="007A6741">
        <w:rPr>
          <w:rFonts w:cstheme="minorHAnsi"/>
          <w:sz w:val="24"/>
          <w:szCs w:val="24"/>
          <w:lang w:val="es-AR"/>
        </w:rPr>
        <w:t>categoria</w:t>
      </w:r>
      <w:proofErr w:type="spellEnd"/>
      <w:r w:rsidRPr="007A6741">
        <w:rPr>
          <w:rFonts w:cstheme="minorHAnsi"/>
          <w:sz w:val="24"/>
          <w:szCs w:val="24"/>
          <w:lang w:val="es-AR"/>
        </w:rPr>
        <w:t xml:space="preserve"> de </w:t>
      </w:r>
      <w:proofErr w:type="spellStart"/>
      <w:r w:rsidRPr="007A6741">
        <w:rPr>
          <w:rFonts w:cstheme="minorHAnsi"/>
          <w:sz w:val="24"/>
          <w:szCs w:val="24"/>
          <w:lang w:val="es-AR"/>
        </w:rPr>
        <w:t>venit</w:t>
      </w:r>
      <w:proofErr w:type="spellEnd"/>
      <w:r w:rsidRPr="007A6741">
        <w:rPr>
          <w:rFonts w:cstheme="minorHAnsi"/>
          <w:sz w:val="24"/>
          <w:szCs w:val="24"/>
          <w:lang w:val="es-AR"/>
        </w:rPr>
        <w:t xml:space="preserve"> </w:t>
      </w:r>
      <w:proofErr w:type="spellStart"/>
      <w:r w:rsidRPr="007A6741">
        <w:rPr>
          <w:rFonts w:cstheme="minorHAnsi"/>
          <w:sz w:val="24"/>
          <w:szCs w:val="24"/>
          <w:lang w:val="es-AR"/>
        </w:rPr>
        <w:t>asupra</w:t>
      </w:r>
      <w:proofErr w:type="spellEnd"/>
      <w:r w:rsidRPr="007A6741">
        <w:rPr>
          <w:rFonts w:cstheme="minorHAnsi"/>
          <w:sz w:val="24"/>
          <w:szCs w:val="24"/>
          <w:lang w:val="es-AR"/>
        </w:rPr>
        <w:t xml:space="preserve"> </w:t>
      </w:r>
      <w:proofErr w:type="spellStart"/>
      <w:r w:rsidRPr="007A6741">
        <w:rPr>
          <w:rFonts w:cstheme="minorHAnsi"/>
          <w:sz w:val="24"/>
          <w:szCs w:val="24"/>
          <w:lang w:val="es-AR"/>
        </w:rPr>
        <w:t>căreia</w:t>
      </w:r>
      <w:proofErr w:type="spellEnd"/>
      <w:r w:rsidRPr="007A6741">
        <w:rPr>
          <w:rFonts w:cstheme="minorHAnsi"/>
          <w:sz w:val="24"/>
          <w:szCs w:val="24"/>
          <w:lang w:val="es-AR"/>
        </w:rPr>
        <w:t xml:space="preserve"> </w:t>
      </w:r>
      <w:proofErr w:type="spellStart"/>
      <w:r w:rsidRPr="007A6741">
        <w:rPr>
          <w:rFonts w:cstheme="minorHAnsi"/>
          <w:sz w:val="24"/>
          <w:szCs w:val="24"/>
          <w:lang w:val="es-AR"/>
        </w:rPr>
        <w:t>poartă</w:t>
      </w:r>
      <w:proofErr w:type="spellEnd"/>
      <w:r w:rsidRPr="007A6741">
        <w:rPr>
          <w:rFonts w:cstheme="minorHAnsi"/>
          <w:sz w:val="24"/>
          <w:szCs w:val="24"/>
          <w:lang w:val="es-AR"/>
        </w:rPr>
        <w:t xml:space="preserve"> sarcina </w:t>
      </w:r>
      <w:proofErr w:type="spellStart"/>
      <w:r w:rsidRPr="007A6741">
        <w:rPr>
          <w:rFonts w:cstheme="minorHAnsi"/>
          <w:sz w:val="24"/>
          <w:szCs w:val="24"/>
          <w:lang w:val="es-AR"/>
        </w:rPr>
        <w:t>fiscală</w:t>
      </w:r>
      <w:proofErr w:type="spellEnd"/>
      <w:r w:rsidRPr="007A6741">
        <w:rPr>
          <w:rFonts w:cstheme="minorHAnsi"/>
          <w:sz w:val="24"/>
          <w:szCs w:val="24"/>
          <w:lang w:val="es-AR"/>
        </w:rPr>
        <w:t xml:space="preserve">, suma </w:t>
      </w:r>
      <w:proofErr w:type="spellStart"/>
      <w:r w:rsidRPr="007A6741">
        <w:rPr>
          <w:rFonts w:cstheme="minorHAnsi"/>
          <w:sz w:val="24"/>
          <w:szCs w:val="24"/>
          <w:lang w:val="es-AR"/>
        </w:rPr>
        <w:t>concretă</w:t>
      </w:r>
      <w:proofErr w:type="spellEnd"/>
      <w:r w:rsidRPr="007A6741">
        <w:rPr>
          <w:rFonts w:cstheme="minorHAnsi"/>
          <w:sz w:val="24"/>
          <w:szCs w:val="24"/>
          <w:lang w:val="es-AR"/>
        </w:rPr>
        <w:t xml:space="preserve"> </w:t>
      </w:r>
      <w:proofErr w:type="spellStart"/>
      <w:r w:rsidRPr="007A6741">
        <w:rPr>
          <w:rFonts w:cstheme="minorHAnsi"/>
          <w:sz w:val="24"/>
          <w:szCs w:val="24"/>
          <w:lang w:val="es-AR"/>
        </w:rPr>
        <w:t>asupra</w:t>
      </w:r>
      <w:proofErr w:type="spellEnd"/>
      <w:r w:rsidRPr="007A6741">
        <w:rPr>
          <w:rFonts w:cstheme="minorHAnsi"/>
          <w:sz w:val="24"/>
          <w:szCs w:val="24"/>
          <w:lang w:val="es-AR"/>
        </w:rPr>
        <w:t xml:space="preserve"> </w:t>
      </w:r>
      <w:proofErr w:type="spellStart"/>
      <w:r w:rsidRPr="007A6741">
        <w:rPr>
          <w:rFonts w:cstheme="minorHAnsi"/>
          <w:sz w:val="24"/>
          <w:szCs w:val="24"/>
          <w:lang w:val="es-AR"/>
        </w:rPr>
        <w:t>căreia</w:t>
      </w:r>
      <w:proofErr w:type="spellEnd"/>
      <w:r w:rsidRPr="007A6741">
        <w:rPr>
          <w:rFonts w:cstheme="minorHAnsi"/>
          <w:sz w:val="24"/>
          <w:szCs w:val="24"/>
          <w:lang w:val="es-AR"/>
        </w:rPr>
        <w:t xml:space="preserve"> se </w:t>
      </w:r>
      <w:proofErr w:type="spellStart"/>
      <w:r w:rsidRPr="007A6741">
        <w:rPr>
          <w:rFonts w:cstheme="minorHAnsi"/>
          <w:sz w:val="24"/>
          <w:szCs w:val="24"/>
          <w:lang w:val="es-AR"/>
        </w:rPr>
        <w:t>datorează</w:t>
      </w:r>
      <w:proofErr w:type="spellEnd"/>
      <w:r w:rsidRPr="007A6741">
        <w:rPr>
          <w:rFonts w:cstheme="minorHAnsi"/>
          <w:sz w:val="24"/>
          <w:szCs w:val="24"/>
          <w:lang w:val="es-AR"/>
        </w:rPr>
        <w:t xml:space="preserve"> </w:t>
      </w:r>
      <w:proofErr w:type="spellStart"/>
      <w:r w:rsidRPr="007A6741">
        <w:rPr>
          <w:rFonts w:cstheme="minorHAnsi"/>
          <w:sz w:val="24"/>
          <w:szCs w:val="24"/>
          <w:lang w:val="es-AR"/>
        </w:rPr>
        <w:t>şi</w:t>
      </w:r>
      <w:proofErr w:type="spellEnd"/>
      <w:r w:rsidRPr="007A6741">
        <w:rPr>
          <w:rFonts w:cstheme="minorHAnsi"/>
          <w:sz w:val="24"/>
          <w:szCs w:val="24"/>
          <w:lang w:val="es-AR"/>
        </w:rPr>
        <w:t xml:space="preserve"> </w:t>
      </w:r>
      <w:proofErr w:type="spellStart"/>
      <w:r w:rsidRPr="007A6741">
        <w:rPr>
          <w:rFonts w:cstheme="minorHAnsi"/>
          <w:sz w:val="24"/>
          <w:szCs w:val="24"/>
          <w:lang w:val="es-AR"/>
        </w:rPr>
        <w:t>modul</w:t>
      </w:r>
      <w:proofErr w:type="spellEnd"/>
      <w:r w:rsidRPr="007A6741">
        <w:rPr>
          <w:rFonts w:cstheme="minorHAnsi"/>
          <w:sz w:val="24"/>
          <w:szCs w:val="24"/>
          <w:lang w:val="es-AR"/>
        </w:rPr>
        <w:t xml:space="preserve"> </w:t>
      </w:r>
      <w:proofErr w:type="spellStart"/>
      <w:r w:rsidRPr="007A6741">
        <w:rPr>
          <w:rFonts w:cstheme="minorHAnsi"/>
          <w:sz w:val="24"/>
          <w:szCs w:val="24"/>
          <w:lang w:val="es-AR"/>
        </w:rPr>
        <w:t>concret</w:t>
      </w:r>
      <w:proofErr w:type="spellEnd"/>
      <w:r w:rsidRPr="007A6741">
        <w:rPr>
          <w:rFonts w:cstheme="minorHAnsi"/>
          <w:sz w:val="24"/>
          <w:szCs w:val="24"/>
          <w:lang w:val="es-AR"/>
        </w:rPr>
        <w:t xml:space="preserve"> de </w:t>
      </w:r>
      <w:proofErr w:type="spellStart"/>
      <w:r w:rsidRPr="007A6741">
        <w:rPr>
          <w:rFonts w:cstheme="minorHAnsi"/>
          <w:sz w:val="24"/>
          <w:szCs w:val="24"/>
          <w:lang w:val="es-AR"/>
        </w:rPr>
        <w:t>calcul</w:t>
      </w:r>
      <w:proofErr w:type="spellEnd"/>
      <w:r w:rsidRPr="007A6741">
        <w:rPr>
          <w:rFonts w:cstheme="minorHAnsi"/>
          <w:sz w:val="24"/>
          <w:szCs w:val="24"/>
          <w:lang w:val="es-AR"/>
        </w:rPr>
        <w:t xml:space="preserve"> al </w:t>
      </w:r>
      <w:proofErr w:type="spellStart"/>
      <w:r w:rsidRPr="007A6741">
        <w:rPr>
          <w:rFonts w:cstheme="minorHAnsi"/>
          <w:sz w:val="24"/>
          <w:szCs w:val="24"/>
          <w:lang w:val="es-AR"/>
        </w:rPr>
        <w:t>sarcinii</w:t>
      </w:r>
      <w:proofErr w:type="spellEnd"/>
      <w:r w:rsidRPr="007A6741">
        <w:rPr>
          <w:rFonts w:cstheme="minorHAnsi"/>
          <w:sz w:val="24"/>
          <w:szCs w:val="24"/>
          <w:lang w:val="es-AR"/>
        </w:rPr>
        <w:t xml:space="preserve"> fiscal,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contextul</w:t>
      </w:r>
      <w:proofErr w:type="spellEnd"/>
      <w:r w:rsidRPr="007A6741">
        <w:rPr>
          <w:rFonts w:cstheme="minorHAnsi"/>
          <w:sz w:val="24"/>
          <w:szCs w:val="24"/>
          <w:lang w:val="es-AR"/>
        </w:rPr>
        <w:t xml:space="preserve"> </w:t>
      </w:r>
      <w:proofErr w:type="spellStart"/>
      <w:r w:rsidRPr="007A6741">
        <w:rPr>
          <w:rFonts w:cstheme="minorHAnsi"/>
          <w:sz w:val="24"/>
          <w:szCs w:val="24"/>
          <w:lang w:val="es-AR"/>
        </w:rPr>
        <w:t>jurisprudenței</w:t>
      </w:r>
      <w:proofErr w:type="spellEnd"/>
      <w:r w:rsidRPr="007A6741">
        <w:rPr>
          <w:rFonts w:cstheme="minorHAnsi"/>
          <w:sz w:val="24"/>
          <w:szCs w:val="24"/>
          <w:lang w:val="es-AR"/>
        </w:rPr>
        <w:t xml:space="preserve"> </w:t>
      </w:r>
      <w:proofErr w:type="spellStart"/>
      <w:r w:rsidRPr="007A6741">
        <w:rPr>
          <w:rFonts w:cstheme="minorHAnsi"/>
          <w:sz w:val="24"/>
          <w:szCs w:val="24"/>
          <w:lang w:val="es-AR"/>
        </w:rPr>
        <w:t>Curții</w:t>
      </w:r>
      <w:proofErr w:type="spellEnd"/>
      <w:r w:rsidRPr="007A6741">
        <w:rPr>
          <w:rFonts w:cstheme="minorHAnsi"/>
          <w:sz w:val="24"/>
          <w:szCs w:val="24"/>
          <w:lang w:val="es-AR"/>
        </w:rPr>
        <w:t xml:space="preserve"> </w:t>
      </w:r>
      <w:proofErr w:type="spellStart"/>
      <w:r w:rsidRPr="007A6741">
        <w:rPr>
          <w:rFonts w:cstheme="minorHAnsi"/>
          <w:sz w:val="24"/>
          <w:szCs w:val="24"/>
          <w:lang w:val="es-AR"/>
        </w:rPr>
        <w:t>Constituționale</w:t>
      </w:r>
      <w:proofErr w:type="spellEnd"/>
      <w:r w:rsidRPr="007A6741">
        <w:rPr>
          <w:rFonts w:cstheme="minorHAnsi"/>
          <w:sz w:val="24"/>
          <w:szCs w:val="24"/>
          <w:lang w:val="es-AR"/>
        </w:rPr>
        <w:t xml:space="preserve"> a </w:t>
      </w:r>
      <w:proofErr w:type="spellStart"/>
      <w:r w:rsidRPr="007A6741">
        <w:rPr>
          <w:rFonts w:cstheme="minorHAnsi"/>
          <w:sz w:val="24"/>
          <w:szCs w:val="24"/>
          <w:lang w:val="es-AR"/>
        </w:rPr>
        <w:t>României</w:t>
      </w:r>
      <w:proofErr w:type="spellEnd"/>
      <w:r w:rsidRPr="007A6741">
        <w:rPr>
          <w:rFonts w:cstheme="minorHAnsi"/>
          <w:sz w:val="24"/>
          <w:szCs w:val="24"/>
          <w:lang w:val="es-AR"/>
        </w:rPr>
        <w:t xml:space="preserve"> (</w:t>
      </w:r>
      <w:proofErr w:type="spellStart"/>
      <w:r w:rsidRPr="007A6741">
        <w:rPr>
          <w:rFonts w:cstheme="minorHAnsi"/>
          <w:sz w:val="24"/>
          <w:szCs w:val="24"/>
          <w:lang w:val="es-AR"/>
        </w:rPr>
        <w:t>Decizia</w:t>
      </w:r>
      <w:proofErr w:type="spellEnd"/>
      <w:r w:rsidRPr="007A6741">
        <w:rPr>
          <w:rFonts w:cstheme="minorHAnsi"/>
          <w:sz w:val="24"/>
          <w:szCs w:val="24"/>
          <w:lang w:val="es-AR"/>
        </w:rPr>
        <w:t xml:space="preserve"> CCR nr.223 din 13 </w:t>
      </w:r>
      <w:proofErr w:type="spellStart"/>
      <w:r w:rsidRPr="007A6741">
        <w:rPr>
          <w:rFonts w:cstheme="minorHAnsi"/>
          <w:sz w:val="24"/>
          <w:szCs w:val="24"/>
          <w:lang w:val="es-AR"/>
        </w:rPr>
        <w:t>martie</w:t>
      </w:r>
      <w:proofErr w:type="spellEnd"/>
      <w:r w:rsidRPr="007A6741">
        <w:rPr>
          <w:rFonts w:cstheme="minorHAnsi"/>
          <w:sz w:val="24"/>
          <w:szCs w:val="24"/>
          <w:lang w:val="es-AR"/>
        </w:rPr>
        <w:t xml:space="preserve"> 2012, </w:t>
      </w:r>
      <w:proofErr w:type="spellStart"/>
      <w:r w:rsidRPr="007A6741">
        <w:rPr>
          <w:rFonts w:cstheme="minorHAnsi"/>
          <w:sz w:val="24"/>
          <w:szCs w:val="24"/>
          <w:lang w:val="es-AR"/>
        </w:rPr>
        <w:t>decizia</w:t>
      </w:r>
      <w:proofErr w:type="spellEnd"/>
      <w:r w:rsidRPr="007A6741">
        <w:rPr>
          <w:rFonts w:cstheme="minorHAnsi"/>
          <w:sz w:val="24"/>
          <w:szCs w:val="24"/>
          <w:lang w:val="es-AR"/>
        </w:rPr>
        <w:t xml:space="preserve"> CCR nr.256 din 18 </w:t>
      </w:r>
      <w:proofErr w:type="spellStart"/>
      <w:r w:rsidRPr="007A6741">
        <w:rPr>
          <w:rFonts w:cstheme="minorHAnsi"/>
          <w:sz w:val="24"/>
          <w:szCs w:val="24"/>
          <w:lang w:val="es-AR"/>
        </w:rPr>
        <w:t>aprilie</w:t>
      </w:r>
      <w:proofErr w:type="spellEnd"/>
      <w:r w:rsidRPr="007A6741">
        <w:rPr>
          <w:rFonts w:cstheme="minorHAnsi"/>
          <w:sz w:val="24"/>
          <w:szCs w:val="24"/>
          <w:lang w:val="es-AR"/>
        </w:rPr>
        <w:t xml:space="preserve"> 2012, </w:t>
      </w:r>
      <w:proofErr w:type="spellStart"/>
      <w:r w:rsidRPr="007A6741">
        <w:rPr>
          <w:rFonts w:cstheme="minorHAnsi"/>
          <w:sz w:val="24"/>
          <w:szCs w:val="24"/>
          <w:lang w:val="es-AR"/>
        </w:rPr>
        <w:t>Decizia</w:t>
      </w:r>
      <w:proofErr w:type="spellEnd"/>
      <w:r w:rsidRPr="007A6741">
        <w:rPr>
          <w:rFonts w:cstheme="minorHAnsi"/>
          <w:sz w:val="24"/>
          <w:szCs w:val="24"/>
          <w:lang w:val="es-AR"/>
        </w:rPr>
        <w:t xml:space="preserve"> nr.900 din 15 </w:t>
      </w:r>
      <w:proofErr w:type="spellStart"/>
      <w:r w:rsidRPr="007A6741">
        <w:rPr>
          <w:rFonts w:cstheme="minorHAnsi"/>
          <w:sz w:val="24"/>
          <w:szCs w:val="24"/>
          <w:lang w:val="es-AR"/>
        </w:rPr>
        <w:t>decembrie</w:t>
      </w:r>
      <w:proofErr w:type="spellEnd"/>
      <w:r w:rsidRPr="007A6741">
        <w:rPr>
          <w:rFonts w:cstheme="minorHAnsi"/>
          <w:sz w:val="24"/>
          <w:szCs w:val="24"/>
          <w:lang w:val="es-AR"/>
        </w:rPr>
        <w:t xml:space="preserve"> 2020 </w:t>
      </w:r>
      <w:proofErr w:type="spellStart"/>
      <w:r w:rsidRPr="007A6741">
        <w:rPr>
          <w:rFonts w:cstheme="minorHAnsi"/>
          <w:sz w:val="24"/>
          <w:szCs w:val="24"/>
          <w:lang w:val="es-AR"/>
        </w:rPr>
        <w:t>și</w:t>
      </w:r>
      <w:proofErr w:type="spellEnd"/>
      <w:r w:rsidRPr="007A6741">
        <w:rPr>
          <w:rFonts w:cstheme="minorHAnsi"/>
          <w:sz w:val="24"/>
          <w:szCs w:val="24"/>
          <w:lang w:val="es-AR"/>
        </w:rPr>
        <w:t xml:space="preserve"> </w:t>
      </w:r>
      <w:proofErr w:type="spellStart"/>
      <w:r w:rsidRPr="007A6741">
        <w:rPr>
          <w:rFonts w:cstheme="minorHAnsi"/>
          <w:sz w:val="24"/>
          <w:szCs w:val="24"/>
          <w:lang w:val="es-AR"/>
        </w:rPr>
        <w:t>Decizia</w:t>
      </w:r>
      <w:proofErr w:type="spellEnd"/>
      <w:r w:rsidRPr="007A6741">
        <w:rPr>
          <w:rFonts w:cstheme="minorHAnsi"/>
          <w:sz w:val="24"/>
          <w:szCs w:val="24"/>
          <w:lang w:val="es-AR"/>
        </w:rPr>
        <w:t xml:space="preserve"> CCR 467/2023 – par.168), </w:t>
      </w:r>
      <w:proofErr w:type="spellStart"/>
      <w:r w:rsidRPr="007A6741">
        <w:rPr>
          <w:rFonts w:cstheme="minorHAnsi"/>
          <w:sz w:val="24"/>
          <w:szCs w:val="24"/>
          <w:lang w:val="es-AR"/>
        </w:rPr>
        <w:t>semnalează</w:t>
      </w:r>
      <w:proofErr w:type="spellEnd"/>
      <w:r w:rsidRPr="007A6741">
        <w:rPr>
          <w:rFonts w:cstheme="minorHAnsi"/>
          <w:sz w:val="24"/>
          <w:szCs w:val="24"/>
          <w:lang w:val="es-AR"/>
        </w:rPr>
        <w:t xml:space="preserve"> </w:t>
      </w:r>
      <w:proofErr w:type="spellStart"/>
      <w:r w:rsidRPr="007A6741">
        <w:rPr>
          <w:rFonts w:cstheme="minorHAnsi"/>
          <w:sz w:val="24"/>
          <w:szCs w:val="24"/>
          <w:lang w:val="es-AR"/>
        </w:rPr>
        <w:t>obligația</w:t>
      </w:r>
      <w:proofErr w:type="spellEnd"/>
      <w:r w:rsidRPr="007A6741">
        <w:rPr>
          <w:rFonts w:cstheme="minorHAnsi"/>
          <w:sz w:val="24"/>
          <w:szCs w:val="24"/>
          <w:lang w:val="es-AR"/>
        </w:rPr>
        <w:t xml:space="preserve"> </w:t>
      </w:r>
      <w:proofErr w:type="spellStart"/>
      <w:r w:rsidRPr="007A6741">
        <w:rPr>
          <w:rFonts w:cstheme="minorHAnsi"/>
          <w:sz w:val="24"/>
          <w:szCs w:val="24"/>
          <w:lang w:val="es-AR"/>
        </w:rPr>
        <w:t>legiuitorului</w:t>
      </w:r>
      <w:proofErr w:type="spellEnd"/>
      <w:r w:rsidRPr="007A6741">
        <w:rPr>
          <w:rFonts w:cstheme="minorHAnsi"/>
          <w:sz w:val="24"/>
          <w:szCs w:val="24"/>
          <w:lang w:val="es-AR"/>
        </w:rPr>
        <w:t xml:space="preserve"> de a </w:t>
      </w:r>
      <w:proofErr w:type="spellStart"/>
      <w:r w:rsidRPr="007A6741">
        <w:rPr>
          <w:rFonts w:cstheme="minorHAnsi"/>
          <w:sz w:val="24"/>
          <w:szCs w:val="24"/>
          <w:lang w:val="es-AR"/>
        </w:rPr>
        <w:t>manifesta</w:t>
      </w:r>
      <w:proofErr w:type="spellEnd"/>
      <w:r w:rsidRPr="007A6741">
        <w:rPr>
          <w:rFonts w:cstheme="minorHAnsi"/>
          <w:sz w:val="24"/>
          <w:szCs w:val="24"/>
          <w:lang w:val="es-AR"/>
        </w:rPr>
        <w:t xml:space="preserve"> </w:t>
      </w:r>
      <w:proofErr w:type="spellStart"/>
      <w:r w:rsidRPr="007A6741">
        <w:rPr>
          <w:rFonts w:cstheme="minorHAnsi"/>
          <w:sz w:val="24"/>
          <w:szCs w:val="24"/>
          <w:lang w:val="es-AR"/>
        </w:rPr>
        <w:t>atenție</w:t>
      </w:r>
      <w:proofErr w:type="spellEnd"/>
      <w:r w:rsidRPr="007A6741">
        <w:rPr>
          <w:rFonts w:cstheme="minorHAnsi"/>
          <w:sz w:val="24"/>
          <w:szCs w:val="24"/>
          <w:lang w:val="es-AR"/>
        </w:rPr>
        <w:t xml:space="preserve"> </w:t>
      </w:r>
      <w:proofErr w:type="spellStart"/>
      <w:r w:rsidRPr="007A6741">
        <w:rPr>
          <w:rFonts w:cstheme="minorHAnsi"/>
          <w:sz w:val="24"/>
          <w:szCs w:val="24"/>
          <w:lang w:val="es-AR"/>
        </w:rPr>
        <w:t>și</w:t>
      </w:r>
      <w:proofErr w:type="spellEnd"/>
      <w:r w:rsidRPr="007A6741">
        <w:rPr>
          <w:rFonts w:cstheme="minorHAnsi"/>
          <w:sz w:val="24"/>
          <w:szCs w:val="24"/>
          <w:lang w:val="es-AR"/>
        </w:rPr>
        <w:t xml:space="preserve"> </w:t>
      </w:r>
      <w:proofErr w:type="spellStart"/>
      <w:r w:rsidRPr="007A6741">
        <w:rPr>
          <w:rFonts w:cstheme="minorHAnsi"/>
          <w:sz w:val="24"/>
          <w:szCs w:val="24"/>
          <w:lang w:val="es-AR"/>
        </w:rPr>
        <w:t>considerație</w:t>
      </w:r>
      <w:proofErr w:type="spellEnd"/>
      <w:r w:rsidRPr="007A6741">
        <w:rPr>
          <w:rFonts w:cstheme="minorHAnsi"/>
          <w:sz w:val="24"/>
          <w:szCs w:val="24"/>
          <w:lang w:val="es-AR"/>
        </w:rPr>
        <w:t xml:space="preserve"> aparte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procesul</w:t>
      </w:r>
      <w:proofErr w:type="spellEnd"/>
      <w:r w:rsidRPr="007A6741">
        <w:rPr>
          <w:rFonts w:cstheme="minorHAnsi"/>
          <w:sz w:val="24"/>
          <w:szCs w:val="24"/>
          <w:lang w:val="es-AR"/>
        </w:rPr>
        <w:t xml:space="preserve"> </w:t>
      </w:r>
      <w:proofErr w:type="spellStart"/>
      <w:r w:rsidRPr="007A6741">
        <w:rPr>
          <w:rFonts w:cstheme="minorHAnsi"/>
          <w:sz w:val="24"/>
          <w:szCs w:val="24"/>
          <w:lang w:val="es-AR"/>
        </w:rPr>
        <w:t>elaborării</w:t>
      </w:r>
      <w:proofErr w:type="spellEnd"/>
      <w:r w:rsidRPr="007A6741">
        <w:rPr>
          <w:rFonts w:cstheme="minorHAnsi"/>
          <w:sz w:val="24"/>
          <w:szCs w:val="24"/>
          <w:lang w:val="es-AR"/>
        </w:rPr>
        <w:t xml:space="preserve"> </w:t>
      </w:r>
      <w:proofErr w:type="spellStart"/>
      <w:r w:rsidRPr="007A6741">
        <w:rPr>
          <w:rFonts w:cstheme="minorHAnsi"/>
          <w:sz w:val="24"/>
          <w:szCs w:val="24"/>
          <w:lang w:val="es-AR"/>
        </w:rPr>
        <w:t>normelor</w:t>
      </w:r>
      <w:proofErr w:type="spellEnd"/>
      <w:r w:rsidRPr="007A6741">
        <w:rPr>
          <w:rFonts w:cstheme="minorHAnsi"/>
          <w:sz w:val="24"/>
          <w:szCs w:val="24"/>
          <w:lang w:val="es-AR"/>
        </w:rPr>
        <w:t xml:space="preserve"> fiscale. </w:t>
      </w:r>
      <w:proofErr w:type="spellStart"/>
      <w:r w:rsidRPr="007A6741">
        <w:rPr>
          <w:rFonts w:cstheme="minorHAnsi"/>
          <w:sz w:val="24"/>
          <w:szCs w:val="24"/>
          <w:lang w:val="es-AR"/>
        </w:rPr>
        <w:t>Această</w:t>
      </w:r>
      <w:proofErr w:type="spellEnd"/>
      <w:r w:rsidRPr="007A6741">
        <w:rPr>
          <w:rFonts w:cstheme="minorHAnsi"/>
          <w:sz w:val="24"/>
          <w:szCs w:val="24"/>
          <w:lang w:val="es-AR"/>
        </w:rPr>
        <w:t xml:space="preserve"> </w:t>
      </w:r>
      <w:proofErr w:type="spellStart"/>
      <w:r w:rsidRPr="007A6741">
        <w:rPr>
          <w:rFonts w:cstheme="minorHAnsi"/>
          <w:sz w:val="24"/>
          <w:szCs w:val="24"/>
          <w:lang w:val="es-AR"/>
        </w:rPr>
        <w:t>responsabilitate</w:t>
      </w:r>
      <w:proofErr w:type="spellEnd"/>
      <w:r w:rsidRPr="007A6741">
        <w:rPr>
          <w:rFonts w:cstheme="minorHAnsi"/>
          <w:sz w:val="24"/>
          <w:szCs w:val="24"/>
          <w:lang w:val="es-AR"/>
        </w:rPr>
        <w:t xml:space="preserve"> </w:t>
      </w:r>
      <w:proofErr w:type="spellStart"/>
      <w:r w:rsidRPr="007A6741">
        <w:rPr>
          <w:rFonts w:cstheme="minorHAnsi"/>
          <w:sz w:val="24"/>
          <w:szCs w:val="24"/>
          <w:lang w:val="es-AR"/>
        </w:rPr>
        <w:t>presupune</w:t>
      </w:r>
      <w:proofErr w:type="spellEnd"/>
      <w:r w:rsidRPr="007A6741">
        <w:rPr>
          <w:rFonts w:cstheme="minorHAnsi"/>
          <w:sz w:val="24"/>
          <w:szCs w:val="24"/>
          <w:lang w:val="es-AR"/>
        </w:rPr>
        <w:t xml:space="preserve"> o </w:t>
      </w:r>
      <w:proofErr w:type="spellStart"/>
      <w:r w:rsidRPr="007A6741">
        <w:rPr>
          <w:rFonts w:cstheme="minorHAnsi"/>
          <w:sz w:val="24"/>
          <w:szCs w:val="24"/>
          <w:lang w:val="es-AR"/>
        </w:rPr>
        <w:t>analiză</w:t>
      </w:r>
      <w:proofErr w:type="spellEnd"/>
      <w:r w:rsidRPr="007A6741">
        <w:rPr>
          <w:rFonts w:cstheme="minorHAnsi"/>
          <w:sz w:val="24"/>
          <w:szCs w:val="24"/>
          <w:lang w:val="es-AR"/>
        </w:rPr>
        <w:t xml:space="preserve"> </w:t>
      </w:r>
      <w:proofErr w:type="spellStart"/>
      <w:r w:rsidRPr="007A6741">
        <w:rPr>
          <w:rFonts w:cstheme="minorHAnsi"/>
          <w:sz w:val="24"/>
          <w:szCs w:val="24"/>
          <w:lang w:val="es-AR"/>
        </w:rPr>
        <w:t>meticuloasă</w:t>
      </w:r>
      <w:proofErr w:type="spellEnd"/>
      <w:r w:rsidRPr="007A6741">
        <w:rPr>
          <w:rFonts w:cstheme="minorHAnsi"/>
          <w:sz w:val="24"/>
          <w:szCs w:val="24"/>
          <w:lang w:val="es-AR"/>
        </w:rPr>
        <w:t xml:space="preserve"> a </w:t>
      </w:r>
      <w:proofErr w:type="spellStart"/>
      <w:r w:rsidRPr="007A6741">
        <w:rPr>
          <w:rFonts w:cstheme="minorHAnsi"/>
          <w:sz w:val="24"/>
          <w:szCs w:val="24"/>
          <w:lang w:val="es-AR"/>
        </w:rPr>
        <w:t>repercusiunilor</w:t>
      </w:r>
      <w:proofErr w:type="spellEnd"/>
      <w:r w:rsidRPr="007A6741">
        <w:rPr>
          <w:rFonts w:cstheme="minorHAnsi"/>
          <w:sz w:val="24"/>
          <w:szCs w:val="24"/>
          <w:lang w:val="es-AR"/>
        </w:rPr>
        <w:t xml:space="preserve"> </w:t>
      </w:r>
      <w:proofErr w:type="spellStart"/>
      <w:r w:rsidRPr="007A6741">
        <w:rPr>
          <w:rFonts w:cstheme="minorHAnsi"/>
          <w:sz w:val="24"/>
          <w:szCs w:val="24"/>
          <w:lang w:val="es-AR"/>
        </w:rPr>
        <w:t>asupra</w:t>
      </w:r>
      <w:proofErr w:type="spellEnd"/>
      <w:r w:rsidRPr="007A6741">
        <w:rPr>
          <w:rFonts w:cstheme="minorHAnsi"/>
          <w:sz w:val="24"/>
          <w:szCs w:val="24"/>
          <w:lang w:val="es-AR"/>
        </w:rPr>
        <w:t xml:space="preserve"> </w:t>
      </w:r>
      <w:proofErr w:type="spellStart"/>
      <w:r w:rsidRPr="007A6741">
        <w:rPr>
          <w:rFonts w:cstheme="minorHAnsi"/>
          <w:sz w:val="24"/>
          <w:szCs w:val="24"/>
          <w:lang w:val="es-AR"/>
        </w:rPr>
        <w:t>contribuabililor</w:t>
      </w:r>
      <w:proofErr w:type="spellEnd"/>
      <w:r w:rsidRPr="007A6741">
        <w:rPr>
          <w:rFonts w:cstheme="minorHAnsi"/>
          <w:sz w:val="24"/>
          <w:szCs w:val="24"/>
          <w:lang w:val="es-AR"/>
        </w:rPr>
        <w:t xml:space="preserve">, </w:t>
      </w:r>
      <w:proofErr w:type="spellStart"/>
      <w:r w:rsidRPr="007A6741">
        <w:rPr>
          <w:rFonts w:cstheme="minorHAnsi"/>
          <w:sz w:val="24"/>
          <w:szCs w:val="24"/>
          <w:lang w:val="es-AR"/>
        </w:rPr>
        <w:t>evitarea</w:t>
      </w:r>
      <w:proofErr w:type="spellEnd"/>
      <w:r w:rsidRPr="007A6741">
        <w:rPr>
          <w:rFonts w:cstheme="minorHAnsi"/>
          <w:sz w:val="24"/>
          <w:szCs w:val="24"/>
          <w:lang w:val="es-AR"/>
        </w:rPr>
        <w:t xml:space="preserve"> </w:t>
      </w:r>
      <w:proofErr w:type="spellStart"/>
      <w:r w:rsidRPr="007A6741">
        <w:rPr>
          <w:rFonts w:cstheme="minorHAnsi"/>
          <w:sz w:val="24"/>
          <w:szCs w:val="24"/>
          <w:lang w:val="es-AR"/>
        </w:rPr>
        <w:t>implementării</w:t>
      </w:r>
      <w:proofErr w:type="spellEnd"/>
      <w:r w:rsidRPr="007A6741">
        <w:rPr>
          <w:rFonts w:cstheme="minorHAnsi"/>
          <w:sz w:val="24"/>
          <w:szCs w:val="24"/>
          <w:lang w:val="es-AR"/>
        </w:rPr>
        <w:t xml:space="preserve"> </w:t>
      </w:r>
      <w:proofErr w:type="spellStart"/>
      <w:r w:rsidRPr="007A6741">
        <w:rPr>
          <w:rFonts w:cstheme="minorHAnsi"/>
          <w:sz w:val="24"/>
          <w:szCs w:val="24"/>
          <w:lang w:val="es-AR"/>
        </w:rPr>
        <w:t>unor</w:t>
      </w:r>
      <w:proofErr w:type="spellEnd"/>
      <w:r w:rsidRPr="007A6741">
        <w:rPr>
          <w:rFonts w:cstheme="minorHAnsi"/>
          <w:sz w:val="24"/>
          <w:szCs w:val="24"/>
          <w:lang w:val="es-AR"/>
        </w:rPr>
        <w:t xml:space="preserve"> </w:t>
      </w:r>
      <w:proofErr w:type="spellStart"/>
      <w:r w:rsidRPr="007A6741">
        <w:rPr>
          <w:rFonts w:cstheme="minorHAnsi"/>
          <w:sz w:val="24"/>
          <w:szCs w:val="24"/>
          <w:lang w:val="es-AR"/>
        </w:rPr>
        <w:t>reglementări</w:t>
      </w:r>
      <w:proofErr w:type="spellEnd"/>
      <w:r w:rsidRPr="007A6741">
        <w:rPr>
          <w:rFonts w:cstheme="minorHAnsi"/>
          <w:sz w:val="24"/>
          <w:szCs w:val="24"/>
          <w:lang w:val="es-AR"/>
        </w:rPr>
        <w:t xml:space="preserve"> </w:t>
      </w:r>
      <w:proofErr w:type="spellStart"/>
      <w:r w:rsidRPr="007A6741">
        <w:rPr>
          <w:rFonts w:cstheme="minorHAnsi"/>
          <w:sz w:val="24"/>
          <w:szCs w:val="24"/>
          <w:lang w:val="es-AR"/>
        </w:rPr>
        <w:t>discriminatorii</w:t>
      </w:r>
      <w:proofErr w:type="spellEnd"/>
      <w:r w:rsidRPr="007A6741">
        <w:rPr>
          <w:rFonts w:cstheme="minorHAnsi"/>
          <w:sz w:val="24"/>
          <w:szCs w:val="24"/>
          <w:lang w:val="es-AR"/>
        </w:rPr>
        <w:t xml:space="preserve"> </w:t>
      </w:r>
      <w:proofErr w:type="spellStart"/>
      <w:r w:rsidRPr="007A6741">
        <w:rPr>
          <w:rFonts w:cstheme="minorHAnsi"/>
          <w:sz w:val="24"/>
          <w:szCs w:val="24"/>
          <w:lang w:val="es-AR"/>
        </w:rPr>
        <w:t>și</w:t>
      </w:r>
      <w:proofErr w:type="spellEnd"/>
      <w:r w:rsidRPr="007A6741">
        <w:rPr>
          <w:rFonts w:cstheme="minorHAnsi"/>
          <w:sz w:val="24"/>
          <w:szCs w:val="24"/>
          <w:lang w:val="es-AR"/>
        </w:rPr>
        <w:t xml:space="preserve"> </w:t>
      </w:r>
      <w:proofErr w:type="spellStart"/>
      <w:r w:rsidRPr="007A6741">
        <w:rPr>
          <w:rFonts w:cstheme="minorHAnsi"/>
          <w:sz w:val="24"/>
          <w:szCs w:val="24"/>
          <w:lang w:val="es-AR"/>
        </w:rPr>
        <w:t>menținerea</w:t>
      </w:r>
      <w:proofErr w:type="spellEnd"/>
      <w:r w:rsidRPr="007A6741">
        <w:rPr>
          <w:rFonts w:cstheme="minorHAnsi"/>
          <w:sz w:val="24"/>
          <w:szCs w:val="24"/>
          <w:lang w:val="es-AR"/>
        </w:rPr>
        <w:t xml:space="preserve"> </w:t>
      </w:r>
      <w:proofErr w:type="spellStart"/>
      <w:r w:rsidRPr="007A6741">
        <w:rPr>
          <w:rFonts w:cstheme="minorHAnsi"/>
          <w:sz w:val="24"/>
          <w:szCs w:val="24"/>
          <w:lang w:val="es-AR"/>
        </w:rPr>
        <w:t>unui</w:t>
      </w:r>
      <w:proofErr w:type="spellEnd"/>
      <w:r w:rsidRPr="007A6741">
        <w:rPr>
          <w:rFonts w:cstheme="minorHAnsi"/>
          <w:sz w:val="24"/>
          <w:szCs w:val="24"/>
          <w:lang w:val="es-AR"/>
        </w:rPr>
        <w:t xml:space="preserve"> </w:t>
      </w:r>
      <w:proofErr w:type="spellStart"/>
      <w:r w:rsidRPr="007A6741">
        <w:rPr>
          <w:rFonts w:cstheme="minorHAnsi"/>
          <w:sz w:val="24"/>
          <w:szCs w:val="24"/>
          <w:lang w:val="es-AR"/>
        </w:rPr>
        <w:t>echilibru</w:t>
      </w:r>
      <w:proofErr w:type="spellEnd"/>
      <w:r w:rsidRPr="007A6741">
        <w:rPr>
          <w:rFonts w:cstheme="minorHAnsi"/>
          <w:sz w:val="24"/>
          <w:szCs w:val="24"/>
          <w:lang w:val="es-AR"/>
        </w:rPr>
        <w:t xml:space="preserve"> </w:t>
      </w:r>
      <w:proofErr w:type="spellStart"/>
      <w:r w:rsidRPr="007A6741">
        <w:rPr>
          <w:rFonts w:cstheme="minorHAnsi"/>
          <w:sz w:val="24"/>
          <w:szCs w:val="24"/>
          <w:lang w:val="es-AR"/>
        </w:rPr>
        <w:t>între</w:t>
      </w:r>
      <w:proofErr w:type="spellEnd"/>
      <w:r w:rsidRPr="007A6741">
        <w:rPr>
          <w:rFonts w:cstheme="minorHAnsi"/>
          <w:sz w:val="24"/>
          <w:szCs w:val="24"/>
          <w:lang w:val="es-AR"/>
        </w:rPr>
        <w:t xml:space="preserve"> </w:t>
      </w:r>
      <w:proofErr w:type="spellStart"/>
      <w:r w:rsidRPr="007A6741">
        <w:rPr>
          <w:rFonts w:cstheme="minorHAnsi"/>
          <w:sz w:val="24"/>
          <w:szCs w:val="24"/>
          <w:lang w:val="es-AR"/>
        </w:rPr>
        <w:t>cerințele</w:t>
      </w:r>
      <w:proofErr w:type="spellEnd"/>
      <w:r w:rsidRPr="007A6741">
        <w:rPr>
          <w:rFonts w:cstheme="minorHAnsi"/>
          <w:sz w:val="24"/>
          <w:szCs w:val="24"/>
          <w:lang w:val="es-AR"/>
        </w:rPr>
        <w:t xml:space="preserve"> fiscale ale </w:t>
      </w:r>
      <w:proofErr w:type="spellStart"/>
      <w:r w:rsidRPr="007A6741">
        <w:rPr>
          <w:rFonts w:cstheme="minorHAnsi"/>
          <w:sz w:val="24"/>
          <w:szCs w:val="24"/>
          <w:lang w:val="es-AR"/>
        </w:rPr>
        <w:t>statului</w:t>
      </w:r>
      <w:proofErr w:type="spellEnd"/>
      <w:r w:rsidRPr="007A6741">
        <w:rPr>
          <w:rFonts w:cstheme="minorHAnsi"/>
          <w:sz w:val="24"/>
          <w:szCs w:val="24"/>
          <w:lang w:val="es-AR"/>
        </w:rPr>
        <w:t xml:space="preserve"> </w:t>
      </w:r>
      <w:proofErr w:type="spellStart"/>
      <w:r w:rsidRPr="007A6741">
        <w:rPr>
          <w:rFonts w:cstheme="minorHAnsi"/>
          <w:sz w:val="24"/>
          <w:szCs w:val="24"/>
          <w:lang w:val="es-AR"/>
        </w:rPr>
        <w:t>și</w:t>
      </w:r>
      <w:proofErr w:type="spellEnd"/>
      <w:r w:rsidRPr="007A6741">
        <w:rPr>
          <w:rFonts w:cstheme="minorHAnsi"/>
          <w:sz w:val="24"/>
          <w:szCs w:val="24"/>
          <w:lang w:val="es-AR"/>
        </w:rPr>
        <w:t xml:space="preserve"> </w:t>
      </w:r>
      <w:proofErr w:type="spellStart"/>
      <w:r w:rsidRPr="007A6741">
        <w:rPr>
          <w:rFonts w:cstheme="minorHAnsi"/>
          <w:sz w:val="24"/>
          <w:szCs w:val="24"/>
          <w:lang w:val="es-AR"/>
        </w:rPr>
        <w:t>drepturile</w:t>
      </w:r>
      <w:proofErr w:type="spellEnd"/>
      <w:r w:rsidRPr="007A6741">
        <w:rPr>
          <w:rFonts w:cstheme="minorHAnsi"/>
          <w:sz w:val="24"/>
          <w:szCs w:val="24"/>
          <w:lang w:val="es-AR"/>
        </w:rPr>
        <w:t xml:space="preserve"> </w:t>
      </w:r>
      <w:proofErr w:type="spellStart"/>
      <w:r w:rsidRPr="007A6741">
        <w:rPr>
          <w:rFonts w:cstheme="minorHAnsi"/>
          <w:sz w:val="24"/>
          <w:szCs w:val="24"/>
          <w:lang w:val="es-AR"/>
        </w:rPr>
        <w:t>contribuabililor</w:t>
      </w:r>
      <w:proofErr w:type="spellEnd"/>
      <w:r w:rsidRPr="007A6741">
        <w:rPr>
          <w:rFonts w:cstheme="minorHAnsi"/>
          <w:sz w:val="24"/>
          <w:szCs w:val="24"/>
          <w:lang w:val="es-AR"/>
        </w:rPr>
        <w:t>.</w:t>
      </w:r>
    </w:p>
    <w:p w14:paraId="27B8EEDB" w14:textId="4B62691E" w:rsidR="00BC0D66" w:rsidRPr="007A6741" w:rsidRDefault="00BC0D66" w:rsidP="001839D2">
      <w:pPr>
        <w:spacing w:after="0" w:line="276" w:lineRule="auto"/>
        <w:ind w:firstLine="993"/>
        <w:jc w:val="both"/>
        <w:rPr>
          <w:rFonts w:cstheme="minorHAnsi"/>
          <w:sz w:val="24"/>
          <w:szCs w:val="24"/>
          <w:lang w:val="es-AR"/>
        </w:rPr>
      </w:pPr>
      <w:proofErr w:type="spellStart"/>
      <w:r w:rsidRPr="007A6741">
        <w:rPr>
          <w:rFonts w:cstheme="minorHAnsi"/>
          <w:sz w:val="24"/>
          <w:szCs w:val="24"/>
          <w:lang w:val="es-AR"/>
        </w:rPr>
        <w:t>Textul</w:t>
      </w:r>
      <w:proofErr w:type="spellEnd"/>
      <w:r w:rsidRPr="007A6741">
        <w:rPr>
          <w:rFonts w:cstheme="minorHAnsi"/>
          <w:sz w:val="24"/>
          <w:szCs w:val="24"/>
          <w:lang w:val="es-AR"/>
        </w:rPr>
        <w:t xml:space="preserve"> </w:t>
      </w:r>
      <w:proofErr w:type="spellStart"/>
      <w:r w:rsidR="00E32F3F">
        <w:rPr>
          <w:rFonts w:cstheme="minorHAnsi"/>
          <w:sz w:val="24"/>
          <w:szCs w:val="24"/>
          <w:lang w:val="es-AR"/>
        </w:rPr>
        <w:t>nu</w:t>
      </w:r>
      <w:proofErr w:type="spellEnd"/>
      <w:r w:rsidR="00E32F3F">
        <w:rPr>
          <w:rFonts w:cstheme="minorHAnsi"/>
          <w:sz w:val="24"/>
          <w:szCs w:val="24"/>
          <w:lang w:val="es-AR"/>
        </w:rPr>
        <w:t xml:space="preserve"> </w:t>
      </w:r>
      <w:r w:rsidRPr="007A6741">
        <w:rPr>
          <w:rFonts w:cstheme="minorHAnsi"/>
          <w:sz w:val="24"/>
          <w:szCs w:val="24"/>
          <w:lang w:val="es-AR"/>
        </w:rPr>
        <w:t xml:space="preserve">este </w:t>
      </w:r>
      <w:r w:rsidRPr="00C1729A">
        <w:rPr>
          <w:rFonts w:cstheme="minorHAnsi"/>
          <w:sz w:val="24"/>
          <w:szCs w:val="24"/>
          <w:lang w:val="ro-RO"/>
        </w:rPr>
        <w:t>î</w:t>
      </w:r>
      <w:r w:rsidRPr="007A6741">
        <w:rPr>
          <w:rFonts w:cstheme="minorHAnsi"/>
          <w:sz w:val="24"/>
          <w:szCs w:val="24"/>
          <w:lang w:val="es-AR"/>
        </w:rPr>
        <w:t xml:space="preserve">n </w:t>
      </w:r>
      <w:proofErr w:type="spellStart"/>
      <w:r w:rsidRPr="007A6741">
        <w:rPr>
          <w:rFonts w:cstheme="minorHAnsi"/>
          <w:sz w:val="24"/>
          <w:szCs w:val="24"/>
          <w:lang w:val="es-AR"/>
        </w:rPr>
        <w:t>concordanță</w:t>
      </w:r>
      <w:proofErr w:type="spellEnd"/>
      <w:r w:rsidRPr="007A6741">
        <w:rPr>
          <w:rFonts w:cstheme="minorHAnsi"/>
          <w:sz w:val="24"/>
          <w:szCs w:val="24"/>
          <w:lang w:val="es-AR"/>
        </w:rPr>
        <w:t xml:space="preserve"> </w:t>
      </w:r>
      <w:proofErr w:type="spellStart"/>
      <w:r w:rsidRPr="007A6741">
        <w:rPr>
          <w:rFonts w:cstheme="minorHAnsi"/>
          <w:sz w:val="24"/>
          <w:szCs w:val="24"/>
          <w:lang w:val="es-AR"/>
        </w:rPr>
        <w:t>cu</w:t>
      </w:r>
      <w:proofErr w:type="spellEnd"/>
      <w:r w:rsidRPr="007A6741">
        <w:rPr>
          <w:rFonts w:cstheme="minorHAnsi"/>
          <w:sz w:val="24"/>
          <w:szCs w:val="24"/>
          <w:lang w:val="es-AR"/>
        </w:rPr>
        <w:t xml:space="preserve"> </w:t>
      </w:r>
      <w:proofErr w:type="spellStart"/>
      <w:r w:rsidRPr="007A6741">
        <w:rPr>
          <w:rFonts w:cstheme="minorHAnsi"/>
          <w:sz w:val="24"/>
          <w:szCs w:val="24"/>
          <w:lang w:val="es-AR"/>
        </w:rPr>
        <w:t>principiul</w:t>
      </w:r>
      <w:proofErr w:type="spellEnd"/>
      <w:r w:rsidRPr="007A6741">
        <w:rPr>
          <w:rFonts w:cstheme="minorHAnsi"/>
          <w:sz w:val="24"/>
          <w:szCs w:val="24"/>
          <w:lang w:val="es-AR"/>
        </w:rPr>
        <w:t xml:space="preserve"> </w:t>
      </w:r>
      <w:proofErr w:type="spellStart"/>
      <w:r w:rsidRPr="007A6741">
        <w:rPr>
          <w:rFonts w:cstheme="minorHAnsi"/>
          <w:sz w:val="24"/>
          <w:szCs w:val="24"/>
          <w:lang w:val="es-AR"/>
        </w:rPr>
        <w:t>stabilit</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Decizia</w:t>
      </w:r>
      <w:proofErr w:type="spellEnd"/>
      <w:r w:rsidRPr="007A6741">
        <w:rPr>
          <w:rFonts w:cstheme="minorHAnsi"/>
          <w:sz w:val="24"/>
          <w:szCs w:val="24"/>
          <w:lang w:val="es-AR"/>
        </w:rPr>
        <w:t xml:space="preserve"> CCR </w:t>
      </w:r>
      <w:proofErr w:type="spellStart"/>
      <w:r w:rsidRPr="007A6741">
        <w:rPr>
          <w:rFonts w:cstheme="minorHAnsi"/>
          <w:sz w:val="24"/>
          <w:szCs w:val="24"/>
          <w:lang w:val="es-AR"/>
        </w:rPr>
        <w:t>nr</w:t>
      </w:r>
      <w:proofErr w:type="spellEnd"/>
      <w:r w:rsidRPr="007A6741">
        <w:rPr>
          <w:rFonts w:cstheme="minorHAnsi"/>
          <w:sz w:val="24"/>
          <w:szCs w:val="24"/>
          <w:lang w:val="es-AR"/>
        </w:rPr>
        <w:t xml:space="preserve">. 467/2023, care </w:t>
      </w:r>
      <w:proofErr w:type="spellStart"/>
      <w:r w:rsidRPr="007A6741">
        <w:rPr>
          <w:rFonts w:cstheme="minorHAnsi"/>
          <w:sz w:val="24"/>
          <w:szCs w:val="24"/>
          <w:lang w:val="es-AR"/>
        </w:rPr>
        <w:t>subliniază</w:t>
      </w:r>
      <w:proofErr w:type="spellEnd"/>
      <w:r w:rsidRPr="007A6741">
        <w:rPr>
          <w:rFonts w:cstheme="minorHAnsi"/>
          <w:sz w:val="24"/>
          <w:szCs w:val="24"/>
          <w:lang w:val="es-AR"/>
        </w:rPr>
        <w:t xml:space="preserve"> </w:t>
      </w:r>
      <w:proofErr w:type="spellStart"/>
      <w:r w:rsidRPr="007A6741">
        <w:rPr>
          <w:rFonts w:cstheme="minorHAnsi"/>
          <w:sz w:val="24"/>
          <w:szCs w:val="24"/>
          <w:lang w:val="es-AR"/>
        </w:rPr>
        <w:t>necesitatea</w:t>
      </w:r>
      <w:proofErr w:type="spellEnd"/>
      <w:r w:rsidRPr="007A6741">
        <w:rPr>
          <w:rFonts w:cstheme="minorHAnsi"/>
          <w:sz w:val="24"/>
          <w:szCs w:val="24"/>
          <w:lang w:val="es-AR"/>
        </w:rPr>
        <w:t xml:space="preserve"> </w:t>
      </w:r>
      <w:proofErr w:type="spellStart"/>
      <w:r w:rsidRPr="007A6741">
        <w:rPr>
          <w:rFonts w:cstheme="minorHAnsi"/>
          <w:sz w:val="24"/>
          <w:szCs w:val="24"/>
          <w:lang w:val="es-AR"/>
        </w:rPr>
        <w:t>unei</w:t>
      </w:r>
      <w:proofErr w:type="spellEnd"/>
      <w:r w:rsidRPr="007A6741">
        <w:rPr>
          <w:rFonts w:cstheme="minorHAnsi"/>
          <w:sz w:val="24"/>
          <w:szCs w:val="24"/>
          <w:lang w:val="es-AR"/>
        </w:rPr>
        <w:t xml:space="preserve"> </w:t>
      </w:r>
      <w:proofErr w:type="spellStart"/>
      <w:r w:rsidRPr="007A6741">
        <w:rPr>
          <w:rFonts w:cstheme="minorHAnsi"/>
          <w:sz w:val="24"/>
          <w:szCs w:val="24"/>
          <w:lang w:val="es-AR"/>
        </w:rPr>
        <w:t>fiscalități</w:t>
      </w:r>
      <w:proofErr w:type="spellEnd"/>
      <w:r w:rsidRPr="007A6741">
        <w:rPr>
          <w:rFonts w:cstheme="minorHAnsi"/>
          <w:sz w:val="24"/>
          <w:szCs w:val="24"/>
          <w:lang w:val="es-AR"/>
        </w:rPr>
        <w:t xml:space="preserve"> clare, </w:t>
      </w:r>
      <w:proofErr w:type="spellStart"/>
      <w:r w:rsidRPr="007A6741">
        <w:rPr>
          <w:rFonts w:cstheme="minorHAnsi"/>
          <w:sz w:val="24"/>
          <w:szCs w:val="24"/>
          <w:lang w:val="es-AR"/>
        </w:rPr>
        <w:t>proporționale</w:t>
      </w:r>
      <w:proofErr w:type="spellEnd"/>
      <w:r w:rsidRPr="007A6741">
        <w:rPr>
          <w:rFonts w:cstheme="minorHAnsi"/>
          <w:sz w:val="24"/>
          <w:szCs w:val="24"/>
          <w:lang w:val="es-AR"/>
        </w:rPr>
        <w:t xml:space="preserve"> </w:t>
      </w:r>
      <w:proofErr w:type="spellStart"/>
      <w:r w:rsidRPr="007A6741">
        <w:rPr>
          <w:rFonts w:cstheme="minorHAnsi"/>
          <w:sz w:val="24"/>
          <w:szCs w:val="24"/>
          <w:lang w:val="es-AR"/>
        </w:rPr>
        <w:t>și</w:t>
      </w:r>
      <w:proofErr w:type="spellEnd"/>
      <w:r w:rsidRPr="007A6741">
        <w:rPr>
          <w:rFonts w:cstheme="minorHAnsi"/>
          <w:sz w:val="24"/>
          <w:szCs w:val="24"/>
          <w:lang w:val="es-AR"/>
        </w:rPr>
        <w:t xml:space="preserve"> </w:t>
      </w:r>
      <w:proofErr w:type="spellStart"/>
      <w:r w:rsidRPr="007A6741">
        <w:rPr>
          <w:rFonts w:cstheme="minorHAnsi"/>
          <w:sz w:val="24"/>
          <w:szCs w:val="24"/>
          <w:lang w:val="es-AR"/>
        </w:rPr>
        <w:t>echitabile</w:t>
      </w:r>
      <w:proofErr w:type="spellEnd"/>
      <w:r w:rsidRPr="007A6741">
        <w:rPr>
          <w:rFonts w:cstheme="minorHAnsi"/>
          <w:sz w:val="24"/>
          <w:szCs w:val="24"/>
          <w:lang w:val="es-AR"/>
        </w:rPr>
        <w:t xml:space="preserve">. </w:t>
      </w:r>
      <w:proofErr w:type="spellStart"/>
      <w:r w:rsidRPr="007A6741">
        <w:rPr>
          <w:rFonts w:cstheme="minorHAnsi"/>
          <w:sz w:val="24"/>
          <w:szCs w:val="24"/>
          <w:lang w:val="es-AR"/>
        </w:rPr>
        <w:t>Ambiguitatea</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lastRenderedPageBreak/>
        <w:t>determinarea</w:t>
      </w:r>
      <w:proofErr w:type="spellEnd"/>
      <w:r w:rsidRPr="007A6741">
        <w:rPr>
          <w:rFonts w:cstheme="minorHAnsi"/>
          <w:sz w:val="24"/>
          <w:szCs w:val="24"/>
          <w:lang w:val="es-AR"/>
        </w:rPr>
        <w:t xml:space="preserve"> </w:t>
      </w:r>
      <w:proofErr w:type="spellStart"/>
      <w:r w:rsidRPr="007A6741">
        <w:rPr>
          <w:rFonts w:cstheme="minorHAnsi"/>
          <w:sz w:val="24"/>
          <w:szCs w:val="24"/>
          <w:lang w:val="es-AR"/>
        </w:rPr>
        <w:t>sumelor</w:t>
      </w:r>
      <w:proofErr w:type="spellEnd"/>
      <w:r w:rsidRPr="007A6741">
        <w:rPr>
          <w:rFonts w:cstheme="minorHAnsi"/>
          <w:sz w:val="24"/>
          <w:szCs w:val="24"/>
          <w:lang w:val="es-AR"/>
        </w:rPr>
        <w:t xml:space="preserve"> exacte </w:t>
      </w:r>
      <w:proofErr w:type="spellStart"/>
      <w:r w:rsidRPr="007A6741">
        <w:rPr>
          <w:rFonts w:cstheme="minorHAnsi"/>
          <w:sz w:val="24"/>
          <w:szCs w:val="24"/>
          <w:lang w:val="es-AR"/>
        </w:rPr>
        <w:t>asupra</w:t>
      </w:r>
      <w:proofErr w:type="spellEnd"/>
      <w:r w:rsidRPr="007A6741">
        <w:rPr>
          <w:rFonts w:cstheme="minorHAnsi"/>
          <w:sz w:val="24"/>
          <w:szCs w:val="24"/>
          <w:lang w:val="es-AR"/>
        </w:rPr>
        <w:t xml:space="preserve"> </w:t>
      </w:r>
      <w:proofErr w:type="spellStart"/>
      <w:r w:rsidRPr="007A6741">
        <w:rPr>
          <w:rFonts w:cstheme="minorHAnsi"/>
          <w:sz w:val="24"/>
          <w:szCs w:val="24"/>
          <w:lang w:val="es-AR"/>
        </w:rPr>
        <w:t>cărora</w:t>
      </w:r>
      <w:proofErr w:type="spellEnd"/>
      <w:r w:rsidRPr="007A6741">
        <w:rPr>
          <w:rFonts w:cstheme="minorHAnsi"/>
          <w:sz w:val="24"/>
          <w:szCs w:val="24"/>
          <w:lang w:val="es-AR"/>
        </w:rPr>
        <w:t xml:space="preserve"> se </w:t>
      </w:r>
      <w:proofErr w:type="spellStart"/>
      <w:r w:rsidRPr="007A6741">
        <w:rPr>
          <w:rFonts w:cstheme="minorHAnsi"/>
          <w:sz w:val="24"/>
          <w:szCs w:val="24"/>
          <w:lang w:val="es-AR"/>
        </w:rPr>
        <w:t>aplică</w:t>
      </w:r>
      <w:proofErr w:type="spellEnd"/>
      <w:r w:rsidRPr="007A6741">
        <w:rPr>
          <w:rFonts w:cstheme="minorHAnsi"/>
          <w:sz w:val="24"/>
          <w:szCs w:val="24"/>
          <w:lang w:val="es-AR"/>
        </w:rPr>
        <w:t xml:space="preserve"> </w:t>
      </w:r>
      <w:proofErr w:type="spellStart"/>
      <w:r w:rsidRPr="007A6741">
        <w:rPr>
          <w:rFonts w:cstheme="minorHAnsi"/>
          <w:sz w:val="24"/>
          <w:szCs w:val="24"/>
          <w:lang w:val="es-AR"/>
        </w:rPr>
        <w:t>cotele</w:t>
      </w:r>
      <w:proofErr w:type="spellEnd"/>
      <w:r w:rsidRPr="007A6741">
        <w:rPr>
          <w:rFonts w:cstheme="minorHAnsi"/>
          <w:sz w:val="24"/>
          <w:szCs w:val="24"/>
          <w:lang w:val="es-AR"/>
        </w:rPr>
        <w:t xml:space="preserve"> de </w:t>
      </w:r>
      <w:proofErr w:type="spellStart"/>
      <w:r w:rsidRPr="007A6741">
        <w:rPr>
          <w:rFonts w:cstheme="minorHAnsi"/>
          <w:sz w:val="24"/>
          <w:szCs w:val="24"/>
          <w:lang w:val="es-AR"/>
        </w:rPr>
        <w:t>impozitare</w:t>
      </w:r>
      <w:proofErr w:type="spellEnd"/>
      <w:r w:rsidRPr="007A6741">
        <w:rPr>
          <w:rFonts w:cstheme="minorHAnsi"/>
          <w:sz w:val="24"/>
          <w:szCs w:val="24"/>
          <w:lang w:val="es-AR"/>
        </w:rPr>
        <w:t xml:space="preserve"> </w:t>
      </w:r>
      <w:proofErr w:type="spellStart"/>
      <w:r w:rsidRPr="007A6741">
        <w:rPr>
          <w:rFonts w:cstheme="minorHAnsi"/>
          <w:sz w:val="24"/>
          <w:szCs w:val="24"/>
          <w:lang w:val="es-AR"/>
        </w:rPr>
        <w:t>constituie</w:t>
      </w:r>
      <w:proofErr w:type="spellEnd"/>
      <w:r w:rsidRPr="007A6741">
        <w:rPr>
          <w:rFonts w:cstheme="minorHAnsi"/>
          <w:sz w:val="24"/>
          <w:szCs w:val="24"/>
          <w:lang w:val="es-AR"/>
        </w:rPr>
        <w:t xml:space="preserve"> o </w:t>
      </w:r>
      <w:proofErr w:type="spellStart"/>
      <w:r w:rsidRPr="007A6741">
        <w:rPr>
          <w:rFonts w:cstheme="minorHAnsi"/>
          <w:sz w:val="24"/>
          <w:szCs w:val="24"/>
          <w:lang w:val="es-AR"/>
        </w:rPr>
        <w:t>încălcare</w:t>
      </w:r>
      <w:proofErr w:type="spellEnd"/>
      <w:r w:rsidRPr="007A6741">
        <w:rPr>
          <w:rFonts w:cstheme="minorHAnsi"/>
          <w:sz w:val="24"/>
          <w:szCs w:val="24"/>
          <w:lang w:val="es-AR"/>
        </w:rPr>
        <w:t xml:space="preserve"> a </w:t>
      </w:r>
      <w:proofErr w:type="spellStart"/>
      <w:r w:rsidRPr="007A6741">
        <w:rPr>
          <w:rFonts w:cstheme="minorHAnsi"/>
          <w:sz w:val="24"/>
          <w:szCs w:val="24"/>
          <w:lang w:val="es-AR"/>
        </w:rPr>
        <w:t>acestor</w:t>
      </w:r>
      <w:proofErr w:type="spellEnd"/>
      <w:r w:rsidRPr="007A6741">
        <w:rPr>
          <w:rFonts w:cstheme="minorHAnsi"/>
          <w:sz w:val="24"/>
          <w:szCs w:val="24"/>
          <w:lang w:val="es-AR"/>
        </w:rPr>
        <w:t xml:space="preserve"> </w:t>
      </w:r>
      <w:proofErr w:type="spellStart"/>
      <w:r w:rsidRPr="007A6741">
        <w:rPr>
          <w:rFonts w:cstheme="minorHAnsi"/>
          <w:sz w:val="24"/>
          <w:szCs w:val="24"/>
          <w:lang w:val="es-AR"/>
        </w:rPr>
        <w:t>principii</w:t>
      </w:r>
      <w:proofErr w:type="spellEnd"/>
      <w:r w:rsidRPr="007A6741">
        <w:rPr>
          <w:rFonts w:cstheme="minorHAnsi"/>
          <w:sz w:val="24"/>
          <w:szCs w:val="24"/>
          <w:lang w:val="es-AR"/>
        </w:rPr>
        <w:t>.</w:t>
      </w:r>
    </w:p>
    <w:p w14:paraId="7CB00DB0" w14:textId="77777777" w:rsidR="00BC0D66" w:rsidRPr="007A6741" w:rsidRDefault="00BC0D66" w:rsidP="001839D2">
      <w:pPr>
        <w:shd w:val="clear" w:color="auto" w:fill="FFFFFF"/>
        <w:spacing w:after="0" w:line="276" w:lineRule="auto"/>
        <w:ind w:firstLine="993"/>
        <w:jc w:val="both"/>
        <w:rPr>
          <w:rFonts w:cstheme="minorHAnsi"/>
          <w:sz w:val="24"/>
          <w:szCs w:val="24"/>
          <w:lang w:val="es-AR"/>
        </w:rPr>
      </w:pPr>
      <w:r w:rsidRPr="007A6741">
        <w:rPr>
          <w:rFonts w:cstheme="minorHAnsi"/>
          <w:sz w:val="24"/>
          <w:szCs w:val="24"/>
          <w:lang w:val="es-AR"/>
        </w:rPr>
        <w:t xml:space="preserve">Cu </w:t>
      </w:r>
      <w:proofErr w:type="spellStart"/>
      <w:r w:rsidRPr="007A6741">
        <w:rPr>
          <w:rFonts w:cstheme="minorHAnsi"/>
          <w:sz w:val="24"/>
          <w:szCs w:val="24"/>
          <w:lang w:val="es-AR"/>
        </w:rPr>
        <w:t>privire</w:t>
      </w:r>
      <w:proofErr w:type="spellEnd"/>
      <w:r w:rsidRPr="007A6741">
        <w:rPr>
          <w:rFonts w:cstheme="minorHAnsi"/>
          <w:sz w:val="24"/>
          <w:szCs w:val="24"/>
          <w:lang w:val="es-AR"/>
        </w:rPr>
        <w:t xml:space="preserve"> la </w:t>
      </w:r>
      <w:proofErr w:type="spellStart"/>
      <w:r w:rsidRPr="007A6741">
        <w:rPr>
          <w:rFonts w:cstheme="minorHAnsi"/>
          <w:sz w:val="24"/>
          <w:szCs w:val="24"/>
          <w:lang w:val="es-AR"/>
        </w:rPr>
        <w:t>admisibilitatea</w:t>
      </w:r>
      <w:proofErr w:type="spellEnd"/>
      <w:r w:rsidRPr="007A6741">
        <w:rPr>
          <w:rFonts w:cstheme="minorHAnsi"/>
          <w:sz w:val="24"/>
          <w:szCs w:val="24"/>
          <w:lang w:val="es-AR"/>
        </w:rPr>
        <w:t xml:space="preserve"> </w:t>
      </w:r>
      <w:proofErr w:type="spellStart"/>
      <w:r w:rsidRPr="007A6741">
        <w:rPr>
          <w:rFonts w:cstheme="minorHAnsi"/>
          <w:sz w:val="24"/>
          <w:szCs w:val="24"/>
          <w:lang w:val="es-AR"/>
        </w:rPr>
        <w:t>unei</w:t>
      </w:r>
      <w:proofErr w:type="spellEnd"/>
      <w:r w:rsidRPr="007A6741">
        <w:rPr>
          <w:rFonts w:cstheme="minorHAnsi"/>
          <w:sz w:val="24"/>
          <w:szCs w:val="24"/>
          <w:lang w:val="es-AR"/>
        </w:rPr>
        <w:t xml:space="preserve"> </w:t>
      </w:r>
      <w:proofErr w:type="spellStart"/>
      <w:r w:rsidRPr="007A6741">
        <w:rPr>
          <w:rFonts w:cstheme="minorHAnsi"/>
          <w:sz w:val="24"/>
          <w:szCs w:val="24"/>
          <w:lang w:val="es-AR"/>
        </w:rPr>
        <w:t>critici</w:t>
      </w:r>
      <w:proofErr w:type="spellEnd"/>
      <w:r w:rsidRPr="007A6741">
        <w:rPr>
          <w:rFonts w:cstheme="minorHAnsi"/>
          <w:sz w:val="24"/>
          <w:szCs w:val="24"/>
          <w:lang w:val="es-AR"/>
        </w:rPr>
        <w:t xml:space="preserve"> de </w:t>
      </w:r>
      <w:proofErr w:type="spellStart"/>
      <w:r w:rsidRPr="007A6741">
        <w:rPr>
          <w:rFonts w:cstheme="minorHAnsi"/>
          <w:sz w:val="24"/>
          <w:szCs w:val="24"/>
          <w:lang w:val="es-AR"/>
        </w:rPr>
        <w:t>neconstituţionalitate</w:t>
      </w:r>
      <w:proofErr w:type="spellEnd"/>
      <w:r w:rsidRPr="007A6741">
        <w:rPr>
          <w:rFonts w:cstheme="minorHAnsi"/>
          <w:sz w:val="24"/>
          <w:szCs w:val="24"/>
          <w:lang w:val="es-AR"/>
        </w:rPr>
        <w:t xml:space="preserve"> </w:t>
      </w:r>
      <w:proofErr w:type="spellStart"/>
      <w:r w:rsidRPr="007A6741">
        <w:rPr>
          <w:rFonts w:cstheme="minorHAnsi"/>
          <w:sz w:val="24"/>
          <w:szCs w:val="24"/>
          <w:lang w:val="es-AR"/>
        </w:rPr>
        <w:t>formulate</w:t>
      </w:r>
      <w:proofErr w:type="spellEnd"/>
      <w:r w:rsidRPr="007A6741">
        <w:rPr>
          <w:rFonts w:cstheme="minorHAnsi"/>
          <w:sz w:val="24"/>
          <w:szCs w:val="24"/>
          <w:lang w:val="es-AR"/>
        </w:rPr>
        <w:t xml:space="preserve"> din perspectiva </w:t>
      </w:r>
      <w:proofErr w:type="spellStart"/>
      <w:r w:rsidRPr="007A6741">
        <w:rPr>
          <w:rFonts w:cstheme="minorHAnsi"/>
          <w:sz w:val="24"/>
          <w:szCs w:val="24"/>
          <w:lang w:val="es-AR"/>
        </w:rPr>
        <w:t>unor</w:t>
      </w:r>
      <w:proofErr w:type="spellEnd"/>
      <w:r w:rsidRPr="007A6741">
        <w:rPr>
          <w:rFonts w:cstheme="minorHAnsi"/>
          <w:sz w:val="24"/>
          <w:szCs w:val="24"/>
          <w:lang w:val="es-AR"/>
        </w:rPr>
        <w:t xml:space="preserve"> </w:t>
      </w:r>
      <w:proofErr w:type="spellStart"/>
      <w:r w:rsidRPr="007A6741">
        <w:rPr>
          <w:rFonts w:cstheme="minorHAnsi"/>
          <w:sz w:val="24"/>
          <w:szCs w:val="24"/>
          <w:lang w:val="es-AR"/>
        </w:rPr>
        <w:t>prevederi</w:t>
      </w:r>
      <w:proofErr w:type="spellEnd"/>
      <w:r w:rsidRPr="007A6741">
        <w:rPr>
          <w:rFonts w:cstheme="minorHAnsi"/>
          <w:sz w:val="24"/>
          <w:szCs w:val="24"/>
          <w:lang w:val="es-AR"/>
        </w:rPr>
        <w:t xml:space="preserve"> ale </w:t>
      </w:r>
      <w:proofErr w:type="spellStart"/>
      <w:r w:rsidRPr="007A6741">
        <w:rPr>
          <w:rFonts w:cstheme="minorHAnsi"/>
          <w:sz w:val="24"/>
          <w:szCs w:val="24"/>
          <w:lang w:val="es-AR"/>
        </w:rPr>
        <w:t>Legii</w:t>
      </w:r>
      <w:proofErr w:type="spellEnd"/>
      <w:r w:rsidRPr="007A6741">
        <w:rPr>
          <w:rFonts w:cstheme="minorHAnsi"/>
          <w:sz w:val="24"/>
          <w:szCs w:val="24"/>
          <w:lang w:val="es-AR"/>
        </w:rPr>
        <w:t xml:space="preserve"> </w:t>
      </w:r>
      <w:proofErr w:type="spellStart"/>
      <w:r w:rsidRPr="007A6741">
        <w:rPr>
          <w:rFonts w:cstheme="minorHAnsi"/>
          <w:sz w:val="24"/>
          <w:szCs w:val="24"/>
          <w:lang w:val="es-AR"/>
        </w:rPr>
        <w:t>nr</w:t>
      </w:r>
      <w:proofErr w:type="spellEnd"/>
      <w:r w:rsidRPr="007A6741">
        <w:rPr>
          <w:rFonts w:cstheme="minorHAnsi"/>
          <w:sz w:val="24"/>
          <w:szCs w:val="24"/>
          <w:lang w:val="es-AR"/>
        </w:rPr>
        <w:t xml:space="preserve">. 24/2000 </w:t>
      </w:r>
      <w:proofErr w:type="spellStart"/>
      <w:r w:rsidRPr="007A6741">
        <w:rPr>
          <w:rFonts w:cstheme="minorHAnsi"/>
          <w:sz w:val="24"/>
          <w:szCs w:val="24"/>
          <w:lang w:val="es-AR"/>
        </w:rPr>
        <w:t>privind</w:t>
      </w:r>
      <w:proofErr w:type="spellEnd"/>
      <w:r w:rsidRPr="007A6741">
        <w:rPr>
          <w:rFonts w:cstheme="minorHAnsi"/>
          <w:sz w:val="24"/>
          <w:szCs w:val="24"/>
          <w:lang w:val="es-AR"/>
        </w:rPr>
        <w:t xml:space="preserve"> </w:t>
      </w:r>
      <w:proofErr w:type="spellStart"/>
      <w:r w:rsidRPr="007A6741">
        <w:rPr>
          <w:rFonts w:cstheme="minorHAnsi"/>
          <w:sz w:val="24"/>
          <w:szCs w:val="24"/>
          <w:lang w:val="es-AR"/>
        </w:rPr>
        <w:t>normele</w:t>
      </w:r>
      <w:proofErr w:type="spellEnd"/>
      <w:r w:rsidRPr="007A6741">
        <w:rPr>
          <w:rFonts w:cstheme="minorHAnsi"/>
          <w:sz w:val="24"/>
          <w:szCs w:val="24"/>
          <w:lang w:val="es-AR"/>
        </w:rPr>
        <w:t xml:space="preserve"> de </w:t>
      </w:r>
      <w:proofErr w:type="spellStart"/>
      <w:r w:rsidRPr="007A6741">
        <w:rPr>
          <w:rFonts w:cstheme="minorHAnsi"/>
          <w:sz w:val="24"/>
          <w:szCs w:val="24"/>
          <w:lang w:val="es-AR"/>
        </w:rPr>
        <w:t>tehnică</w:t>
      </w:r>
      <w:proofErr w:type="spellEnd"/>
      <w:r w:rsidRPr="007A6741">
        <w:rPr>
          <w:rFonts w:cstheme="minorHAnsi"/>
          <w:sz w:val="24"/>
          <w:szCs w:val="24"/>
          <w:lang w:val="es-AR"/>
        </w:rPr>
        <w:t xml:space="preserve"> </w:t>
      </w:r>
      <w:proofErr w:type="spellStart"/>
      <w:r w:rsidRPr="007A6741">
        <w:rPr>
          <w:rFonts w:cstheme="minorHAnsi"/>
          <w:sz w:val="24"/>
          <w:szCs w:val="24"/>
          <w:lang w:val="es-AR"/>
        </w:rPr>
        <w:t>legislativă</w:t>
      </w:r>
      <w:proofErr w:type="spellEnd"/>
      <w:r w:rsidRPr="007A6741">
        <w:rPr>
          <w:rFonts w:cstheme="minorHAnsi"/>
          <w:sz w:val="24"/>
          <w:szCs w:val="24"/>
          <w:lang w:val="es-AR"/>
        </w:rPr>
        <w:t xml:space="preserve"> </w:t>
      </w:r>
      <w:proofErr w:type="spellStart"/>
      <w:r w:rsidRPr="007A6741">
        <w:rPr>
          <w:rFonts w:cstheme="minorHAnsi"/>
          <w:sz w:val="24"/>
          <w:szCs w:val="24"/>
          <w:lang w:val="es-AR"/>
        </w:rPr>
        <w:t>pentru</w:t>
      </w:r>
      <w:proofErr w:type="spellEnd"/>
      <w:r w:rsidRPr="007A6741">
        <w:rPr>
          <w:rFonts w:cstheme="minorHAnsi"/>
          <w:sz w:val="24"/>
          <w:szCs w:val="24"/>
          <w:lang w:val="es-AR"/>
        </w:rPr>
        <w:t xml:space="preserve"> </w:t>
      </w:r>
      <w:proofErr w:type="spellStart"/>
      <w:r w:rsidRPr="007A6741">
        <w:rPr>
          <w:rFonts w:cstheme="minorHAnsi"/>
          <w:sz w:val="24"/>
          <w:szCs w:val="24"/>
          <w:lang w:val="es-AR"/>
        </w:rPr>
        <w:t>elaborarea</w:t>
      </w:r>
      <w:proofErr w:type="spellEnd"/>
      <w:r w:rsidRPr="007A6741">
        <w:rPr>
          <w:rFonts w:cstheme="minorHAnsi"/>
          <w:sz w:val="24"/>
          <w:szCs w:val="24"/>
          <w:lang w:val="es-AR"/>
        </w:rPr>
        <w:t xml:space="preserve"> </w:t>
      </w:r>
      <w:proofErr w:type="spellStart"/>
      <w:r w:rsidRPr="007A6741">
        <w:rPr>
          <w:rFonts w:cstheme="minorHAnsi"/>
          <w:sz w:val="24"/>
          <w:szCs w:val="24"/>
          <w:lang w:val="es-AR"/>
        </w:rPr>
        <w:t>actelor</w:t>
      </w:r>
      <w:proofErr w:type="spellEnd"/>
      <w:r w:rsidRPr="007A6741">
        <w:rPr>
          <w:rFonts w:cstheme="minorHAnsi"/>
          <w:sz w:val="24"/>
          <w:szCs w:val="24"/>
          <w:lang w:val="es-AR"/>
        </w:rPr>
        <w:t xml:space="preserve"> normative, </w:t>
      </w:r>
      <w:proofErr w:type="spellStart"/>
      <w:r w:rsidRPr="007A6741">
        <w:rPr>
          <w:rFonts w:cstheme="minorHAnsi"/>
          <w:sz w:val="24"/>
          <w:szCs w:val="24"/>
          <w:lang w:val="es-AR"/>
        </w:rPr>
        <w:t>republicată</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Monitorul</w:t>
      </w:r>
      <w:proofErr w:type="spellEnd"/>
      <w:r w:rsidRPr="007A6741">
        <w:rPr>
          <w:rFonts w:cstheme="minorHAnsi"/>
          <w:sz w:val="24"/>
          <w:szCs w:val="24"/>
          <w:lang w:val="es-AR"/>
        </w:rPr>
        <w:t xml:space="preserve"> Oficial al </w:t>
      </w:r>
      <w:proofErr w:type="spellStart"/>
      <w:r w:rsidRPr="007A6741">
        <w:rPr>
          <w:rFonts w:cstheme="minorHAnsi"/>
          <w:sz w:val="24"/>
          <w:szCs w:val="24"/>
          <w:lang w:val="es-AR"/>
        </w:rPr>
        <w:t>României</w:t>
      </w:r>
      <w:proofErr w:type="spellEnd"/>
      <w:r w:rsidRPr="007A6741">
        <w:rPr>
          <w:rFonts w:cstheme="minorHAnsi"/>
          <w:sz w:val="24"/>
          <w:szCs w:val="24"/>
          <w:lang w:val="es-AR"/>
        </w:rPr>
        <w:t xml:space="preserve">, Partea I, </w:t>
      </w:r>
      <w:proofErr w:type="spellStart"/>
      <w:r w:rsidRPr="007A6741">
        <w:rPr>
          <w:rFonts w:cstheme="minorHAnsi"/>
          <w:sz w:val="24"/>
          <w:szCs w:val="24"/>
          <w:lang w:val="es-AR"/>
        </w:rPr>
        <w:t>nr</w:t>
      </w:r>
      <w:proofErr w:type="spellEnd"/>
      <w:r w:rsidRPr="007A6741">
        <w:rPr>
          <w:rFonts w:cstheme="minorHAnsi"/>
          <w:sz w:val="24"/>
          <w:szCs w:val="24"/>
          <w:lang w:val="es-AR"/>
        </w:rPr>
        <w:t xml:space="preserve">. 260 din 21 </w:t>
      </w:r>
      <w:proofErr w:type="spellStart"/>
      <w:r w:rsidRPr="007A6741">
        <w:rPr>
          <w:rFonts w:cstheme="minorHAnsi"/>
          <w:sz w:val="24"/>
          <w:szCs w:val="24"/>
          <w:lang w:val="es-AR"/>
        </w:rPr>
        <w:t>aprilie</w:t>
      </w:r>
      <w:proofErr w:type="spellEnd"/>
      <w:r w:rsidRPr="007A6741">
        <w:rPr>
          <w:rFonts w:cstheme="minorHAnsi"/>
          <w:sz w:val="24"/>
          <w:szCs w:val="24"/>
          <w:lang w:val="es-AR"/>
        </w:rPr>
        <w:t xml:space="preserve"> 2010, </w:t>
      </w:r>
      <w:proofErr w:type="spellStart"/>
      <w:r w:rsidRPr="007A6741">
        <w:rPr>
          <w:rFonts w:cstheme="minorHAnsi"/>
          <w:sz w:val="24"/>
          <w:szCs w:val="24"/>
          <w:lang w:val="es-AR"/>
        </w:rPr>
        <w:t>Curtea</w:t>
      </w:r>
      <w:proofErr w:type="spellEnd"/>
      <w:r w:rsidRPr="007A6741">
        <w:rPr>
          <w:rFonts w:cstheme="minorHAnsi"/>
          <w:sz w:val="24"/>
          <w:szCs w:val="24"/>
          <w:lang w:val="es-AR"/>
        </w:rPr>
        <w:t xml:space="preserve"> a </w:t>
      </w:r>
      <w:proofErr w:type="spellStart"/>
      <w:r w:rsidRPr="007A6741">
        <w:rPr>
          <w:rFonts w:cstheme="minorHAnsi"/>
          <w:sz w:val="24"/>
          <w:szCs w:val="24"/>
          <w:lang w:val="es-AR"/>
        </w:rPr>
        <w:t>statuat</w:t>
      </w:r>
      <w:proofErr w:type="spellEnd"/>
      <w:r w:rsidRPr="007A6741">
        <w:rPr>
          <w:rFonts w:cstheme="minorHAnsi"/>
          <w:sz w:val="24"/>
          <w:szCs w:val="24"/>
          <w:lang w:val="es-AR"/>
        </w:rPr>
        <w:t xml:space="preserve"> </w:t>
      </w:r>
      <w:proofErr w:type="spellStart"/>
      <w:r w:rsidRPr="007A6741">
        <w:rPr>
          <w:rFonts w:cstheme="minorHAnsi"/>
          <w:sz w:val="24"/>
          <w:szCs w:val="24"/>
          <w:lang w:val="es-AR"/>
        </w:rPr>
        <w:t>că</w:t>
      </w:r>
      <w:proofErr w:type="spellEnd"/>
      <w:r w:rsidRPr="007A6741">
        <w:rPr>
          <w:rFonts w:cstheme="minorHAnsi"/>
          <w:sz w:val="24"/>
          <w:szCs w:val="24"/>
          <w:lang w:val="es-AR"/>
        </w:rPr>
        <w:t xml:space="preserve"> </w:t>
      </w:r>
      <w:proofErr w:type="spellStart"/>
      <w:r w:rsidRPr="007A6741">
        <w:rPr>
          <w:rFonts w:cstheme="minorHAnsi"/>
          <w:sz w:val="24"/>
          <w:szCs w:val="24"/>
          <w:lang w:val="es-AR"/>
        </w:rPr>
        <w:t>acestea</w:t>
      </w:r>
      <w:proofErr w:type="spellEnd"/>
      <w:r w:rsidRPr="007A6741">
        <w:rPr>
          <w:rFonts w:cstheme="minorHAnsi"/>
          <w:sz w:val="24"/>
          <w:szCs w:val="24"/>
          <w:lang w:val="es-AR"/>
        </w:rPr>
        <w:t xml:space="preserve"> </w:t>
      </w:r>
      <w:proofErr w:type="spellStart"/>
      <w:r w:rsidRPr="007A6741">
        <w:rPr>
          <w:rFonts w:cstheme="minorHAnsi"/>
          <w:sz w:val="24"/>
          <w:szCs w:val="24"/>
          <w:lang w:val="es-AR"/>
        </w:rPr>
        <w:t>pot</w:t>
      </w:r>
      <w:proofErr w:type="spellEnd"/>
      <w:r w:rsidRPr="007A6741">
        <w:rPr>
          <w:rFonts w:cstheme="minorHAnsi"/>
          <w:sz w:val="24"/>
          <w:szCs w:val="24"/>
          <w:lang w:val="es-AR"/>
        </w:rPr>
        <w:t xml:space="preserve"> fi </w:t>
      </w:r>
      <w:proofErr w:type="spellStart"/>
      <w:r w:rsidRPr="007A6741">
        <w:rPr>
          <w:rFonts w:cstheme="minorHAnsi"/>
          <w:sz w:val="24"/>
          <w:szCs w:val="24"/>
          <w:lang w:val="es-AR"/>
        </w:rPr>
        <w:t>avute</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vedere</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exercitarea</w:t>
      </w:r>
      <w:proofErr w:type="spellEnd"/>
      <w:r w:rsidRPr="007A6741">
        <w:rPr>
          <w:rFonts w:cstheme="minorHAnsi"/>
          <w:sz w:val="24"/>
          <w:szCs w:val="24"/>
          <w:lang w:val="es-AR"/>
        </w:rPr>
        <w:t xml:space="preserve"> </w:t>
      </w:r>
      <w:proofErr w:type="spellStart"/>
      <w:r w:rsidRPr="007A6741">
        <w:rPr>
          <w:rFonts w:cstheme="minorHAnsi"/>
          <w:sz w:val="24"/>
          <w:szCs w:val="24"/>
          <w:lang w:val="es-AR"/>
        </w:rPr>
        <w:t>controlului</w:t>
      </w:r>
      <w:proofErr w:type="spellEnd"/>
      <w:r w:rsidRPr="007A6741">
        <w:rPr>
          <w:rFonts w:cstheme="minorHAnsi"/>
          <w:sz w:val="24"/>
          <w:szCs w:val="24"/>
          <w:lang w:val="es-AR"/>
        </w:rPr>
        <w:t xml:space="preserve"> de </w:t>
      </w:r>
      <w:proofErr w:type="spellStart"/>
      <w:r w:rsidRPr="007A6741">
        <w:rPr>
          <w:rFonts w:cstheme="minorHAnsi"/>
          <w:sz w:val="24"/>
          <w:szCs w:val="24"/>
          <w:lang w:val="es-AR"/>
        </w:rPr>
        <w:t>constituţionalitate</w:t>
      </w:r>
      <w:proofErr w:type="spellEnd"/>
      <w:r w:rsidRPr="007A6741">
        <w:rPr>
          <w:rFonts w:cstheme="minorHAnsi"/>
          <w:sz w:val="24"/>
          <w:szCs w:val="24"/>
          <w:lang w:val="es-AR"/>
        </w:rPr>
        <w:t xml:space="preserve">, </w:t>
      </w:r>
      <w:proofErr w:type="spellStart"/>
      <w:r w:rsidRPr="007A6741">
        <w:rPr>
          <w:rFonts w:cstheme="minorHAnsi"/>
          <w:sz w:val="24"/>
          <w:szCs w:val="24"/>
          <w:lang w:val="es-AR"/>
        </w:rPr>
        <w:t>prin</w:t>
      </w:r>
      <w:proofErr w:type="spellEnd"/>
      <w:r w:rsidRPr="007A6741">
        <w:rPr>
          <w:rFonts w:cstheme="minorHAnsi"/>
          <w:sz w:val="24"/>
          <w:szCs w:val="24"/>
          <w:lang w:val="es-AR"/>
        </w:rPr>
        <w:t xml:space="preserve"> </w:t>
      </w:r>
      <w:proofErr w:type="spellStart"/>
      <w:r w:rsidRPr="007A6741">
        <w:rPr>
          <w:rFonts w:cstheme="minorHAnsi"/>
          <w:sz w:val="24"/>
          <w:szCs w:val="24"/>
          <w:lang w:val="es-AR"/>
        </w:rPr>
        <w:t>raportare</w:t>
      </w:r>
      <w:proofErr w:type="spellEnd"/>
      <w:r w:rsidRPr="007A6741">
        <w:rPr>
          <w:rFonts w:cstheme="minorHAnsi"/>
          <w:sz w:val="24"/>
          <w:szCs w:val="24"/>
          <w:lang w:val="es-AR"/>
        </w:rPr>
        <w:t xml:space="preserve"> la </w:t>
      </w:r>
      <w:proofErr w:type="spellStart"/>
      <w:r w:rsidRPr="007A6741">
        <w:rPr>
          <w:rFonts w:cstheme="minorHAnsi"/>
          <w:sz w:val="24"/>
          <w:szCs w:val="24"/>
          <w:lang w:val="es-AR"/>
        </w:rPr>
        <w:t>dispoziţiile</w:t>
      </w:r>
      <w:proofErr w:type="spellEnd"/>
      <w:r w:rsidRPr="007A6741">
        <w:rPr>
          <w:rFonts w:cstheme="minorHAnsi"/>
          <w:sz w:val="24"/>
          <w:szCs w:val="24"/>
          <w:lang w:val="es-AR"/>
        </w:rPr>
        <w:t xml:space="preserve"> art. 1 </w:t>
      </w:r>
      <w:proofErr w:type="spellStart"/>
      <w:r w:rsidRPr="007A6741">
        <w:rPr>
          <w:rFonts w:cstheme="minorHAnsi"/>
          <w:sz w:val="24"/>
          <w:szCs w:val="24"/>
          <w:lang w:val="es-AR"/>
        </w:rPr>
        <w:t>alin</w:t>
      </w:r>
      <w:proofErr w:type="spellEnd"/>
      <w:r w:rsidRPr="007A6741">
        <w:rPr>
          <w:rFonts w:cstheme="minorHAnsi"/>
          <w:sz w:val="24"/>
          <w:szCs w:val="24"/>
          <w:lang w:val="es-AR"/>
        </w:rPr>
        <w:t xml:space="preserve">. (5) din </w:t>
      </w:r>
      <w:proofErr w:type="spellStart"/>
      <w:r w:rsidRPr="007A6741">
        <w:rPr>
          <w:rFonts w:cstheme="minorHAnsi"/>
          <w:sz w:val="24"/>
          <w:szCs w:val="24"/>
          <w:lang w:val="es-AR"/>
        </w:rPr>
        <w:t>Constituţie</w:t>
      </w:r>
      <w:proofErr w:type="spellEnd"/>
      <w:r w:rsidRPr="007A6741">
        <w:rPr>
          <w:rFonts w:cstheme="minorHAnsi"/>
          <w:sz w:val="24"/>
          <w:szCs w:val="24"/>
          <w:lang w:val="es-AR"/>
        </w:rPr>
        <w:t xml:space="preserve">. </w:t>
      </w:r>
    </w:p>
    <w:p w14:paraId="090A19BE" w14:textId="77777777" w:rsidR="00BC0D66" w:rsidRPr="007A6741" w:rsidRDefault="00BC0D66" w:rsidP="001839D2">
      <w:pPr>
        <w:shd w:val="clear" w:color="auto" w:fill="FFFFFF"/>
        <w:spacing w:after="0" w:line="276" w:lineRule="auto"/>
        <w:ind w:firstLine="993"/>
        <w:jc w:val="both"/>
        <w:rPr>
          <w:rFonts w:cstheme="minorHAnsi"/>
          <w:sz w:val="24"/>
          <w:szCs w:val="24"/>
          <w:lang w:val="es-AR"/>
        </w:rPr>
      </w:pPr>
      <w:proofErr w:type="spellStart"/>
      <w:r w:rsidRPr="007A6741">
        <w:rPr>
          <w:rFonts w:cstheme="minorHAnsi"/>
          <w:sz w:val="24"/>
          <w:szCs w:val="24"/>
          <w:lang w:val="es-AR"/>
        </w:rPr>
        <w:t>Aceasta</w:t>
      </w:r>
      <w:proofErr w:type="spellEnd"/>
      <w:r w:rsidRPr="007A6741">
        <w:rPr>
          <w:rFonts w:cstheme="minorHAnsi"/>
          <w:sz w:val="24"/>
          <w:szCs w:val="24"/>
          <w:lang w:val="es-AR"/>
        </w:rPr>
        <w:t xml:space="preserve"> este </w:t>
      </w:r>
      <w:proofErr w:type="spellStart"/>
      <w:r w:rsidRPr="007A6741">
        <w:rPr>
          <w:rFonts w:cstheme="minorHAnsi"/>
          <w:sz w:val="24"/>
          <w:szCs w:val="24"/>
          <w:lang w:val="es-AR"/>
        </w:rPr>
        <w:t>concluzia</w:t>
      </w:r>
      <w:proofErr w:type="spellEnd"/>
      <w:r w:rsidRPr="007A6741">
        <w:rPr>
          <w:rFonts w:cstheme="minorHAnsi"/>
          <w:sz w:val="24"/>
          <w:szCs w:val="24"/>
          <w:lang w:val="es-AR"/>
        </w:rPr>
        <w:t xml:space="preserve"> care se </w:t>
      </w:r>
      <w:proofErr w:type="spellStart"/>
      <w:r w:rsidRPr="007A6741">
        <w:rPr>
          <w:rFonts w:cstheme="minorHAnsi"/>
          <w:sz w:val="24"/>
          <w:szCs w:val="24"/>
          <w:lang w:val="es-AR"/>
        </w:rPr>
        <w:t>desprinde</w:t>
      </w:r>
      <w:proofErr w:type="spellEnd"/>
      <w:r w:rsidRPr="007A6741">
        <w:rPr>
          <w:rFonts w:cstheme="minorHAnsi"/>
          <w:sz w:val="24"/>
          <w:szCs w:val="24"/>
          <w:lang w:val="es-AR"/>
        </w:rPr>
        <w:t xml:space="preserve"> din </w:t>
      </w:r>
      <w:proofErr w:type="spellStart"/>
      <w:r w:rsidRPr="007A6741">
        <w:rPr>
          <w:rFonts w:cstheme="minorHAnsi"/>
          <w:sz w:val="24"/>
          <w:szCs w:val="24"/>
          <w:lang w:val="es-AR"/>
        </w:rPr>
        <w:t>jurisprudenţa</w:t>
      </w:r>
      <w:proofErr w:type="spellEnd"/>
      <w:r w:rsidRPr="007A6741">
        <w:rPr>
          <w:rFonts w:cstheme="minorHAnsi"/>
          <w:sz w:val="24"/>
          <w:szCs w:val="24"/>
          <w:lang w:val="es-AR"/>
        </w:rPr>
        <w:t xml:space="preserve"> </w:t>
      </w:r>
      <w:proofErr w:type="spellStart"/>
      <w:r w:rsidRPr="007A6741">
        <w:rPr>
          <w:rFonts w:cstheme="minorHAnsi"/>
          <w:sz w:val="24"/>
          <w:szCs w:val="24"/>
          <w:lang w:val="es-AR"/>
        </w:rPr>
        <w:t>Curţii</w:t>
      </w:r>
      <w:proofErr w:type="spellEnd"/>
      <w:r w:rsidRPr="007A6741">
        <w:rPr>
          <w:rFonts w:cstheme="minorHAnsi"/>
          <w:sz w:val="24"/>
          <w:szCs w:val="24"/>
          <w:lang w:val="es-AR"/>
        </w:rPr>
        <w:t xml:space="preserve"> </w:t>
      </w:r>
      <w:proofErr w:type="spellStart"/>
      <w:r w:rsidRPr="007A6741">
        <w:rPr>
          <w:rFonts w:cstheme="minorHAnsi"/>
          <w:sz w:val="24"/>
          <w:szCs w:val="24"/>
          <w:lang w:val="es-AR"/>
        </w:rPr>
        <w:t>Constituţionale</w:t>
      </w:r>
      <w:proofErr w:type="spellEnd"/>
      <w:r w:rsidRPr="007A6741">
        <w:rPr>
          <w:rFonts w:cstheme="minorHAnsi"/>
          <w:sz w:val="24"/>
          <w:szCs w:val="24"/>
          <w:lang w:val="es-AR"/>
        </w:rPr>
        <w:t xml:space="preserve">, care a </w:t>
      </w:r>
      <w:proofErr w:type="spellStart"/>
      <w:r w:rsidRPr="007A6741">
        <w:rPr>
          <w:rFonts w:cstheme="minorHAnsi"/>
          <w:sz w:val="24"/>
          <w:szCs w:val="24"/>
          <w:lang w:val="es-AR"/>
        </w:rPr>
        <w:t>statuat</w:t>
      </w:r>
      <w:proofErr w:type="spellEnd"/>
      <w:r w:rsidRPr="007A6741">
        <w:rPr>
          <w:rFonts w:cstheme="minorHAnsi"/>
          <w:sz w:val="24"/>
          <w:szCs w:val="24"/>
          <w:lang w:val="es-AR"/>
        </w:rPr>
        <w:t xml:space="preserve"> </w:t>
      </w:r>
      <w:proofErr w:type="spellStart"/>
      <w:r w:rsidRPr="007A6741">
        <w:rPr>
          <w:rFonts w:cstheme="minorHAnsi"/>
          <w:sz w:val="24"/>
          <w:szCs w:val="24"/>
          <w:lang w:val="es-AR"/>
        </w:rPr>
        <w:t>că</w:t>
      </w:r>
      <w:proofErr w:type="spellEnd"/>
      <w:r w:rsidRPr="007A6741">
        <w:rPr>
          <w:rFonts w:cstheme="minorHAnsi"/>
          <w:sz w:val="24"/>
          <w:szCs w:val="24"/>
          <w:lang w:val="es-AR"/>
        </w:rPr>
        <w:t xml:space="preserve"> </w:t>
      </w:r>
      <w:proofErr w:type="spellStart"/>
      <w:r w:rsidRPr="007A6741">
        <w:rPr>
          <w:rFonts w:cstheme="minorHAnsi"/>
          <w:sz w:val="24"/>
          <w:szCs w:val="24"/>
          <w:lang w:val="es-AR"/>
        </w:rPr>
        <w:t>normele</w:t>
      </w:r>
      <w:proofErr w:type="spellEnd"/>
      <w:r w:rsidRPr="007A6741">
        <w:rPr>
          <w:rFonts w:cstheme="minorHAnsi"/>
          <w:sz w:val="24"/>
          <w:szCs w:val="24"/>
          <w:lang w:val="es-AR"/>
        </w:rPr>
        <w:t xml:space="preserve"> de </w:t>
      </w:r>
      <w:proofErr w:type="spellStart"/>
      <w:r w:rsidRPr="007A6741">
        <w:rPr>
          <w:rFonts w:cstheme="minorHAnsi"/>
          <w:sz w:val="24"/>
          <w:szCs w:val="24"/>
          <w:lang w:val="es-AR"/>
        </w:rPr>
        <w:t>tehnică</w:t>
      </w:r>
      <w:proofErr w:type="spellEnd"/>
      <w:r w:rsidRPr="007A6741">
        <w:rPr>
          <w:rFonts w:cstheme="minorHAnsi"/>
          <w:sz w:val="24"/>
          <w:szCs w:val="24"/>
          <w:lang w:val="es-AR"/>
        </w:rPr>
        <w:t xml:space="preserve"> </w:t>
      </w:r>
      <w:proofErr w:type="spellStart"/>
      <w:r w:rsidRPr="007A6741">
        <w:rPr>
          <w:rFonts w:cstheme="minorHAnsi"/>
          <w:sz w:val="24"/>
          <w:szCs w:val="24"/>
          <w:lang w:val="es-AR"/>
        </w:rPr>
        <w:t>legislativă</w:t>
      </w:r>
      <w:proofErr w:type="spellEnd"/>
      <w:r w:rsidRPr="007A6741">
        <w:rPr>
          <w:rFonts w:cstheme="minorHAnsi"/>
          <w:sz w:val="24"/>
          <w:szCs w:val="24"/>
          <w:lang w:val="es-AR"/>
        </w:rPr>
        <w:t xml:space="preserve"> </w:t>
      </w:r>
      <w:proofErr w:type="spellStart"/>
      <w:r w:rsidRPr="007A6741">
        <w:rPr>
          <w:rFonts w:cstheme="minorHAnsi"/>
          <w:sz w:val="24"/>
          <w:szCs w:val="24"/>
          <w:lang w:val="es-AR"/>
        </w:rPr>
        <w:t>nu</w:t>
      </w:r>
      <w:proofErr w:type="spellEnd"/>
      <w:r w:rsidRPr="007A6741">
        <w:rPr>
          <w:rFonts w:cstheme="minorHAnsi"/>
          <w:sz w:val="24"/>
          <w:szCs w:val="24"/>
          <w:lang w:val="es-AR"/>
        </w:rPr>
        <w:t xml:space="preserve"> </w:t>
      </w:r>
      <w:proofErr w:type="spellStart"/>
      <w:r w:rsidRPr="007A6741">
        <w:rPr>
          <w:rFonts w:cstheme="minorHAnsi"/>
          <w:sz w:val="24"/>
          <w:szCs w:val="24"/>
          <w:lang w:val="es-AR"/>
        </w:rPr>
        <w:t>au</w:t>
      </w:r>
      <w:proofErr w:type="spellEnd"/>
      <w:r w:rsidRPr="007A6741">
        <w:rPr>
          <w:rFonts w:cstheme="minorHAnsi"/>
          <w:sz w:val="24"/>
          <w:szCs w:val="24"/>
          <w:lang w:val="es-AR"/>
        </w:rPr>
        <w:t xml:space="preserve"> </w:t>
      </w:r>
      <w:proofErr w:type="spellStart"/>
      <w:r w:rsidRPr="007A6741">
        <w:rPr>
          <w:rFonts w:cstheme="minorHAnsi"/>
          <w:sz w:val="24"/>
          <w:szCs w:val="24"/>
          <w:lang w:val="es-AR"/>
        </w:rPr>
        <w:t>valoare</w:t>
      </w:r>
      <w:proofErr w:type="spellEnd"/>
      <w:r w:rsidRPr="007A6741">
        <w:rPr>
          <w:rFonts w:cstheme="minorHAnsi"/>
          <w:sz w:val="24"/>
          <w:szCs w:val="24"/>
          <w:lang w:val="es-AR"/>
        </w:rPr>
        <w:t xml:space="preserve"> </w:t>
      </w:r>
      <w:proofErr w:type="spellStart"/>
      <w:r w:rsidRPr="007A6741">
        <w:rPr>
          <w:rFonts w:cstheme="minorHAnsi"/>
          <w:sz w:val="24"/>
          <w:szCs w:val="24"/>
          <w:lang w:val="es-AR"/>
        </w:rPr>
        <w:t>constituţională</w:t>
      </w:r>
      <w:proofErr w:type="spellEnd"/>
      <w:r w:rsidRPr="007A6741">
        <w:rPr>
          <w:rFonts w:cstheme="minorHAnsi"/>
          <w:sz w:val="24"/>
          <w:szCs w:val="24"/>
          <w:lang w:val="es-AR"/>
        </w:rPr>
        <w:t xml:space="preserve">, dar </w:t>
      </w:r>
      <w:proofErr w:type="spellStart"/>
      <w:r w:rsidRPr="007A6741">
        <w:rPr>
          <w:rFonts w:cstheme="minorHAnsi"/>
          <w:sz w:val="24"/>
          <w:szCs w:val="24"/>
          <w:lang w:val="es-AR"/>
        </w:rPr>
        <w:t>prin</w:t>
      </w:r>
      <w:proofErr w:type="spellEnd"/>
      <w:r w:rsidRPr="007A6741">
        <w:rPr>
          <w:rFonts w:cstheme="minorHAnsi"/>
          <w:sz w:val="24"/>
          <w:szCs w:val="24"/>
          <w:lang w:val="es-AR"/>
        </w:rPr>
        <w:t xml:space="preserve"> </w:t>
      </w:r>
      <w:proofErr w:type="spellStart"/>
      <w:r w:rsidRPr="007A6741">
        <w:rPr>
          <w:rFonts w:cstheme="minorHAnsi"/>
          <w:sz w:val="24"/>
          <w:szCs w:val="24"/>
          <w:lang w:val="es-AR"/>
        </w:rPr>
        <w:t>reglementarea</w:t>
      </w:r>
      <w:proofErr w:type="spellEnd"/>
      <w:r w:rsidRPr="007A6741">
        <w:rPr>
          <w:rFonts w:cstheme="minorHAnsi"/>
          <w:sz w:val="24"/>
          <w:szCs w:val="24"/>
          <w:lang w:val="es-AR"/>
        </w:rPr>
        <w:t xml:space="preserve"> </w:t>
      </w:r>
      <w:proofErr w:type="spellStart"/>
      <w:r w:rsidRPr="007A6741">
        <w:rPr>
          <w:rFonts w:cstheme="minorHAnsi"/>
          <w:sz w:val="24"/>
          <w:szCs w:val="24"/>
          <w:lang w:val="es-AR"/>
        </w:rPr>
        <w:t>lor</w:t>
      </w:r>
      <w:proofErr w:type="spellEnd"/>
      <w:r w:rsidRPr="007A6741">
        <w:rPr>
          <w:rFonts w:cstheme="minorHAnsi"/>
          <w:sz w:val="24"/>
          <w:szCs w:val="24"/>
          <w:lang w:val="es-AR"/>
        </w:rPr>
        <w:t xml:space="preserve"> </w:t>
      </w:r>
      <w:proofErr w:type="spellStart"/>
      <w:r w:rsidRPr="007A6741">
        <w:rPr>
          <w:rFonts w:cstheme="minorHAnsi"/>
          <w:sz w:val="24"/>
          <w:szCs w:val="24"/>
          <w:lang w:val="es-AR"/>
        </w:rPr>
        <w:t>legiuitorul</w:t>
      </w:r>
      <w:proofErr w:type="spellEnd"/>
      <w:r w:rsidRPr="007A6741">
        <w:rPr>
          <w:rFonts w:cstheme="minorHAnsi"/>
          <w:sz w:val="24"/>
          <w:szCs w:val="24"/>
          <w:lang w:val="es-AR"/>
        </w:rPr>
        <w:t xml:space="preserve"> a </w:t>
      </w:r>
      <w:proofErr w:type="spellStart"/>
      <w:r w:rsidRPr="007A6741">
        <w:rPr>
          <w:rFonts w:cstheme="minorHAnsi"/>
          <w:sz w:val="24"/>
          <w:szCs w:val="24"/>
          <w:lang w:val="es-AR"/>
        </w:rPr>
        <w:t>impus</w:t>
      </w:r>
      <w:proofErr w:type="spellEnd"/>
      <w:r w:rsidRPr="007A6741">
        <w:rPr>
          <w:rFonts w:cstheme="minorHAnsi"/>
          <w:sz w:val="24"/>
          <w:szCs w:val="24"/>
          <w:lang w:val="es-AR"/>
        </w:rPr>
        <w:t xml:space="preserve"> o serie de </w:t>
      </w:r>
      <w:proofErr w:type="spellStart"/>
      <w:r w:rsidRPr="007A6741">
        <w:rPr>
          <w:rFonts w:cstheme="minorHAnsi"/>
          <w:sz w:val="24"/>
          <w:szCs w:val="24"/>
          <w:lang w:val="es-AR"/>
        </w:rPr>
        <w:t>criterii</w:t>
      </w:r>
      <w:proofErr w:type="spellEnd"/>
      <w:r w:rsidRPr="007A6741">
        <w:rPr>
          <w:rFonts w:cstheme="minorHAnsi"/>
          <w:sz w:val="24"/>
          <w:szCs w:val="24"/>
          <w:lang w:val="es-AR"/>
        </w:rPr>
        <w:t xml:space="preserve"> </w:t>
      </w:r>
      <w:proofErr w:type="spellStart"/>
      <w:r w:rsidRPr="007A6741">
        <w:rPr>
          <w:rFonts w:cstheme="minorHAnsi"/>
          <w:sz w:val="24"/>
          <w:szCs w:val="24"/>
          <w:lang w:val="es-AR"/>
        </w:rPr>
        <w:t>obligatorii</w:t>
      </w:r>
      <w:proofErr w:type="spellEnd"/>
      <w:r w:rsidRPr="007A6741">
        <w:rPr>
          <w:rFonts w:cstheme="minorHAnsi"/>
          <w:sz w:val="24"/>
          <w:szCs w:val="24"/>
          <w:lang w:val="es-AR"/>
        </w:rPr>
        <w:t xml:space="preserve"> </w:t>
      </w:r>
      <w:proofErr w:type="spellStart"/>
      <w:r w:rsidRPr="007A6741">
        <w:rPr>
          <w:rFonts w:cstheme="minorHAnsi"/>
          <w:sz w:val="24"/>
          <w:szCs w:val="24"/>
          <w:lang w:val="es-AR"/>
        </w:rPr>
        <w:t>pentru</w:t>
      </w:r>
      <w:proofErr w:type="spellEnd"/>
      <w:r w:rsidRPr="007A6741">
        <w:rPr>
          <w:rFonts w:cstheme="minorHAnsi"/>
          <w:sz w:val="24"/>
          <w:szCs w:val="24"/>
          <w:lang w:val="es-AR"/>
        </w:rPr>
        <w:t xml:space="preserve"> </w:t>
      </w:r>
      <w:proofErr w:type="spellStart"/>
      <w:r w:rsidRPr="007A6741">
        <w:rPr>
          <w:rFonts w:cstheme="minorHAnsi"/>
          <w:sz w:val="24"/>
          <w:szCs w:val="24"/>
          <w:lang w:val="es-AR"/>
        </w:rPr>
        <w:t>adoptarea</w:t>
      </w:r>
      <w:proofErr w:type="spellEnd"/>
      <w:r w:rsidRPr="007A6741">
        <w:rPr>
          <w:rFonts w:cstheme="minorHAnsi"/>
          <w:sz w:val="24"/>
          <w:szCs w:val="24"/>
          <w:lang w:val="es-AR"/>
        </w:rPr>
        <w:t xml:space="preserve"> </w:t>
      </w:r>
      <w:proofErr w:type="spellStart"/>
      <w:r w:rsidRPr="007A6741">
        <w:rPr>
          <w:rFonts w:cstheme="minorHAnsi"/>
          <w:sz w:val="24"/>
          <w:szCs w:val="24"/>
          <w:lang w:val="es-AR"/>
        </w:rPr>
        <w:t>oricărui</w:t>
      </w:r>
      <w:proofErr w:type="spellEnd"/>
      <w:r w:rsidRPr="007A6741">
        <w:rPr>
          <w:rFonts w:cstheme="minorHAnsi"/>
          <w:sz w:val="24"/>
          <w:szCs w:val="24"/>
          <w:lang w:val="es-AR"/>
        </w:rPr>
        <w:t xml:space="preserve"> </w:t>
      </w:r>
      <w:proofErr w:type="spellStart"/>
      <w:r w:rsidRPr="007A6741">
        <w:rPr>
          <w:rFonts w:cstheme="minorHAnsi"/>
          <w:sz w:val="24"/>
          <w:szCs w:val="24"/>
          <w:lang w:val="es-AR"/>
        </w:rPr>
        <w:t>act</w:t>
      </w:r>
      <w:proofErr w:type="spellEnd"/>
      <w:r w:rsidRPr="007A6741">
        <w:rPr>
          <w:rFonts w:cstheme="minorHAnsi"/>
          <w:sz w:val="24"/>
          <w:szCs w:val="24"/>
          <w:lang w:val="es-AR"/>
        </w:rPr>
        <w:t xml:space="preserve"> </w:t>
      </w:r>
      <w:proofErr w:type="spellStart"/>
      <w:r w:rsidRPr="007A6741">
        <w:rPr>
          <w:rFonts w:cstheme="minorHAnsi"/>
          <w:sz w:val="24"/>
          <w:szCs w:val="24"/>
          <w:lang w:val="es-AR"/>
        </w:rPr>
        <w:t>normativ</w:t>
      </w:r>
      <w:proofErr w:type="spellEnd"/>
      <w:r w:rsidRPr="007A6741">
        <w:rPr>
          <w:rFonts w:cstheme="minorHAnsi"/>
          <w:sz w:val="24"/>
          <w:szCs w:val="24"/>
          <w:lang w:val="es-AR"/>
        </w:rPr>
        <w:t xml:space="preserve">, a </w:t>
      </w:r>
      <w:proofErr w:type="spellStart"/>
      <w:r w:rsidRPr="007A6741">
        <w:rPr>
          <w:rFonts w:cstheme="minorHAnsi"/>
          <w:sz w:val="24"/>
          <w:szCs w:val="24"/>
          <w:lang w:val="es-AR"/>
        </w:rPr>
        <w:t>căror</w:t>
      </w:r>
      <w:proofErr w:type="spellEnd"/>
      <w:r w:rsidRPr="007A6741">
        <w:rPr>
          <w:rFonts w:cstheme="minorHAnsi"/>
          <w:sz w:val="24"/>
          <w:szCs w:val="24"/>
          <w:lang w:val="es-AR"/>
        </w:rPr>
        <w:t xml:space="preserve"> respectare este </w:t>
      </w:r>
      <w:proofErr w:type="spellStart"/>
      <w:r w:rsidRPr="007A6741">
        <w:rPr>
          <w:rFonts w:cstheme="minorHAnsi"/>
          <w:sz w:val="24"/>
          <w:szCs w:val="24"/>
          <w:lang w:val="es-AR"/>
        </w:rPr>
        <w:t>necesară</w:t>
      </w:r>
      <w:proofErr w:type="spellEnd"/>
      <w:r w:rsidRPr="007A6741">
        <w:rPr>
          <w:rFonts w:cstheme="minorHAnsi"/>
          <w:sz w:val="24"/>
          <w:szCs w:val="24"/>
          <w:lang w:val="es-AR"/>
        </w:rPr>
        <w:t xml:space="preserve"> </w:t>
      </w:r>
      <w:proofErr w:type="spellStart"/>
      <w:r w:rsidRPr="007A6741">
        <w:rPr>
          <w:rFonts w:cstheme="minorHAnsi"/>
          <w:sz w:val="24"/>
          <w:szCs w:val="24"/>
          <w:lang w:val="es-AR"/>
        </w:rPr>
        <w:t>pentru</w:t>
      </w:r>
      <w:proofErr w:type="spellEnd"/>
      <w:r w:rsidRPr="007A6741">
        <w:rPr>
          <w:rFonts w:cstheme="minorHAnsi"/>
          <w:sz w:val="24"/>
          <w:szCs w:val="24"/>
          <w:lang w:val="es-AR"/>
        </w:rPr>
        <w:t xml:space="preserve"> a </w:t>
      </w:r>
      <w:proofErr w:type="spellStart"/>
      <w:r w:rsidRPr="007A6741">
        <w:rPr>
          <w:rFonts w:cstheme="minorHAnsi"/>
          <w:sz w:val="24"/>
          <w:szCs w:val="24"/>
          <w:lang w:val="es-AR"/>
        </w:rPr>
        <w:t>asigura</w:t>
      </w:r>
      <w:proofErr w:type="spellEnd"/>
      <w:r w:rsidRPr="007A6741">
        <w:rPr>
          <w:rFonts w:cstheme="minorHAnsi"/>
          <w:sz w:val="24"/>
          <w:szCs w:val="24"/>
          <w:lang w:val="es-AR"/>
        </w:rPr>
        <w:t xml:space="preserve"> </w:t>
      </w:r>
      <w:proofErr w:type="spellStart"/>
      <w:r w:rsidRPr="007A6741">
        <w:rPr>
          <w:rFonts w:cstheme="minorHAnsi"/>
          <w:sz w:val="24"/>
          <w:szCs w:val="24"/>
          <w:lang w:val="es-AR"/>
        </w:rPr>
        <w:t>sistematizarea</w:t>
      </w:r>
      <w:proofErr w:type="spellEnd"/>
      <w:r w:rsidRPr="007A6741">
        <w:rPr>
          <w:rFonts w:cstheme="minorHAnsi"/>
          <w:sz w:val="24"/>
          <w:szCs w:val="24"/>
          <w:lang w:val="es-AR"/>
        </w:rPr>
        <w:t xml:space="preserve">, </w:t>
      </w:r>
      <w:proofErr w:type="spellStart"/>
      <w:r w:rsidRPr="007A6741">
        <w:rPr>
          <w:rFonts w:cstheme="minorHAnsi"/>
          <w:sz w:val="24"/>
          <w:szCs w:val="24"/>
          <w:lang w:val="es-AR"/>
        </w:rPr>
        <w:t>unificarea</w:t>
      </w:r>
      <w:proofErr w:type="spellEnd"/>
      <w:r w:rsidRPr="007A6741">
        <w:rPr>
          <w:rFonts w:cstheme="minorHAnsi"/>
          <w:sz w:val="24"/>
          <w:szCs w:val="24"/>
          <w:lang w:val="es-AR"/>
        </w:rPr>
        <w:t xml:space="preserve"> </w:t>
      </w:r>
      <w:proofErr w:type="spellStart"/>
      <w:r w:rsidRPr="007A6741">
        <w:rPr>
          <w:rFonts w:cstheme="minorHAnsi"/>
          <w:sz w:val="24"/>
          <w:szCs w:val="24"/>
          <w:lang w:val="es-AR"/>
        </w:rPr>
        <w:t>şi</w:t>
      </w:r>
      <w:proofErr w:type="spellEnd"/>
      <w:r w:rsidRPr="007A6741">
        <w:rPr>
          <w:rFonts w:cstheme="minorHAnsi"/>
          <w:sz w:val="24"/>
          <w:szCs w:val="24"/>
          <w:lang w:val="es-AR"/>
        </w:rPr>
        <w:t xml:space="preserve"> </w:t>
      </w:r>
      <w:proofErr w:type="spellStart"/>
      <w:r w:rsidRPr="007A6741">
        <w:rPr>
          <w:rFonts w:cstheme="minorHAnsi"/>
          <w:sz w:val="24"/>
          <w:szCs w:val="24"/>
          <w:lang w:val="es-AR"/>
        </w:rPr>
        <w:t>coordonarea</w:t>
      </w:r>
      <w:proofErr w:type="spellEnd"/>
      <w:r w:rsidRPr="007A6741">
        <w:rPr>
          <w:rFonts w:cstheme="minorHAnsi"/>
          <w:sz w:val="24"/>
          <w:szCs w:val="24"/>
          <w:lang w:val="es-AR"/>
        </w:rPr>
        <w:t xml:space="preserve"> </w:t>
      </w:r>
      <w:proofErr w:type="spellStart"/>
      <w:r w:rsidRPr="007A6741">
        <w:rPr>
          <w:rFonts w:cstheme="minorHAnsi"/>
          <w:sz w:val="24"/>
          <w:szCs w:val="24"/>
          <w:lang w:val="es-AR"/>
        </w:rPr>
        <w:t>legislaţiei</w:t>
      </w:r>
      <w:proofErr w:type="spellEnd"/>
      <w:r w:rsidRPr="007A6741">
        <w:rPr>
          <w:rFonts w:cstheme="minorHAnsi"/>
          <w:sz w:val="24"/>
          <w:szCs w:val="24"/>
          <w:lang w:val="es-AR"/>
        </w:rPr>
        <w:t xml:space="preserve">, </w:t>
      </w:r>
      <w:proofErr w:type="spellStart"/>
      <w:r w:rsidRPr="007A6741">
        <w:rPr>
          <w:rFonts w:cstheme="minorHAnsi"/>
          <w:sz w:val="24"/>
          <w:szCs w:val="24"/>
          <w:lang w:val="es-AR"/>
        </w:rPr>
        <w:t>precum</w:t>
      </w:r>
      <w:proofErr w:type="spellEnd"/>
      <w:r w:rsidRPr="007A6741">
        <w:rPr>
          <w:rFonts w:cstheme="minorHAnsi"/>
          <w:sz w:val="24"/>
          <w:szCs w:val="24"/>
          <w:lang w:val="es-AR"/>
        </w:rPr>
        <w:t xml:space="preserve"> </w:t>
      </w:r>
      <w:proofErr w:type="spellStart"/>
      <w:r w:rsidRPr="007A6741">
        <w:rPr>
          <w:rFonts w:cstheme="minorHAnsi"/>
          <w:sz w:val="24"/>
          <w:szCs w:val="24"/>
          <w:lang w:val="es-AR"/>
        </w:rPr>
        <w:t>şi</w:t>
      </w:r>
      <w:proofErr w:type="spellEnd"/>
      <w:r w:rsidRPr="007A6741">
        <w:rPr>
          <w:rFonts w:cstheme="minorHAnsi"/>
          <w:sz w:val="24"/>
          <w:szCs w:val="24"/>
          <w:lang w:val="es-AR"/>
        </w:rPr>
        <w:t xml:space="preserve"> </w:t>
      </w:r>
      <w:proofErr w:type="spellStart"/>
      <w:r w:rsidRPr="007A6741">
        <w:rPr>
          <w:rFonts w:cstheme="minorHAnsi"/>
          <w:sz w:val="24"/>
          <w:szCs w:val="24"/>
          <w:lang w:val="es-AR"/>
        </w:rPr>
        <w:t>conţinutul</w:t>
      </w:r>
      <w:proofErr w:type="spellEnd"/>
      <w:r w:rsidRPr="007A6741">
        <w:rPr>
          <w:rFonts w:cstheme="minorHAnsi"/>
          <w:sz w:val="24"/>
          <w:szCs w:val="24"/>
          <w:lang w:val="es-AR"/>
        </w:rPr>
        <w:t xml:space="preserve"> </w:t>
      </w:r>
      <w:proofErr w:type="spellStart"/>
      <w:r w:rsidRPr="007A6741">
        <w:rPr>
          <w:rFonts w:cstheme="minorHAnsi"/>
          <w:sz w:val="24"/>
          <w:szCs w:val="24"/>
          <w:lang w:val="es-AR"/>
        </w:rPr>
        <w:t>şi</w:t>
      </w:r>
      <w:proofErr w:type="spellEnd"/>
      <w:r w:rsidRPr="007A6741">
        <w:rPr>
          <w:rFonts w:cstheme="minorHAnsi"/>
          <w:sz w:val="24"/>
          <w:szCs w:val="24"/>
          <w:lang w:val="es-AR"/>
        </w:rPr>
        <w:t xml:space="preserve"> forma </w:t>
      </w:r>
      <w:proofErr w:type="spellStart"/>
      <w:r w:rsidRPr="007A6741">
        <w:rPr>
          <w:rFonts w:cstheme="minorHAnsi"/>
          <w:sz w:val="24"/>
          <w:szCs w:val="24"/>
          <w:lang w:val="es-AR"/>
        </w:rPr>
        <w:t>juridică</w:t>
      </w:r>
      <w:proofErr w:type="spellEnd"/>
      <w:r w:rsidRPr="007A6741">
        <w:rPr>
          <w:rFonts w:cstheme="minorHAnsi"/>
          <w:sz w:val="24"/>
          <w:szCs w:val="24"/>
          <w:lang w:val="es-AR"/>
        </w:rPr>
        <w:t xml:space="preserve"> </w:t>
      </w:r>
      <w:proofErr w:type="spellStart"/>
      <w:r w:rsidRPr="007A6741">
        <w:rPr>
          <w:rFonts w:cstheme="minorHAnsi"/>
          <w:sz w:val="24"/>
          <w:szCs w:val="24"/>
          <w:lang w:val="es-AR"/>
        </w:rPr>
        <w:t>adecvate</w:t>
      </w:r>
      <w:proofErr w:type="spellEnd"/>
      <w:r w:rsidRPr="007A6741">
        <w:rPr>
          <w:rFonts w:cstheme="minorHAnsi"/>
          <w:sz w:val="24"/>
          <w:szCs w:val="24"/>
          <w:lang w:val="es-AR"/>
        </w:rPr>
        <w:t xml:space="preserve"> </w:t>
      </w:r>
      <w:proofErr w:type="spellStart"/>
      <w:r w:rsidRPr="007A6741">
        <w:rPr>
          <w:rFonts w:cstheme="minorHAnsi"/>
          <w:sz w:val="24"/>
          <w:szCs w:val="24"/>
          <w:lang w:val="es-AR"/>
        </w:rPr>
        <w:t>pentru</w:t>
      </w:r>
      <w:proofErr w:type="spellEnd"/>
      <w:r w:rsidRPr="007A6741">
        <w:rPr>
          <w:rFonts w:cstheme="minorHAnsi"/>
          <w:sz w:val="24"/>
          <w:szCs w:val="24"/>
          <w:lang w:val="es-AR"/>
        </w:rPr>
        <w:t xml:space="preserve"> </w:t>
      </w:r>
      <w:proofErr w:type="spellStart"/>
      <w:r w:rsidRPr="007A6741">
        <w:rPr>
          <w:rFonts w:cstheme="minorHAnsi"/>
          <w:sz w:val="24"/>
          <w:szCs w:val="24"/>
          <w:lang w:val="es-AR"/>
        </w:rPr>
        <w:t>fiecare</w:t>
      </w:r>
      <w:proofErr w:type="spellEnd"/>
      <w:r w:rsidRPr="007A6741">
        <w:rPr>
          <w:rFonts w:cstheme="minorHAnsi"/>
          <w:sz w:val="24"/>
          <w:szCs w:val="24"/>
          <w:lang w:val="es-AR"/>
        </w:rPr>
        <w:t xml:space="preserve"> </w:t>
      </w:r>
      <w:proofErr w:type="spellStart"/>
      <w:r w:rsidRPr="007A6741">
        <w:rPr>
          <w:rFonts w:cstheme="minorHAnsi"/>
          <w:sz w:val="24"/>
          <w:szCs w:val="24"/>
          <w:lang w:val="es-AR"/>
        </w:rPr>
        <w:t>act</w:t>
      </w:r>
      <w:proofErr w:type="spellEnd"/>
      <w:r w:rsidRPr="007A6741">
        <w:rPr>
          <w:rFonts w:cstheme="minorHAnsi"/>
          <w:sz w:val="24"/>
          <w:szCs w:val="24"/>
          <w:lang w:val="es-AR"/>
        </w:rPr>
        <w:t xml:space="preserve"> </w:t>
      </w:r>
      <w:proofErr w:type="spellStart"/>
      <w:r w:rsidRPr="007A6741">
        <w:rPr>
          <w:rFonts w:cstheme="minorHAnsi"/>
          <w:sz w:val="24"/>
          <w:szCs w:val="24"/>
          <w:lang w:val="es-AR"/>
        </w:rPr>
        <w:t>normativ</w:t>
      </w:r>
      <w:proofErr w:type="spellEnd"/>
      <w:r w:rsidRPr="007A6741">
        <w:rPr>
          <w:rFonts w:cstheme="minorHAnsi"/>
          <w:sz w:val="24"/>
          <w:szCs w:val="24"/>
          <w:lang w:val="es-AR"/>
        </w:rPr>
        <w:t xml:space="preserve">. De </w:t>
      </w:r>
      <w:proofErr w:type="spellStart"/>
      <w:r w:rsidRPr="007A6741">
        <w:rPr>
          <w:rFonts w:cstheme="minorHAnsi"/>
          <w:sz w:val="24"/>
          <w:szCs w:val="24"/>
          <w:lang w:val="es-AR"/>
        </w:rPr>
        <w:t>aceea</w:t>
      </w:r>
      <w:proofErr w:type="spellEnd"/>
      <w:r w:rsidRPr="007A6741">
        <w:rPr>
          <w:rFonts w:cstheme="minorHAnsi"/>
          <w:sz w:val="24"/>
          <w:szCs w:val="24"/>
          <w:lang w:val="es-AR"/>
        </w:rPr>
        <w:t xml:space="preserve">, </w:t>
      </w:r>
      <w:proofErr w:type="spellStart"/>
      <w:r w:rsidRPr="007A6741">
        <w:rPr>
          <w:rFonts w:cstheme="minorHAnsi"/>
          <w:sz w:val="24"/>
          <w:szCs w:val="24"/>
          <w:lang w:val="es-AR"/>
        </w:rPr>
        <w:t>respectarea</w:t>
      </w:r>
      <w:proofErr w:type="spellEnd"/>
      <w:r w:rsidRPr="007A6741">
        <w:rPr>
          <w:rFonts w:cstheme="minorHAnsi"/>
          <w:sz w:val="24"/>
          <w:szCs w:val="24"/>
          <w:lang w:val="es-AR"/>
        </w:rPr>
        <w:t xml:space="preserve"> </w:t>
      </w:r>
      <w:proofErr w:type="spellStart"/>
      <w:r w:rsidRPr="007A6741">
        <w:rPr>
          <w:rFonts w:cstheme="minorHAnsi"/>
          <w:sz w:val="24"/>
          <w:szCs w:val="24"/>
          <w:lang w:val="es-AR"/>
        </w:rPr>
        <w:t>acestor</w:t>
      </w:r>
      <w:proofErr w:type="spellEnd"/>
      <w:r w:rsidRPr="007A6741">
        <w:rPr>
          <w:rFonts w:cstheme="minorHAnsi"/>
          <w:sz w:val="24"/>
          <w:szCs w:val="24"/>
          <w:lang w:val="es-AR"/>
        </w:rPr>
        <w:t xml:space="preserve"> norme </w:t>
      </w:r>
      <w:proofErr w:type="spellStart"/>
      <w:r w:rsidRPr="007A6741">
        <w:rPr>
          <w:rFonts w:cstheme="minorHAnsi"/>
          <w:sz w:val="24"/>
          <w:szCs w:val="24"/>
          <w:lang w:val="es-AR"/>
        </w:rPr>
        <w:t>concură</w:t>
      </w:r>
      <w:proofErr w:type="spellEnd"/>
      <w:r w:rsidRPr="007A6741">
        <w:rPr>
          <w:rFonts w:cstheme="minorHAnsi"/>
          <w:sz w:val="24"/>
          <w:szCs w:val="24"/>
          <w:lang w:val="es-AR"/>
        </w:rPr>
        <w:t xml:space="preserve"> la </w:t>
      </w:r>
      <w:proofErr w:type="spellStart"/>
      <w:r w:rsidRPr="007A6741">
        <w:rPr>
          <w:rFonts w:cstheme="minorHAnsi"/>
          <w:sz w:val="24"/>
          <w:szCs w:val="24"/>
          <w:lang w:val="es-AR"/>
        </w:rPr>
        <w:t>asigurarea</w:t>
      </w:r>
      <w:proofErr w:type="spellEnd"/>
      <w:r w:rsidRPr="007A6741">
        <w:rPr>
          <w:rFonts w:cstheme="minorHAnsi"/>
          <w:sz w:val="24"/>
          <w:szCs w:val="24"/>
          <w:lang w:val="es-AR"/>
        </w:rPr>
        <w:t xml:space="preserve"> </w:t>
      </w:r>
      <w:proofErr w:type="spellStart"/>
      <w:r w:rsidRPr="007A6741">
        <w:rPr>
          <w:rFonts w:cstheme="minorHAnsi"/>
          <w:sz w:val="24"/>
          <w:szCs w:val="24"/>
          <w:lang w:val="es-AR"/>
        </w:rPr>
        <w:t>unei</w:t>
      </w:r>
      <w:proofErr w:type="spellEnd"/>
      <w:r w:rsidRPr="007A6741">
        <w:rPr>
          <w:rFonts w:cstheme="minorHAnsi"/>
          <w:sz w:val="24"/>
          <w:szCs w:val="24"/>
          <w:lang w:val="es-AR"/>
        </w:rPr>
        <w:t xml:space="preserve"> </w:t>
      </w:r>
      <w:proofErr w:type="spellStart"/>
      <w:r w:rsidRPr="007A6741">
        <w:rPr>
          <w:rFonts w:cstheme="minorHAnsi"/>
          <w:sz w:val="24"/>
          <w:szCs w:val="24"/>
          <w:lang w:val="es-AR"/>
        </w:rPr>
        <w:t>legislaţii</w:t>
      </w:r>
      <w:proofErr w:type="spellEnd"/>
      <w:r w:rsidRPr="007A6741">
        <w:rPr>
          <w:rFonts w:cstheme="minorHAnsi"/>
          <w:sz w:val="24"/>
          <w:szCs w:val="24"/>
          <w:lang w:val="es-AR"/>
        </w:rPr>
        <w:t xml:space="preserve"> care </w:t>
      </w:r>
      <w:proofErr w:type="spellStart"/>
      <w:r w:rsidRPr="007A6741">
        <w:rPr>
          <w:rFonts w:cstheme="minorHAnsi"/>
          <w:sz w:val="24"/>
          <w:szCs w:val="24"/>
          <w:lang w:val="es-AR"/>
        </w:rPr>
        <w:t>respectă</w:t>
      </w:r>
      <w:proofErr w:type="spellEnd"/>
      <w:r w:rsidRPr="007A6741">
        <w:rPr>
          <w:rFonts w:cstheme="minorHAnsi"/>
          <w:sz w:val="24"/>
          <w:szCs w:val="24"/>
          <w:lang w:val="es-AR"/>
        </w:rPr>
        <w:t xml:space="preserve"> </w:t>
      </w:r>
      <w:proofErr w:type="spellStart"/>
      <w:r w:rsidRPr="007A6741">
        <w:rPr>
          <w:rFonts w:cstheme="minorHAnsi"/>
          <w:sz w:val="24"/>
          <w:szCs w:val="24"/>
          <w:lang w:val="es-AR"/>
        </w:rPr>
        <w:t>principiul</w:t>
      </w:r>
      <w:proofErr w:type="spellEnd"/>
      <w:r w:rsidRPr="007A6741">
        <w:rPr>
          <w:rFonts w:cstheme="minorHAnsi"/>
          <w:sz w:val="24"/>
          <w:szCs w:val="24"/>
          <w:lang w:val="es-AR"/>
        </w:rPr>
        <w:t xml:space="preserve"> </w:t>
      </w:r>
      <w:proofErr w:type="spellStart"/>
      <w:r w:rsidRPr="007A6741">
        <w:rPr>
          <w:rFonts w:cstheme="minorHAnsi"/>
          <w:sz w:val="24"/>
          <w:szCs w:val="24"/>
          <w:lang w:val="es-AR"/>
        </w:rPr>
        <w:t>securităţii</w:t>
      </w:r>
      <w:proofErr w:type="spellEnd"/>
      <w:r w:rsidRPr="007A6741">
        <w:rPr>
          <w:rFonts w:cstheme="minorHAnsi"/>
          <w:sz w:val="24"/>
          <w:szCs w:val="24"/>
          <w:lang w:val="es-AR"/>
        </w:rPr>
        <w:t xml:space="preserve"> </w:t>
      </w:r>
      <w:proofErr w:type="spellStart"/>
      <w:r w:rsidRPr="007A6741">
        <w:rPr>
          <w:rFonts w:cstheme="minorHAnsi"/>
          <w:sz w:val="24"/>
          <w:szCs w:val="24"/>
          <w:lang w:val="es-AR"/>
        </w:rPr>
        <w:t>raporturilor</w:t>
      </w:r>
      <w:proofErr w:type="spellEnd"/>
      <w:r w:rsidRPr="007A6741">
        <w:rPr>
          <w:rFonts w:cstheme="minorHAnsi"/>
          <w:sz w:val="24"/>
          <w:szCs w:val="24"/>
          <w:lang w:val="es-AR"/>
        </w:rPr>
        <w:t xml:space="preserve"> </w:t>
      </w:r>
      <w:proofErr w:type="spellStart"/>
      <w:r w:rsidRPr="007A6741">
        <w:rPr>
          <w:rFonts w:cstheme="minorHAnsi"/>
          <w:sz w:val="24"/>
          <w:szCs w:val="24"/>
          <w:lang w:val="es-AR"/>
        </w:rPr>
        <w:t>juridice</w:t>
      </w:r>
      <w:proofErr w:type="spellEnd"/>
      <w:r w:rsidRPr="007A6741">
        <w:rPr>
          <w:rFonts w:cstheme="minorHAnsi"/>
          <w:sz w:val="24"/>
          <w:szCs w:val="24"/>
          <w:lang w:val="es-AR"/>
        </w:rPr>
        <w:t xml:space="preserve">, </w:t>
      </w:r>
      <w:proofErr w:type="spellStart"/>
      <w:r w:rsidRPr="007A6741">
        <w:rPr>
          <w:rFonts w:cstheme="minorHAnsi"/>
          <w:sz w:val="24"/>
          <w:szCs w:val="24"/>
          <w:lang w:val="es-AR"/>
        </w:rPr>
        <w:t>având</w:t>
      </w:r>
      <w:proofErr w:type="spellEnd"/>
      <w:r w:rsidRPr="007A6741">
        <w:rPr>
          <w:rFonts w:cstheme="minorHAnsi"/>
          <w:sz w:val="24"/>
          <w:szCs w:val="24"/>
          <w:lang w:val="es-AR"/>
        </w:rPr>
        <w:t xml:space="preserve"> </w:t>
      </w:r>
      <w:proofErr w:type="spellStart"/>
      <w:r w:rsidRPr="007A6741">
        <w:rPr>
          <w:rFonts w:cstheme="minorHAnsi"/>
          <w:sz w:val="24"/>
          <w:szCs w:val="24"/>
          <w:lang w:val="es-AR"/>
        </w:rPr>
        <w:t>claritatea</w:t>
      </w:r>
      <w:proofErr w:type="spellEnd"/>
      <w:r w:rsidRPr="007A6741">
        <w:rPr>
          <w:rFonts w:cstheme="minorHAnsi"/>
          <w:sz w:val="24"/>
          <w:szCs w:val="24"/>
          <w:lang w:val="es-AR"/>
        </w:rPr>
        <w:t xml:space="preserve"> </w:t>
      </w:r>
      <w:proofErr w:type="spellStart"/>
      <w:r w:rsidRPr="007A6741">
        <w:rPr>
          <w:rFonts w:cstheme="minorHAnsi"/>
          <w:sz w:val="24"/>
          <w:szCs w:val="24"/>
          <w:lang w:val="es-AR"/>
        </w:rPr>
        <w:t>şi</w:t>
      </w:r>
      <w:proofErr w:type="spellEnd"/>
      <w:r w:rsidRPr="007A6741">
        <w:rPr>
          <w:rFonts w:cstheme="minorHAnsi"/>
          <w:sz w:val="24"/>
          <w:szCs w:val="24"/>
          <w:lang w:val="es-AR"/>
        </w:rPr>
        <w:t xml:space="preserve"> </w:t>
      </w:r>
      <w:proofErr w:type="spellStart"/>
      <w:r w:rsidRPr="007A6741">
        <w:rPr>
          <w:rFonts w:cstheme="minorHAnsi"/>
          <w:sz w:val="24"/>
          <w:szCs w:val="24"/>
          <w:lang w:val="es-AR"/>
        </w:rPr>
        <w:t>previzibilitatea</w:t>
      </w:r>
      <w:proofErr w:type="spellEnd"/>
      <w:r w:rsidRPr="007A6741">
        <w:rPr>
          <w:rFonts w:cstheme="minorHAnsi"/>
          <w:sz w:val="24"/>
          <w:szCs w:val="24"/>
          <w:lang w:val="es-AR"/>
        </w:rPr>
        <w:t xml:space="preserve"> </w:t>
      </w:r>
      <w:proofErr w:type="spellStart"/>
      <w:r w:rsidRPr="007A6741">
        <w:rPr>
          <w:rFonts w:cstheme="minorHAnsi"/>
          <w:sz w:val="24"/>
          <w:szCs w:val="24"/>
          <w:lang w:val="es-AR"/>
        </w:rPr>
        <w:t>necesare</w:t>
      </w:r>
      <w:proofErr w:type="spellEnd"/>
      <w:r w:rsidRPr="007A6741">
        <w:rPr>
          <w:rFonts w:cstheme="minorHAnsi"/>
          <w:sz w:val="24"/>
          <w:szCs w:val="24"/>
          <w:lang w:val="es-AR"/>
        </w:rPr>
        <w:t xml:space="preserve">. </w:t>
      </w:r>
    </w:p>
    <w:p w14:paraId="638A4ACA" w14:textId="77777777" w:rsidR="00BC0D66" w:rsidRPr="007A6741" w:rsidRDefault="00BC0D66" w:rsidP="001839D2">
      <w:pPr>
        <w:shd w:val="clear" w:color="auto" w:fill="FFFFFF"/>
        <w:spacing w:after="0" w:line="276" w:lineRule="auto"/>
        <w:ind w:firstLine="993"/>
        <w:jc w:val="both"/>
        <w:rPr>
          <w:rFonts w:cstheme="minorHAnsi"/>
          <w:sz w:val="24"/>
          <w:szCs w:val="24"/>
          <w:lang w:val="es-AR"/>
        </w:rPr>
      </w:pPr>
      <w:proofErr w:type="spellStart"/>
      <w:r w:rsidRPr="007A6741">
        <w:rPr>
          <w:rFonts w:cstheme="minorHAnsi"/>
          <w:sz w:val="24"/>
          <w:szCs w:val="24"/>
          <w:lang w:val="es-AR"/>
        </w:rPr>
        <w:t>Totodată</w:t>
      </w:r>
      <w:proofErr w:type="spellEnd"/>
      <w:r w:rsidRPr="007A6741">
        <w:rPr>
          <w:rFonts w:cstheme="minorHAnsi"/>
          <w:sz w:val="24"/>
          <w:szCs w:val="24"/>
          <w:lang w:val="es-AR"/>
        </w:rPr>
        <w:t xml:space="preserve">, </w:t>
      </w:r>
      <w:proofErr w:type="spellStart"/>
      <w:r w:rsidRPr="007A6741">
        <w:rPr>
          <w:rFonts w:cstheme="minorHAnsi"/>
          <w:sz w:val="24"/>
          <w:szCs w:val="24"/>
          <w:lang w:val="es-AR"/>
        </w:rPr>
        <w:t>trebuie</w:t>
      </w:r>
      <w:proofErr w:type="spellEnd"/>
      <w:r w:rsidRPr="007A6741">
        <w:rPr>
          <w:rFonts w:cstheme="minorHAnsi"/>
          <w:sz w:val="24"/>
          <w:szCs w:val="24"/>
          <w:lang w:val="es-AR"/>
        </w:rPr>
        <w:t xml:space="preserve"> </w:t>
      </w:r>
      <w:proofErr w:type="spellStart"/>
      <w:r w:rsidRPr="007A6741">
        <w:rPr>
          <w:rFonts w:cstheme="minorHAnsi"/>
          <w:sz w:val="24"/>
          <w:szCs w:val="24"/>
          <w:lang w:val="es-AR"/>
        </w:rPr>
        <w:t>avute</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vedere</w:t>
      </w:r>
      <w:proofErr w:type="spellEnd"/>
      <w:r w:rsidRPr="007A6741">
        <w:rPr>
          <w:rFonts w:cstheme="minorHAnsi"/>
          <w:sz w:val="24"/>
          <w:szCs w:val="24"/>
          <w:lang w:val="es-AR"/>
        </w:rPr>
        <w:t xml:space="preserve"> </w:t>
      </w:r>
      <w:proofErr w:type="spellStart"/>
      <w:r w:rsidRPr="007A6741">
        <w:rPr>
          <w:rFonts w:cstheme="minorHAnsi"/>
          <w:sz w:val="24"/>
          <w:szCs w:val="24"/>
          <w:lang w:val="es-AR"/>
        </w:rPr>
        <w:t>şi</w:t>
      </w:r>
      <w:proofErr w:type="spellEnd"/>
      <w:r w:rsidRPr="007A6741">
        <w:rPr>
          <w:rFonts w:cstheme="minorHAnsi"/>
          <w:sz w:val="24"/>
          <w:szCs w:val="24"/>
          <w:lang w:val="es-AR"/>
        </w:rPr>
        <w:t xml:space="preserve"> </w:t>
      </w:r>
      <w:proofErr w:type="spellStart"/>
      <w:r w:rsidRPr="007A6741">
        <w:rPr>
          <w:rFonts w:cstheme="minorHAnsi"/>
          <w:sz w:val="24"/>
          <w:szCs w:val="24"/>
          <w:lang w:val="es-AR"/>
        </w:rPr>
        <w:t>dispoziţiile</w:t>
      </w:r>
      <w:proofErr w:type="spellEnd"/>
      <w:r w:rsidRPr="007A6741">
        <w:rPr>
          <w:rFonts w:cstheme="minorHAnsi"/>
          <w:sz w:val="24"/>
          <w:szCs w:val="24"/>
          <w:lang w:val="es-AR"/>
        </w:rPr>
        <w:t xml:space="preserve"> </w:t>
      </w:r>
      <w:proofErr w:type="spellStart"/>
      <w:r w:rsidRPr="007A6741">
        <w:rPr>
          <w:rFonts w:cstheme="minorHAnsi"/>
          <w:sz w:val="24"/>
          <w:szCs w:val="24"/>
          <w:lang w:val="es-AR"/>
        </w:rPr>
        <w:t>constituţionale</w:t>
      </w:r>
      <w:proofErr w:type="spellEnd"/>
      <w:r w:rsidRPr="007A6741">
        <w:rPr>
          <w:rFonts w:cstheme="minorHAnsi"/>
          <w:sz w:val="24"/>
          <w:szCs w:val="24"/>
          <w:lang w:val="es-AR"/>
        </w:rPr>
        <w:t xml:space="preserve"> ale art. 142 </w:t>
      </w:r>
      <w:proofErr w:type="spellStart"/>
      <w:r w:rsidRPr="007A6741">
        <w:rPr>
          <w:rFonts w:cstheme="minorHAnsi"/>
          <w:sz w:val="24"/>
          <w:szCs w:val="24"/>
          <w:lang w:val="es-AR"/>
        </w:rPr>
        <w:t>alin</w:t>
      </w:r>
      <w:proofErr w:type="spellEnd"/>
      <w:r w:rsidRPr="007A6741">
        <w:rPr>
          <w:rFonts w:cstheme="minorHAnsi"/>
          <w:sz w:val="24"/>
          <w:szCs w:val="24"/>
          <w:lang w:val="es-AR"/>
        </w:rPr>
        <w:t xml:space="preserve">. (1), </w:t>
      </w:r>
      <w:proofErr w:type="spellStart"/>
      <w:r w:rsidRPr="007A6741">
        <w:rPr>
          <w:rFonts w:cstheme="minorHAnsi"/>
          <w:sz w:val="24"/>
          <w:szCs w:val="24"/>
          <w:lang w:val="es-AR"/>
        </w:rPr>
        <w:t>potrivit</w:t>
      </w:r>
      <w:proofErr w:type="spellEnd"/>
      <w:r w:rsidRPr="007A6741">
        <w:rPr>
          <w:rFonts w:cstheme="minorHAnsi"/>
          <w:sz w:val="24"/>
          <w:szCs w:val="24"/>
          <w:lang w:val="es-AR"/>
        </w:rPr>
        <w:t xml:space="preserve"> </w:t>
      </w:r>
      <w:proofErr w:type="spellStart"/>
      <w:r w:rsidRPr="007A6741">
        <w:rPr>
          <w:rFonts w:cstheme="minorHAnsi"/>
          <w:sz w:val="24"/>
          <w:szCs w:val="24"/>
          <w:lang w:val="es-AR"/>
        </w:rPr>
        <w:t>cărora</w:t>
      </w:r>
      <w:proofErr w:type="spellEnd"/>
      <w:r w:rsidRPr="007A6741">
        <w:rPr>
          <w:rFonts w:cstheme="minorHAnsi"/>
          <w:sz w:val="24"/>
          <w:szCs w:val="24"/>
          <w:lang w:val="es-AR"/>
        </w:rPr>
        <w:t xml:space="preserve"> „</w:t>
      </w:r>
      <w:proofErr w:type="spellStart"/>
      <w:r w:rsidRPr="007A6741">
        <w:rPr>
          <w:rFonts w:cstheme="minorHAnsi"/>
          <w:i/>
          <w:sz w:val="24"/>
          <w:szCs w:val="24"/>
          <w:lang w:val="es-AR"/>
        </w:rPr>
        <w:t>Curtea</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Constituţională</w:t>
      </w:r>
      <w:proofErr w:type="spellEnd"/>
      <w:r w:rsidRPr="007A6741">
        <w:rPr>
          <w:rFonts w:cstheme="minorHAnsi"/>
          <w:i/>
          <w:sz w:val="24"/>
          <w:szCs w:val="24"/>
          <w:lang w:val="es-AR"/>
        </w:rPr>
        <w:t xml:space="preserve"> este </w:t>
      </w:r>
      <w:proofErr w:type="spellStart"/>
      <w:r w:rsidRPr="007A6741">
        <w:rPr>
          <w:rFonts w:cstheme="minorHAnsi"/>
          <w:i/>
          <w:sz w:val="24"/>
          <w:szCs w:val="24"/>
          <w:lang w:val="es-AR"/>
        </w:rPr>
        <w:t>garantul</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supremaţiei</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Constituţiei</w:t>
      </w:r>
      <w:proofErr w:type="spellEnd"/>
      <w:r w:rsidRPr="007A6741">
        <w:rPr>
          <w:rFonts w:cstheme="minorHAnsi"/>
          <w:sz w:val="24"/>
          <w:szCs w:val="24"/>
          <w:lang w:val="es-AR"/>
        </w:rPr>
        <w:t xml:space="preserve">”, </w:t>
      </w:r>
      <w:proofErr w:type="spellStart"/>
      <w:r w:rsidRPr="007A6741">
        <w:rPr>
          <w:rFonts w:cstheme="minorHAnsi"/>
          <w:sz w:val="24"/>
          <w:szCs w:val="24"/>
          <w:lang w:val="es-AR"/>
        </w:rPr>
        <w:t>şi</w:t>
      </w:r>
      <w:proofErr w:type="spellEnd"/>
      <w:r w:rsidRPr="007A6741">
        <w:rPr>
          <w:rFonts w:cstheme="minorHAnsi"/>
          <w:sz w:val="24"/>
          <w:szCs w:val="24"/>
          <w:lang w:val="es-AR"/>
        </w:rPr>
        <w:t xml:space="preserve"> cele ale art. 1 </w:t>
      </w:r>
      <w:proofErr w:type="spellStart"/>
      <w:r w:rsidRPr="007A6741">
        <w:rPr>
          <w:rFonts w:cstheme="minorHAnsi"/>
          <w:sz w:val="24"/>
          <w:szCs w:val="24"/>
          <w:lang w:val="es-AR"/>
        </w:rPr>
        <w:t>alin</w:t>
      </w:r>
      <w:proofErr w:type="spellEnd"/>
      <w:r w:rsidRPr="007A6741">
        <w:rPr>
          <w:rFonts w:cstheme="minorHAnsi"/>
          <w:sz w:val="24"/>
          <w:szCs w:val="24"/>
          <w:lang w:val="es-AR"/>
        </w:rPr>
        <w:t xml:space="preserve">. (5) din </w:t>
      </w:r>
      <w:proofErr w:type="spellStart"/>
      <w:r w:rsidRPr="007A6741">
        <w:rPr>
          <w:rFonts w:cstheme="minorHAnsi"/>
          <w:sz w:val="24"/>
          <w:szCs w:val="24"/>
          <w:lang w:val="es-AR"/>
        </w:rPr>
        <w:t>Constituţie</w:t>
      </w:r>
      <w:proofErr w:type="spellEnd"/>
      <w:r w:rsidRPr="007A6741">
        <w:rPr>
          <w:rFonts w:cstheme="minorHAnsi"/>
          <w:sz w:val="24"/>
          <w:szCs w:val="24"/>
          <w:lang w:val="es-AR"/>
        </w:rPr>
        <w:t xml:space="preserve">, </w:t>
      </w:r>
      <w:proofErr w:type="spellStart"/>
      <w:r w:rsidRPr="007A6741">
        <w:rPr>
          <w:rFonts w:cstheme="minorHAnsi"/>
          <w:sz w:val="24"/>
          <w:szCs w:val="24"/>
          <w:lang w:val="es-AR"/>
        </w:rPr>
        <w:t>potrivit</w:t>
      </w:r>
      <w:proofErr w:type="spellEnd"/>
      <w:r w:rsidRPr="007A6741">
        <w:rPr>
          <w:rFonts w:cstheme="minorHAnsi"/>
          <w:sz w:val="24"/>
          <w:szCs w:val="24"/>
          <w:lang w:val="es-AR"/>
        </w:rPr>
        <w:t xml:space="preserve"> </w:t>
      </w:r>
      <w:proofErr w:type="spellStart"/>
      <w:r w:rsidRPr="007A6741">
        <w:rPr>
          <w:rFonts w:cstheme="minorHAnsi"/>
          <w:sz w:val="24"/>
          <w:szCs w:val="24"/>
          <w:lang w:val="es-AR"/>
        </w:rPr>
        <w:t>cărora</w:t>
      </w:r>
      <w:proofErr w:type="spellEnd"/>
      <w:r w:rsidRPr="007A6741">
        <w:rPr>
          <w:rFonts w:cstheme="minorHAnsi"/>
          <w:sz w:val="24"/>
          <w:szCs w:val="24"/>
          <w:lang w:val="es-AR"/>
        </w:rPr>
        <w:t>, „</w:t>
      </w:r>
      <w:proofErr w:type="spellStart"/>
      <w:r w:rsidRPr="007A6741">
        <w:rPr>
          <w:rFonts w:cstheme="minorHAnsi"/>
          <w:i/>
          <w:sz w:val="24"/>
          <w:szCs w:val="24"/>
          <w:lang w:val="es-AR"/>
        </w:rPr>
        <w:t>în</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România</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respectarea</w:t>
      </w:r>
      <w:proofErr w:type="spellEnd"/>
      <w:r w:rsidRPr="007A6741">
        <w:rPr>
          <w:rFonts w:cstheme="minorHAnsi"/>
          <w:i/>
          <w:sz w:val="24"/>
          <w:szCs w:val="24"/>
          <w:lang w:val="es-AR"/>
        </w:rPr>
        <w:t xml:space="preserve"> […] </w:t>
      </w:r>
      <w:proofErr w:type="spellStart"/>
      <w:r w:rsidRPr="007A6741">
        <w:rPr>
          <w:rFonts w:cstheme="minorHAnsi"/>
          <w:i/>
          <w:sz w:val="24"/>
          <w:szCs w:val="24"/>
          <w:lang w:val="es-AR"/>
        </w:rPr>
        <w:t>legilor</w:t>
      </w:r>
      <w:proofErr w:type="spellEnd"/>
      <w:r w:rsidRPr="007A6741">
        <w:rPr>
          <w:rFonts w:cstheme="minorHAnsi"/>
          <w:i/>
          <w:sz w:val="24"/>
          <w:szCs w:val="24"/>
          <w:lang w:val="es-AR"/>
        </w:rPr>
        <w:t xml:space="preserve"> este obligatorie</w:t>
      </w:r>
      <w:r w:rsidRPr="007A6741">
        <w:rPr>
          <w:rFonts w:cstheme="minorHAnsi"/>
          <w:sz w:val="24"/>
          <w:szCs w:val="24"/>
          <w:lang w:val="es-AR"/>
        </w:rPr>
        <w:t xml:space="preserve">” (a </w:t>
      </w:r>
      <w:proofErr w:type="spellStart"/>
      <w:r w:rsidRPr="007A6741">
        <w:rPr>
          <w:rFonts w:cstheme="minorHAnsi"/>
          <w:sz w:val="24"/>
          <w:szCs w:val="24"/>
          <w:lang w:val="es-AR"/>
        </w:rPr>
        <w:t>se</w:t>
      </w:r>
      <w:proofErr w:type="spellEnd"/>
      <w:r w:rsidRPr="007A6741">
        <w:rPr>
          <w:rFonts w:cstheme="minorHAnsi"/>
          <w:sz w:val="24"/>
          <w:szCs w:val="24"/>
          <w:lang w:val="es-AR"/>
        </w:rPr>
        <w:t xml:space="preserve"> </w:t>
      </w:r>
      <w:proofErr w:type="spellStart"/>
      <w:r w:rsidRPr="007A6741">
        <w:rPr>
          <w:rFonts w:cstheme="minorHAnsi"/>
          <w:sz w:val="24"/>
          <w:szCs w:val="24"/>
          <w:lang w:val="es-AR"/>
        </w:rPr>
        <w:t>vedea</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acest</w:t>
      </w:r>
      <w:proofErr w:type="spellEnd"/>
      <w:r w:rsidRPr="007A6741">
        <w:rPr>
          <w:rFonts w:cstheme="minorHAnsi"/>
          <w:sz w:val="24"/>
          <w:szCs w:val="24"/>
          <w:lang w:val="es-AR"/>
        </w:rPr>
        <w:t xml:space="preserve"> </w:t>
      </w:r>
      <w:proofErr w:type="spellStart"/>
      <w:r w:rsidRPr="007A6741">
        <w:rPr>
          <w:rFonts w:cstheme="minorHAnsi"/>
          <w:sz w:val="24"/>
          <w:szCs w:val="24"/>
          <w:lang w:val="es-AR"/>
        </w:rPr>
        <w:t>sens</w:t>
      </w:r>
      <w:proofErr w:type="spellEnd"/>
      <w:r w:rsidRPr="007A6741">
        <w:rPr>
          <w:rFonts w:cstheme="minorHAnsi"/>
          <w:sz w:val="24"/>
          <w:szCs w:val="24"/>
          <w:lang w:val="es-AR"/>
        </w:rPr>
        <w:t xml:space="preserve">, de </w:t>
      </w:r>
      <w:proofErr w:type="spellStart"/>
      <w:r w:rsidRPr="007A6741">
        <w:rPr>
          <w:rFonts w:cstheme="minorHAnsi"/>
          <w:sz w:val="24"/>
          <w:szCs w:val="24"/>
          <w:lang w:val="es-AR"/>
        </w:rPr>
        <w:t>exemplu</w:t>
      </w:r>
      <w:proofErr w:type="spellEnd"/>
      <w:r w:rsidRPr="007A6741">
        <w:rPr>
          <w:rFonts w:cstheme="minorHAnsi"/>
          <w:sz w:val="24"/>
          <w:szCs w:val="24"/>
          <w:lang w:val="es-AR"/>
        </w:rPr>
        <w:t xml:space="preserve">, </w:t>
      </w:r>
      <w:proofErr w:type="spellStart"/>
      <w:r w:rsidRPr="007A6741">
        <w:rPr>
          <w:rFonts w:cstheme="minorHAnsi"/>
          <w:sz w:val="24"/>
          <w:szCs w:val="24"/>
          <w:lang w:val="es-AR"/>
        </w:rPr>
        <w:t>Decizia</w:t>
      </w:r>
      <w:proofErr w:type="spellEnd"/>
      <w:r w:rsidRPr="007A6741">
        <w:rPr>
          <w:rFonts w:cstheme="minorHAnsi"/>
          <w:sz w:val="24"/>
          <w:szCs w:val="24"/>
          <w:lang w:val="es-AR"/>
        </w:rPr>
        <w:t xml:space="preserve"> </w:t>
      </w:r>
      <w:proofErr w:type="spellStart"/>
      <w:r w:rsidRPr="007A6741">
        <w:rPr>
          <w:rFonts w:cstheme="minorHAnsi"/>
          <w:sz w:val="24"/>
          <w:szCs w:val="24"/>
          <w:lang w:val="es-AR"/>
        </w:rPr>
        <w:t>nr</w:t>
      </w:r>
      <w:proofErr w:type="spellEnd"/>
      <w:r w:rsidRPr="007A6741">
        <w:rPr>
          <w:rFonts w:cstheme="minorHAnsi"/>
          <w:sz w:val="24"/>
          <w:szCs w:val="24"/>
          <w:lang w:val="es-AR"/>
        </w:rPr>
        <w:t xml:space="preserve">. 26 din 18 </w:t>
      </w:r>
      <w:proofErr w:type="spellStart"/>
      <w:r w:rsidRPr="007A6741">
        <w:rPr>
          <w:rFonts w:cstheme="minorHAnsi"/>
          <w:sz w:val="24"/>
          <w:szCs w:val="24"/>
          <w:lang w:val="es-AR"/>
        </w:rPr>
        <w:t>ianuarie</w:t>
      </w:r>
      <w:proofErr w:type="spellEnd"/>
      <w:r w:rsidRPr="007A6741">
        <w:rPr>
          <w:rFonts w:cstheme="minorHAnsi"/>
          <w:sz w:val="24"/>
          <w:szCs w:val="24"/>
          <w:lang w:val="es-AR"/>
        </w:rPr>
        <w:t xml:space="preserve"> 2012, </w:t>
      </w:r>
      <w:proofErr w:type="spellStart"/>
      <w:r w:rsidRPr="007A6741">
        <w:rPr>
          <w:rFonts w:cstheme="minorHAnsi"/>
          <w:sz w:val="24"/>
          <w:szCs w:val="24"/>
          <w:lang w:val="es-AR"/>
        </w:rPr>
        <w:t>publicată</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Monitorul</w:t>
      </w:r>
      <w:proofErr w:type="spellEnd"/>
      <w:r w:rsidRPr="007A6741">
        <w:rPr>
          <w:rFonts w:cstheme="minorHAnsi"/>
          <w:sz w:val="24"/>
          <w:szCs w:val="24"/>
          <w:lang w:val="es-AR"/>
        </w:rPr>
        <w:t xml:space="preserve"> Oficial al </w:t>
      </w:r>
      <w:proofErr w:type="spellStart"/>
      <w:r w:rsidRPr="007A6741">
        <w:rPr>
          <w:rFonts w:cstheme="minorHAnsi"/>
          <w:sz w:val="24"/>
          <w:szCs w:val="24"/>
          <w:lang w:val="es-AR"/>
        </w:rPr>
        <w:t>României</w:t>
      </w:r>
      <w:proofErr w:type="spellEnd"/>
      <w:r w:rsidRPr="007A6741">
        <w:rPr>
          <w:rFonts w:cstheme="minorHAnsi"/>
          <w:sz w:val="24"/>
          <w:szCs w:val="24"/>
          <w:lang w:val="es-AR"/>
        </w:rPr>
        <w:t xml:space="preserve">, Partea I, </w:t>
      </w:r>
      <w:proofErr w:type="spellStart"/>
      <w:r w:rsidRPr="007A6741">
        <w:rPr>
          <w:rFonts w:cstheme="minorHAnsi"/>
          <w:sz w:val="24"/>
          <w:szCs w:val="24"/>
          <w:lang w:val="es-AR"/>
        </w:rPr>
        <w:t>nr</w:t>
      </w:r>
      <w:proofErr w:type="spellEnd"/>
      <w:r w:rsidRPr="007A6741">
        <w:rPr>
          <w:rFonts w:cstheme="minorHAnsi"/>
          <w:sz w:val="24"/>
          <w:szCs w:val="24"/>
          <w:lang w:val="es-AR"/>
        </w:rPr>
        <w:t xml:space="preserve">. 116 din 15 </w:t>
      </w:r>
      <w:proofErr w:type="spellStart"/>
      <w:r w:rsidRPr="007A6741">
        <w:rPr>
          <w:rFonts w:cstheme="minorHAnsi"/>
          <w:sz w:val="24"/>
          <w:szCs w:val="24"/>
          <w:lang w:val="es-AR"/>
        </w:rPr>
        <w:t>februarie</w:t>
      </w:r>
      <w:proofErr w:type="spellEnd"/>
      <w:r w:rsidRPr="007A6741">
        <w:rPr>
          <w:rFonts w:cstheme="minorHAnsi"/>
          <w:sz w:val="24"/>
          <w:szCs w:val="24"/>
          <w:lang w:val="es-AR"/>
        </w:rPr>
        <w:t xml:space="preserve"> 2012).</w:t>
      </w:r>
    </w:p>
    <w:p w14:paraId="4B640D23" w14:textId="77777777" w:rsidR="00BC0D66" w:rsidRPr="007A6741" w:rsidRDefault="00BC0D66" w:rsidP="001839D2">
      <w:pPr>
        <w:shd w:val="clear" w:color="auto" w:fill="FFFFFF"/>
        <w:spacing w:after="0" w:line="276" w:lineRule="auto"/>
        <w:ind w:firstLine="993"/>
        <w:jc w:val="both"/>
        <w:rPr>
          <w:rFonts w:cstheme="minorHAnsi"/>
          <w:sz w:val="24"/>
          <w:szCs w:val="24"/>
          <w:lang w:val="es-AR"/>
        </w:rPr>
      </w:pPr>
      <w:proofErr w:type="gramStart"/>
      <w:r w:rsidRPr="007A6741">
        <w:rPr>
          <w:rFonts w:cstheme="minorHAnsi"/>
          <w:i/>
          <w:sz w:val="24"/>
          <w:szCs w:val="24"/>
          <w:lang w:val="es-AR"/>
        </w:rPr>
        <w:t>”(</w:t>
      </w:r>
      <w:proofErr w:type="gramEnd"/>
      <w:r w:rsidRPr="007A6741">
        <w:rPr>
          <w:rFonts w:cstheme="minorHAnsi"/>
          <w:i/>
          <w:sz w:val="24"/>
          <w:szCs w:val="24"/>
          <w:lang w:val="es-AR"/>
        </w:rPr>
        <w:t xml:space="preserve">…) </w:t>
      </w:r>
      <w:proofErr w:type="spellStart"/>
      <w:r w:rsidRPr="007A6741">
        <w:rPr>
          <w:rFonts w:cstheme="minorHAnsi"/>
          <w:i/>
          <w:sz w:val="24"/>
          <w:szCs w:val="24"/>
          <w:lang w:val="es-AR"/>
        </w:rPr>
        <w:t>Deşi</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normele</w:t>
      </w:r>
      <w:proofErr w:type="spellEnd"/>
      <w:r w:rsidRPr="007A6741">
        <w:rPr>
          <w:rFonts w:cstheme="minorHAnsi"/>
          <w:i/>
          <w:sz w:val="24"/>
          <w:szCs w:val="24"/>
          <w:lang w:val="es-AR"/>
        </w:rPr>
        <w:t xml:space="preserve"> de </w:t>
      </w:r>
      <w:proofErr w:type="spellStart"/>
      <w:r w:rsidRPr="007A6741">
        <w:rPr>
          <w:rFonts w:cstheme="minorHAnsi"/>
          <w:i/>
          <w:sz w:val="24"/>
          <w:szCs w:val="24"/>
          <w:lang w:val="es-AR"/>
        </w:rPr>
        <w:t>tehnică</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legislativă</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nu</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au</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valoare</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constituţională</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prin</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reglementarea</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acestora</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legiuitorul</w:t>
      </w:r>
      <w:proofErr w:type="spellEnd"/>
      <w:r w:rsidRPr="007A6741">
        <w:rPr>
          <w:rFonts w:cstheme="minorHAnsi"/>
          <w:i/>
          <w:sz w:val="24"/>
          <w:szCs w:val="24"/>
          <w:lang w:val="es-AR"/>
        </w:rPr>
        <w:t xml:space="preserve"> a </w:t>
      </w:r>
      <w:proofErr w:type="spellStart"/>
      <w:r w:rsidRPr="007A6741">
        <w:rPr>
          <w:rFonts w:cstheme="minorHAnsi"/>
          <w:i/>
          <w:sz w:val="24"/>
          <w:szCs w:val="24"/>
          <w:lang w:val="es-AR"/>
        </w:rPr>
        <w:t>impus</w:t>
      </w:r>
      <w:proofErr w:type="spellEnd"/>
      <w:r w:rsidRPr="007A6741">
        <w:rPr>
          <w:rFonts w:cstheme="minorHAnsi"/>
          <w:i/>
          <w:sz w:val="24"/>
          <w:szCs w:val="24"/>
          <w:lang w:val="es-AR"/>
        </w:rPr>
        <w:t xml:space="preserve"> o serie de </w:t>
      </w:r>
      <w:proofErr w:type="spellStart"/>
      <w:r w:rsidRPr="007A6741">
        <w:rPr>
          <w:rFonts w:cstheme="minorHAnsi"/>
          <w:i/>
          <w:sz w:val="24"/>
          <w:szCs w:val="24"/>
          <w:lang w:val="es-AR"/>
        </w:rPr>
        <w:t>criterii</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obligatorii</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pentru</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adoptarea</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oricărui</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act</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normativ</w:t>
      </w:r>
      <w:proofErr w:type="spellEnd"/>
      <w:r w:rsidRPr="007A6741">
        <w:rPr>
          <w:rFonts w:cstheme="minorHAnsi"/>
          <w:i/>
          <w:sz w:val="24"/>
          <w:szCs w:val="24"/>
          <w:lang w:val="es-AR"/>
        </w:rPr>
        <w:t xml:space="preserve">, a </w:t>
      </w:r>
      <w:proofErr w:type="spellStart"/>
      <w:r w:rsidRPr="007A6741">
        <w:rPr>
          <w:rFonts w:cstheme="minorHAnsi"/>
          <w:i/>
          <w:sz w:val="24"/>
          <w:szCs w:val="24"/>
          <w:lang w:val="es-AR"/>
        </w:rPr>
        <w:t>căror</w:t>
      </w:r>
      <w:proofErr w:type="spellEnd"/>
      <w:r w:rsidRPr="007A6741">
        <w:rPr>
          <w:rFonts w:cstheme="minorHAnsi"/>
          <w:i/>
          <w:sz w:val="24"/>
          <w:szCs w:val="24"/>
          <w:lang w:val="es-AR"/>
        </w:rPr>
        <w:t xml:space="preserve"> respectare este </w:t>
      </w:r>
      <w:proofErr w:type="spellStart"/>
      <w:r w:rsidRPr="007A6741">
        <w:rPr>
          <w:rFonts w:cstheme="minorHAnsi"/>
          <w:i/>
          <w:sz w:val="24"/>
          <w:szCs w:val="24"/>
          <w:lang w:val="es-AR"/>
        </w:rPr>
        <w:t>necesară</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pentru</w:t>
      </w:r>
      <w:proofErr w:type="spellEnd"/>
      <w:r w:rsidRPr="007A6741">
        <w:rPr>
          <w:rFonts w:cstheme="minorHAnsi"/>
          <w:i/>
          <w:sz w:val="24"/>
          <w:szCs w:val="24"/>
          <w:lang w:val="es-AR"/>
        </w:rPr>
        <w:t xml:space="preserve"> a </w:t>
      </w:r>
      <w:proofErr w:type="spellStart"/>
      <w:r w:rsidRPr="007A6741">
        <w:rPr>
          <w:rFonts w:cstheme="minorHAnsi"/>
          <w:i/>
          <w:sz w:val="24"/>
          <w:szCs w:val="24"/>
          <w:lang w:val="es-AR"/>
        </w:rPr>
        <w:t>asigura</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sistematizarea</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unificarea</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şi</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coordonarea</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legislaţiei</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precum</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şi</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conţinutul</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şi</w:t>
      </w:r>
      <w:proofErr w:type="spellEnd"/>
      <w:r w:rsidRPr="007A6741">
        <w:rPr>
          <w:rFonts w:cstheme="minorHAnsi"/>
          <w:i/>
          <w:sz w:val="24"/>
          <w:szCs w:val="24"/>
          <w:lang w:val="es-AR"/>
        </w:rPr>
        <w:t xml:space="preserve"> forma </w:t>
      </w:r>
      <w:proofErr w:type="spellStart"/>
      <w:r w:rsidRPr="007A6741">
        <w:rPr>
          <w:rFonts w:cstheme="minorHAnsi"/>
          <w:i/>
          <w:sz w:val="24"/>
          <w:szCs w:val="24"/>
          <w:lang w:val="es-AR"/>
        </w:rPr>
        <w:t>juridică</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adecvate</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pentru</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fiecare</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act</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normativ</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Astfel</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respectarea</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acestor</w:t>
      </w:r>
      <w:proofErr w:type="spellEnd"/>
      <w:r w:rsidRPr="007A6741">
        <w:rPr>
          <w:rFonts w:cstheme="minorHAnsi"/>
          <w:i/>
          <w:sz w:val="24"/>
          <w:szCs w:val="24"/>
          <w:lang w:val="es-AR"/>
        </w:rPr>
        <w:t xml:space="preserve"> norme </w:t>
      </w:r>
      <w:proofErr w:type="spellStart"/>
      <w:r w:rsidRPr="007A6741">
        <w:rPr>
          <w:rFonts w:cstheme="minorHAnsi"/>
          <w:i/>
          <w:sz w:val="24"/>
          <w:szCs w:val="24"/>
          <w:lang w:val="es-AR"/>
        </w:rPr>
        <w:t>concură</w:t>
      </w:r>
      <w:proofErr w:type="spellEnd"/>
      <w:r w:rsidRPr="007A6741">
        <w:rPr>
          <w:rFonts w:cstheme="minorHAnsi"/>
          <w:i/>
          <w:sz w:val="24"/>
          <w:szCs w:val="24"/>
          <w:lang w:val="es-AR"/>
        </w:rPr>
        <w:t xml:space="preserve"> la </w:t>
      </w:r>
      <w:proofErr w:type="spellStart"/>
      <w:r w:rsidRPr="007A6741">
        <w:rPr>
          <w:rFonts w:cstheme="minorHAnsi"/>
          <w:i/>
          <w:sz w:val="24"/>
          <w:szCs w:val="24"/>
          <w:lang w:val="es-AR"/>
        </w:rPr>
        <w:t>asigurarea</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unei</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legislaţii</w:t>
      </w:r>
      <w:proofErr w:type="spellEnd"/>
      <w:r w:rsidRPr="007A6741">
        <w:rPr>
          <w:rFonts w:cstheme="minorHAnsi"/>
          <w:i/>
          <w:sz w:val="24"/>
          <w:szCs w:val="24"/>
          <w:lang w:val="es-AR"/>
        </w:rPr>
        <w:t xml:space="preserve"> ce </w:t>
      </w:r>
      <w:proofErr w:type="spellStart"/>
      <w:r w:rsidRPr="007A6741">
        <w:rPr>
          <w:rFonts w:cstheme="minorHAnsi"/>
          <w:i/>
          <w:sz w:val="24"/>
          <w:szCs w:val="24"/>
          <w:lang w:val="es-AR"/>
        </w:rPr>
        <w:t>respectă</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principiul</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securităţii</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raporturilor</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juridice</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având</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claritatea</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şi</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previzibilitatea</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necesare</w:t>
      </w:r>
      <w:proofErr w:type="spellEnd"/>
      <w:r w:rsidRPr="007A6741">
        <w:rPr>
          <w:rFonts w:cstheme="minorHAnsi"/>
          <w:i/>
          <w:sz w:val="24"/>
          <w:szCs w:val="24"/>
          <w:lang w:val="es-AR"/>
        </w:rPr>
        <w:t xml:space="preserve">. </w:t>
      </w:r>
      <w:proofErr w:type="spellStart"/>
      <w:r w:rsidRPr="00C1729A">
        <w:rPr>
          <w:rFonts w:cstheme="minorHAnsi"/>
          <w:i/>
          <w:sz w:val="24"/>
          <w:szCs w:val="24"/>
        </w:rPr>
        <w:t>Totodată</w:t>
      </w:r>
      <w:proofErr w:type="spellEnd"/>
      <w:r w:rsidRPr="00C1729A">
        <w:rPr>
          <w:rFonts w:cstheme="minorHAnsi"/>
          <w:i/>
          <w:sz w:val="24"/>
          <w:szCs w:val="24"/>
        </w:rPr>
        <w:t xml:space="preserve">, s-a </w:t>
      </w:r>
      <w:proofErr w:type="spellStart"/>
      <w:r w:rsidRPr="00C1729A">
        <w:rPr>
          <w:rFonts w:cstheme="minorHAnsi"/>
          <w:i/>
          <w:sz w:val="24"/>
          <w:szCs w:val="24"/>
        </w:rPr>
        <w:t>reţinut</w:t>
      </w:r>
      <w:proofErr w:type="spellEnd"/>
      <w:r w:rsidRPr="00C1729A">
        <w:rPr>
          <w:rFonts w:cstheme="minorHAnsi"/>
          <w:i/>
          <w:sz w:val="24"/>
          <w:szCs w:val="24"/>
        </w:rPr>
        <w:t xml:space="preserve"> </w:t>
      </w:r>
      <w:proofErr w:type="spellStart"/>
      <w:r w:rsidRPr="00C1729A">
        <w:rPr>
          <w:rFonts w:cstheme="minorHAnsi"/>
          <w:i/>
          <w:sz w:val="24"/>
          <w:szCs w:val="24"/>
        </w:rPr>
        <w:t>că</w:t>
      </w:r>
      <w:proofErr w:type="spellEnd"/>
      <w:r w:rsidRPr="00C1729A">
        <w:rPr>
          <w:rFonts w:cstheme="minorHAnsi"/>
          <w:i/>
          <w:sz w:val="24"/>
          <w:szCs w:val="24"/>
        </w:rPr>
        <w:t xml:space="preserve"> </w:t>
      </w:r>
      <w:proofErr w:type="spellStart"/>
      <w:r w:rsidRPr="00C1729A">
        <w:rPr>
          <w:rFonts w:cstheme="minorHAnsi"/>
          <w:i/>
          <w:sz w:val="24"/>
          <w:szCs w:val="24"/>
        </w:rPr>
        <w:t>trebuie</w:t>
      </w:r>
      <w:proofErr w:type="spellEnd"/>
      <w:r w:rsidRPr="00C1729A">
        <w:rPr>
          <w:rFonts w:cstheme="minorHAnsi"/>
          <w:i/>
          <w:sz w:val="24"/>
          <w:szCs w:val="24"/>
        </w:rPr>
        <w:t xml:space="preserve"> </w:t>
      </w:r>
      <w:proofErr w:type="spellStart"/>
      <w:r w:rsidRPr="00C1729A">
        <w:rPr>
          <w:rFonts w:cstheme="minorHAnsi"/>
          <w:i/>
          <w:sz w:val="24"/>
          <w:szCs w:val="24"/>
        </w:rPr>
        <w:t>avute</w:t>
      </w:r>
      <w:proofErr w:type="spellEnd"/>
      <w:r w:rsidRPr="00C1729A">
        <w:rPr>
          <w:rFonts w:cstheme="minorHAnsi"/>
          <w:i/>
          <w:sz w:val="24"/>
          <w:szCs w:val="24"/>
        </w:rPr>
        <w:t xml:space="preserve"> </w:t>
      </w:r>
      <w:proofErr w:type="spellStart"/>
      <w:r w:rsidRPr="00C1729A">
        <w:rPr>
          <w:rFonts w:cstheme="minorHAnsi"/>
          <w:i/>
          <w:sz w:val="24"/>
          <w:szCs w:val="24"/>
        </w:rPr>
        <w:t>în</w:t>
      </w:r>
      <w:proofErr w:type="spellEnd"/>
      <w:r w:rsidRPr="00C1729A">
        <w:rPr>
          <w:rFonts w:cstheme="minorHAnsi"/>
          <w:i/>
          <w:sz w:val="24"/>
          <w:szCs w:val="24"/>
        </w:rPr>
        <w:t xml:space="preserve"> </w:t>
      </w:r>
      <w:proofErr w:type="spellStart"/>
      <w:r w:rsidRPr="00C1729A">
        <w:rPr>
          <w:rFonts w:cstheme="minorHAnsi"/>
          <w:i/>
          <w:sz w:val="24"/>
          <w:szCs w:val="24"/>
        </w:rPr>
        <w:t>vedere</w:t>
      </w:r>
      <w:proofErr w:type="spellEnd"/>
      <w:r w:rsidRPr="00C1729A">
        <w:rPr>
          <w:rFonts w:cstheme="minorHAnsi"/>
          <w:i/>
          <w:sz w:val="24"/>
          <w:szCs w:val="24"/>
        </w:rPr>
        <w:t xml:space="preserve"> </w:t>
      </w:r>
      <w:proofErr w:type="spellStart"/>
      <w:r w:rsidRPr="00C1729A">
        <w:rPr>
          <w:rFonts w:cstheme="minorHAnsi"/>
          <w:i/>
          <w:sz w:val="24"/>
          <w:szCs w:val="24"/>
        </w:rPr>
        <w:t>şi</w:t>
      </w:r>
      <w:proofErr w:type="spellEnd"/>
      <w:r w:rsidRPr="00C1729A">
        <w:rPr>
          <w:rFonts w:cstheme="minorHAnsi"/>
          <w:i/>
          <w:sz w:val="24"/>
          <w:szCs w:val="24"/>
        </w:rPr>
        <w:t xml:space="preserve"> </w:t>
      </w:r>
      <w:proofErr w:type="spellStart"/>
      <w:r w:rsidRPr="00C1729A">
        <w:rPr>
          <w:rFonts w:cstheme="minorHAnsi"/>
          <w:i/>
          <w:sz w:val="24"/>
          <w:szCs w:val="24"/>
        </w:rPr>
        <w:t>dispoziţiile</w:t>
      </w:r>
      <w:proofErr w:type="spellEnd"/>
      <w:r w:rsidRPr="00C1729A">
        <w:rPr>
          <w:rFonts w:cstheme="minorHAnsi"/>
          <w:i/>
          <w:sz w:val="24"/>
          <w:szCs w:val="24"/>
        </w:rPr>
        <w:t xml:space="preserve"> </w:t>
      </w:r>
      <w:proofErr w:type="spellStart"/>
      <w:r w:rsidRPr="00C1729A">
        <w:rPr>
          <w:rFonts w:cstheme="minorHAnsi"/>
          <w:i/>
          <w:sz w:val="24"/>
          <w:szCs w:val="24"/>
        </w:rPr>
        <w:t>constituţionale</w:t>
      </w:r>
      <w:proofErr w:type="spellEnd"/>
      <w:r w:rsidRPr="00C1729A">
        <w:rPr>
          <w:rFonts w:cstheme="minorHAnsi"/>
          <w:i/>
          <w:sz w:val="24"/>
          <w:szCs w:val="24"/>
        </w:rPr>
        <w:t xml:space="preserve"> ale art. 142 </w:t>
      </w:r>
      <w:proofErr w:type="spellStart"/>
      <w:r w:rsidRPr="00C1729A">
        <w:rPr>
          <w:rFonts w:cstheme="minorHAnsi"/>
          <w:i/>
          <w:sz w:val="24"/>
          <w:szCs w:val="24"/>
        </w:rPr>
        <w:t>alin</w:t>
      </w:r>
      <w:proofErr w:type="spellEnd"/>
      <w:r w:rsidRPr="00C1729A">
        <w:rPr>
          <w:rFonts w:cstheme="minorHAnsi"/>
          <w:i/>
          <w:sz w:val="24"/>
          <w:szCs w:val="24"/>
        </w:rPr>
        <w:t xml:space="preserve">. </w:t>
      </w:r>
      <w:r w:rsidRPr="007A6741">
        <w:rPr>
          <w:rFonts w:cstheme="minorHAnsi"/>
          <w:i/>
          <w:sz w:val="24"/>
          <w:szCs w:val="24"/>
          <w:lang w:val="es-AR"/>
        </w:rPr>
        <w:t xml:space="preserve">(1), </w:t>
      </w:r>
      <w:proofErr w:type="spellStart"/>
      <w:r w:rsidRPr="007A6741">
        <w:rPr>
          <w:rFonts w:cstheme="minorHAnsi"/>
          <w:i/>
          <w:sz w:val="24"/>
          <w:szCs w:val="24"/>
          <w:lang w:val="es-AR"/>
        </w:rPr>
        <w:t>potrivit</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cărora</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Curtea</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Constituţională</w:t>
      </w:r>
      <w:proofErr w:type="spellEnd"/>
      <w:r w:rsidRPr="007A6741">
        <w:rPr>
          <w:rFonts w:cstheme="minorHAnsi"/>
          <w:i/>
          <w:sz w:val="24"/>
          <w:szCs w:val="24"/>
          <w:lang w:val="es-AR"/>
        </w:rPr>
        <w:t xml:space="preserve"> este </w:t>
      </w:r>
      <w:proofErr w:type="spellStart"/>
      <w:r w:rsidRPr="007A6741">
        <w:rPr>
          <w:rFonts w:cstheme="minorHAnsi"/>
          <w:i/>
          <w:sz w:val="24"/>
          <w:szCs w:val="24"/>
          <w:lang w:val="es-AR"/>
        </w:rPr>
        <w:t>garantul</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supremaţiei</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Constituţiei</w:t>
      </w:r>
      <w:proofErr w:type="spellEnd"/>
      <w:r w:rsidRPr="007A6741">
        <w:rPr>
          <w:rFonts w:cstheme="minorHAnsi"/>
          <w:sz w:val="24"/>
          <w:szCs w:val="24"/>
          <w:lang w:val="es-AR"/>
        </w:rPr>
        <w:t xml:space="preserve">”, </w:t>
      </w:r>
      <w:proofErr w:type="spellStart"/>
      <w:r w:rsidRPr="007A6741">
        <w:rPr>
          <w:rFonts w:cstheme="minorHAnsi"/>
          <w:sz w:val="24"/>
          <w:szCs w:val="24"/>
          <w:lang w:val="es-AR"/>
        </w:rPr>
        <w:t>şi</w:t>
      </w:r>
      <w:proofErr w:type="spellEnd"/>
      <w:r w:rsidRPr="007A6741">
        <w:rPr>
          <w:rFonts w:cstheme="minorHAnsi"/>
          <w:sz w:val="24"/>
          <w:szCs w:val="24"/>
          <w:lang w:val="es-AR"/>
        </w:rPr>
        <w:t xml:space="preserve"> cele ale art. 1 </w:t>
      </w:r>
      <w:proofErr w:type="spellStart"/>
      <w:r w:rsidRPr="007A6741">
        <w:rPr>
          <w:rFonts w:cstheme="minorHAnsi"/>
          <w:sz w:val="24"/>
          <w:szCs w:val="24"/>
          <w:lang w:val="es-AR"/>
        </w:rPr>
        <w:t>alin</w:t>
      </w:r>
      <w:proofErr w:type="spellEnd"/>
      <w:r w:rsidRPr="007A6741">
        <w:rPr>
          <w:rFonts w:cstheme="minorHAnsi"/>
          <w:sz w:val="24"/>
          <w:szCs w:val="24"/>
          <w:lang w:val="es-AR"/>
        </w:rPr>
        <w:t xml:space="preserve">. (5), </w:t>
      </w:r>
      <w:proofErr w:type="spellStart"/>
      <w:r w:rsidRPr="007A6741">
        <w:rPr>
          <w:rFonts w:cstheme="minorHAnsi"/>
          <w:sz w:val="24"/>
          <w:szCs w:val="24"/>
          <w:lang w:val="es-AR"/>
        </w:rPr>
        <w:t>potrivit</w:t>
      </w:r>
      <w:proofErr w:type="spellEnd"/>
      <w:r w:rsidRPr="007A6741">
        <w:rPr>
          <w:rFonts w:cstheme="minorHAnsi"/>
          <w:sz w:val="24"/>
          <w:szCs w:val="24"/>
          <w:lang w:val="es-AR"/>
        </w:rPr>
        <w:t xml:space="preserve"> </w:t>
      </w:r>
      <w:proofErr w:type="spellStart"/>
      <w:r w:rsidRPr="007A6741">
        <w:rPr>
          <w:rFonts w:cstheme="minorHAnsi"/>
          <w:sz w:val="24"/>
          <w:szCs w:val="24"/>
          <w:lang w:val="es-AR"/>
        </w:rPr>
        <w:t>cărora</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România</w:t>
      </w:r>
      <w:proofErr w:type="spellEnd"/>
      <w:r w:rsidRPr="007A6741">
        <w:rPr>
          <w:rFonts w:cstheme="minorHAnsi"/>
          <w:sz w:val="24"/>
          <w:szCs w:val="24"/>
          <w:lang w:val="es-AR"/>
        </w:rPr>
        <w:t xml:space="preserve">, </w:t>
      </w:r>
      <w:proofErr w:type="spellStart"/>
      <w:r w:rsidRPr="007A6741">
        <w:rPr>
          <w:rFonts w:cstheme="minorHAnsi"/>
          <w:sz w:val="24"/>
          <w:szCs w:val="24"/>
          <w:lang w:val="es-AR"/>
        </w:rPr>
        <w:t>respectarea</w:t>
      </w:r>
      <w:proofErr w:type="spellEnd"/>
      <w:r w:rsidRPr="007A6741">
        <w:rPr>
          <w:rFonts w:cstheme="minorHAnsi"/>
          <w:sz w:val="24"/>
          <w:szCs w:val="24"/>
          <w:lang w:val="es-AR"/>
        </w:rPr>
        <w:t xml:space="preserve"> (…) </w:t>
      </w:r>
      <w:proofErr w:type="spellStart"/>
      <w:r w:rsidRPr="007A6741">
        <w:rPr>
          <w:rFonts w:cstheme="minorHAnsi"/>
          <w:sz w:val="24"/>
          <w:szCs w:val="24"/>
          <w:lang w:val="es-AR"/>
        </w:rPr>
        <w:t>legilor</w:t>
      </w:r>
      <w:proofErr w:type="spellEnd"/>
      <w:r w:rsidRPr="007A6741">
        <w:rPr>
          <w:rFonts w:cstheme="minorHAnsi"/>
          <w:sz w:val="24"/>
          <w:szCs w:val="24"/>
          <w:lang w:val="es-AR"/>
        </w:rPr>
        <w:t xml:space="preserve"> este obligatorie”. </w:t>
      </w:r>
      <w:proofErr w:type="spellStart"/>
      <w:r w:rsidRPr="007A6741">
        <w:rPr>
          <w:rFonts w:cstheme="minorHAnsi"/>
          <w:sz w:val="24"/>
          <w:szCs w:val="24"/>
          <w:lang w:val="es-AR"/>
        </w:rPr>
        <w:t>Astfel</w:t>
      </w:r>
      <w:proofErr w:type="spellEnd"/>
      <w:r w:rsidRPr="007A6741">
        <w:rPr>
          <w:rFonts w:cstheme="minorHAnsi"/>
          <w:sz w:val="24"/>
          <w:szCs w:val="24"/>
          <w:lang w:val="es-AR"/>
        </w:rPr>
        <w:t xml:space="preserve">, </w:t>
      </w:r>
      <w:proofErr w:type="spellStart"/>
      <w:r w:rsidRPr="007A6741">
        <w:rPr>
          <w:rFonts w:cstheme="minorHAnsi"/>
          <w:sz w:val="24"/>
          <w:szCs w:val="24"/>
          <w:lang w:val="es-AR"/>
        </w:rPr>
        <w:t>Curtea</w:t>
      </w:r>
      <w:proofErr w:type="spellEnd"/>
      <w:r w:rsidRPr="007A6741">
        <w:rPr>
          <w:rFonts w:cstheme="minorHAnsi"/>
          <w:sz w:val="24"/>
          <w:szCs w:val="24"/>
          <w:lang w:val="es-AR"/>
        </w:rPr>
        <w:t xml:space="preserve"> a </w:t>
      </w:r>
      <w:proofErr w:type="spellStart"/>
      <w:r w:rsidRPr="007A6741">
        <w:rPr>
          <w:rFonts w:cstheme="minorHAnsi"/>
          <w:sz w:val="24"/>
          <w:szCs w:val="24"/>
          <w:lang w:val="es-AR"/>
        </w:rPr>
        <w:t>constatat</w:t>
      </w:r>
      <w:proofErr w:type="spellEnd"/>
      <w:r w:rsidRPr="007A6741">
        <w:rPr>
          <w:rFonts w:cstheme="minorHAnsi"/>
          <w:sz w:val="24"/>
          <w:szCs w:val="24"/>
          <w:lang w:val="es-AR"/>
        </w:rPr>
        <w:t xml:space="preserve"> </w:t>
      </w:r>
      <w:proofErr w:type="spellStart"/>
      <w:r w:rsidRPr="007A6741">
        <w:rPr>
          <w:rFonts w:cstheme="minorHAnsi"/>
          <w:sz w:val="24"/>
          <w:szCs w:val="24"/>
          <w:lang w:val="es-AR"/>
        </w:rPr>
        <w:t>că</w:t>
      </w:r>
      <w:proofErr w:type="spellEnd"/>
      <w:r w:rsidRPr="007A6741">
        <w:rPr>
          <w:rFonts w:cstheme="minorHAnsi"/>
          <w:sz w:val="24"/>
          <w:szCs w:val="24"/>
          <w:lang w:val="es-AR"/>
        </w:rPr>
        <w:t xml:space="preserve"> </w:t>
      </w:r>
      <w:proofErr w:type="spellStart"/>
      <w:r w:rsidRPr="007A6741">
        <w:rPr>
          <w:rFonts w:cstheme="minorHAnsi"/>
          <w:i/>
          <w:sz w:val="24"/>
          <w:szCs w:val="24"/>
          <w:lang w:val="es-AR"/>
        </w:rPr>
        <w:t>reglementarea</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criticată</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prin</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nerespectarea</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normelor</w:t>
      </w:r>
      <w:proofErr w:type="spellEnd"/>
      <w:r w:rsidRPr="007A6741">
        <w:rPr>
          <w:rFonts w:cstheme="minorHAnsi"/>
          <w:i/>
          <w:sz w:val="24"/>
          <w:szCs w:val="24"/>
          <w:lang w:val="es-AR"/>
        </w:rPr>
        <w:t xml:space="preserve"> de </w:t>
      </w:r>
      <w:proofErr w:type="spellStart"/>
      <w:r w:rsidRPr="007A6741">
        <w:rPr>
          <w:rFonts w:cstheme="minorHAnsi"/>
          <w:i/>
          <w:sz w:val="24"/>
          <w:szCs w:val="24"/>
          <w:lang w:val="es-AR"/>
        </w:rPr>
        <w:t>tehnică</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legislativă</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determină</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apariţia</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unor</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situaţii</w:t>
      </w:r>
      <w:proofErr w:type="spellEnd"/>
      <w:r w:rsidRPr="007A6741">
        <w:rPr>
          <w:rFonts w:cstheme="minorHAnsi"/>
          <w:i/>
          <w:sz w:val="24"/>
          <w:szCs w:val="24"/>
          <w:lang w:val="es-AR"/>
        </w:rPr>
        <w:t xml:space="preserve"> de </w:t>
      </w:r>
      <w:proofErr w:type="spellStart"/>
      <w:r w:rsidRPr="007A6741">
        <w:rPr>
          <w:rFonts w:cstheme="minorHAnsi"/>
          <w:i/>
          <w:sz w:val="24"/>
          <w:szCs w:val="24"/>
          <w:lang w:val="es-AR"/>
        </w:rPr>
        <w:t>incoerenţă</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şi</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instabilitate</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contrare</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principiului</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securităţii</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raporturilor</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juridice</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în</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componenta</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sa</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referitoare</w:t>
      </w:r>
      <w:proofErr w:type="spellEnd"/>
      <w:r w:rsidRPr="007A6741">
        <w:rPr>
          <w:rFonts w:cstheme="minorHAnsi"/>
          <w:i/>
          <w:sz w:val="24"/>
          <w:szCs w:val="24"/>
          <w:lang w:val="es-AR"/>
        </w:rPr>
        <w:t xml:space="preserve"> la </w:t>
      </w:r>
      <w:proofErr w:type="spellStart"/>
      <w:r w:rsidRPr="007A6741">
        <w:rPr>
          <w:rFonts w:cstheme="minorHAnsi"/>
          <w:i/>
          <w:sz w:val="24"/>
          <w:szCs w:val="24"/>
          <w:lang w:val="es-AR"/>
        </w:rPr>
        <w:t>claritatea</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şi</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previzibilitatea</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legii</w:t>
      </w:r>
      <w:proofErr w:type="spellEnd"/>
      <w:r w:rsidRPr="007A6741">
        <w:rPr>
          <w:rFonts w:cstheme="minorHAnsi"/>
          <w:sz w:val="24"/>
          <w:szCs w:val="24"/>
          <w:lang w:val="es-AR"/>
        </w:rPr>
        <w:t>.” (</w:t>
      </w:r>
      <w:proofErr w:type="spellStart"/>
      <w:r w:rsidRPr="007A6741">
        <w:rPr>
          <w:rFonts w:cstheme="minorHAnsi"/>
          <w:sz w:val="24"/>
          <w:szCs w:val="24"/>
          <w:lang w:val="es-AR"/>
        </w:rPr>
        <w:t>Decizia</w:t>
      </w:r>
      <w:proofErr w:type="spellEnd"/>
      <w:r w:rsidRPr="007A6741">
        <w:rPr>
          <w:rFonts w:cstheme="minorHAnsi"/>
          <w:sz w:val="24"/>
          <w:szCs w:val="24"/>
          <w:lang w:val="es-AR"/>
        </w:rPr>
        <w:t xml:space="preserve"> </w:t>
      </w:r>
      <w:proofErr w:type="spellStart"/>
      <w:r w:rsidRPr="007A6741">
        <w:rPr>
          <w:rFonts w:cstheme="minorHAnsi"/>
          <w:sz w:val="24"/>
          <w:szCs w:val="24"/>
          <w:lang w:val="es-AR"/>
        </w:rPr>
        <w:t>nr</w:t>
      </w:r>
      <w:proofErr w:type="spellEnd"/>
      <w:r w:rsidRPr="007A6741">
        <w:rPr>
          <w:rFonts w:cstheme="minorHAnsi"/>
          <w:sz w:val="24"/>
          <w:szCs w:val="24"/>
          <w:lang w:val="es-AR"/>
        </w:rPr>
        <w:t xml:space="preserve">. 366/2022, par. 28 </w:t>
      </w:r>
      <w:proofErr w:type="spellStart"/>
      <w:r w:rsidRPr="007A6741">
        <w:rPr>
          <w:rFonts w:cstheme="minorHAnsi"/>
          <w:sz w:val="24"/>
          <w:szCs w:val="24"/>
          <w:lang w:val="es-AR"/>
        </w:rPr>
        <w:t>și</w:t>
      </w:r>
      <w:proofErr w:type="spellEnd"/>
      <w:r w:rsidRPr="007A6741">
        <w:rPr>
          <w:rFonts w:cstheme="minorHAnsi"/>
          <w:sz w:val="24"/>
          <w:szCs w:val="24"/>
          <w:lang w:val="es-AR"/>
        </w:rPr>
        <w:t xml:space="preserve"> </w:t>
      </w:r>
      <w:proofErr w:type="spellStart"/>
      <w:r w:rsidRPr="007A6741">
        <w:rPr>
          <w:rFonts w:cstheme="minorHAnsi"/>
          <w:sz w:val="24"/>
          <w:szCs w:val="24"/>
          <w:lang w:val="es-AR"/>
        </w:rPr>
        <w:t>Decizia</w:t>
      </w:r>
      <w:proofErr w:type="spellEnd"/>
      <w:r w:rsidRPr="007A6741">
        <w:rPr>
          <w:rFonts w:cstheme="minorHAnsi"/>
          <w:sz w:val="24"/>
          <w:szCs w:val="24"/>
          <w:lang w:val="es-AR"/>
        </w:rPr>
        <w:t xml:space="preserve"> </w:t>
      </w:r>
      <w:proofErr w:type="spellStart"/>
      <w:r w:rsidRPr="007A6741">
        <w:rPr>
          <w:rFonts w:cstheme="minorHAnsi"/>
          <w:sz w:val="24"/>
          <w:szCs w:val="24"/>
          <w:lang w:val="es-AR"/>
        </w:rPr>
        <w:t>nr</w:t>
      </w:r>
      <w:proofErr w:type="spellEnd"/>
      <w:r w:rsidRPr="007A6741">
        <w:rPr>
          <w:rFonts w:cstheme="minorHAnsi"/>
          <w:sz w:val="24"/>
          <w:szCs w:val="24"/>
          <w:lang w:val="es-AR"/>
        </w:rPr>
        <w:t xml:space="preserve">. 367/2022, par. 35). </w:t>
      </w:r>
    </w:p>
    <w:p w14:paraId="5858C4D1" w14:textId="77777777" w:rsidR="00BC0D66" w:rsidRPr="007A6741" w:rsidRDefault="00BC0D66" w:rsidP="001839D2">
      <w:pPr>
        <w:spacing w:after="0" w:line="276" w:lineRule="auto"/>
        <w:ind w:firstLine="993"/>
        <w:jc w:val="both"/>
        <w:rPr>
          <w:rFonts w:cstheme="minorHAnsi"/>
          <w:sz w:val="24"/>
          <w:szCs w:val="24"/>
          <w:lang w:val="es-AR"/>
        </w:rPr>
      </w:pPr>
    </w:p>
    <w:p w14:paraId="60835C3E" w14:textId="19678BC0" w:rsidR="00BC0D66" w:rsidRPr="00340E75" w:rsidRDefault="00BC0D66" w:rsidP="001839D2">
      <w:pPr>
        <w:spacing w:after="0" w:line="276" w:lineRule="auto"/>
        <w:ind w:firstLine="993"/>
        <w:jc w:val="both"/>
        <w:rPr>
          <w:rFonts w:cstheme="minorHAnsi"/>
          <w:sz w:val="24"/>
          <w:szCs w:val="24"/>
          <w:lang w:val="en-US"/>
        </w:rPr>
      </w:pPr>
      <w:r w:rsidRPr="00340E75">
        <w:rPr>
          <w:rFonts w:cstheme="minorHAnsi"/>
          <w:b/>
          <w:bCs/>
          <w:sz w:val="24"/>
          <w:szCs w:val="24"/>
          <w:lang w:val="en-US"/>
        </w:rPr>
        <w:t>4.</w:t>
      </w:r>
      <w:r w:rsidRPr="00340E75">
        <w:rPr>
          <w:rFonts w:cstheme="minorHAnsi"/>
          <w:sz w:val="24"/>
          <w:szCs w:val="24"/>
          <w:lang w:val="en-US"/>
        </w:rPr>
        <w:t xml:space="preserve"> </w:t>
      </w:r>
      <w:proofErr w:type="spellStart"/>
      <w:r w:rsidRPr="00340E75">
        <w:rPr>
          <w:rFonts w:cstheme="minorHAnsi"/>
          <w:b/>
          <w:bCs/>
          <w:sz w:val="24"/>
          <w:szCs w:val="24"/>
          <w:lang w:val="en-US"/>
        </w:rPr>
        <w:t>Textul</w:t>
      </w:r>
      <w:proofErr w:type="spellEnd"/>
      <w:r w:rsidRPr="00340E75">
        <w:rPr>
          <w:rFonts w:cstheme="minorHAnsi"/>
          <w:b/>
          <w:bCs/>
          <w:sz w:val="24"/>
          <w:szCs w:val="24"/>
          <w:lang w:val="en-US"/>
        </w:rPr>
        <w:t xml:space="preserve"> art. 101</w:t>
      </w:r>
      <w:r w:rsidRPr="00340E75">
        <w:rPr>
          <w:rFonts w:cstheme="minorHAnsi"/>
          <w:sz w:val="24"/>
          <w:szCs w:val="24"/>
          <w:lang w:val="en-US"/>
        </w:rPr>
        <w:t xml:space="preserve"> </w:t>
      </w:r>
      <w:r w:rsidRPr="00340E75">
        <w:rPr>
          <w:rFonts w:cstheme="minorHAnsi"/>
          <w:b/>
          <w:bCs/>
          <w:sz w:val="24"/>
          <w:szCs w:val="24"/>
          <w:lang w:val="en-US"/>
        </w:rPr>
        <w:t xml:space="preserve">din </w:t>
      </w:r>
      <w:proofErr w:type="spellStart"/>
      <w:r w:rsidRPr="00340E75">
        <w:rPr>
          <w:rFonts w:cstheme="minorHAnsi"/>
          <w:b/>
          <w:bCs/>
          <w:sz w:val="24"/>
          <w:szCs w:val="24"/>
          <w:lang w:val="en-US"/>
        </w:rPr>
        <w:t>Legea</w:t>
      </w:r>
      <w:proofErr w:type="spellEnd"/>
      <w:r w:rsidRPr="00340E75">
        <w:rPr>
          <w:rFonts w:cstheme="minorHAnsi"/>
          <w:b/>
          <w:bCs/>
          <w:sz w:val="24"/>
          <w:szCs w:val="24"/>
          <w:lang w:val="en-US"/>
        </w:rPr>
        <w:t xml:space="preserve"> nr. 227/2015</w:t>
      </w:r>
      <w:r w:rsidRPr="00340E75">
        <w:rPr>
          <w:rFonts w:cstheme="minorHAnsi"/>
          <w:sz w:val="24"/>
          <w:szCs w:val="24"/>
          <w:lang w:val="en-US"/>
        </w:rPr>
        <w:t xml:space="preserve"> </w:t>
      </w:r>
      <w:proofErr w:type="spellStart"/>
      <w:r w:rsidRPr="00340E75">
        <w:rPr>
          <w:rFonts w:cstheme="minorHAnsi"/>
          <w:b/>
          <w:bCs/>
          <w:sz w:val="24"/>
          <w:szCs w:val="24"/>
          <w:lang w:val="en-US"/>
        </w:rPr>
        <w:t>încalcă</w:t>
      </w:r>
      <w:proofErr w:type="spellEnd"/>
      <w:r w:rsidRPr="00340E75">
        <w:rPr>
          <w:rFonts w:cstheme="minorHAnsi"/>
          <w:sz w:val="24"/>
          <w:szCs w:val="24"/>
          <w:lang w:val="en-US"/>
        </w:rPr>
        <w:t xml:space="preserve"> </w:t>
      </w:r>
      <w:proofErr w:type="spellStart"/>
      <w:r w:rsidRPr="00340E75">
        <w:rPr>
          <w:rFonts w:cstheme="minorHAnsi"/>
          <w:b/>
          <w:bCs/>
          <w:sz w:val="24"/>
          <w:szCs w:val="24"/>
          <w:lang w:val="en-US"/>
        </w:rPr>
        <w:t>dispozițiile</w:t>
      </w:r>
      <w:proofErr w:type="spellEnd"/>
      <w:r w:rsidRPr="00340E75">
        <w:rPr>
          <w:rFonts w:cstheme="minorHAnsi"/>
          <w:b/>
          <w:bCs/>
          <w:sz w:val="24"/>
          <w:szCs w:val="24"/>
          <w:lang w:val="en-US"/>
        </w:rPr>
        <w:t xml:space="preserve"> art.56, </w:t>
      </w:r>
      <w:proofErr w:type="spellStart"/>
      <w:r w:rsidRPr="00340E75">
        <w:rPr>
          <w:rFonts w:cstheme="minorHAnsi"/>
          <w:b/>
          <w:bCs/>
          <w:sz w:val="24"/>
          <w:szCs w:val="24"/>
          <w:lang w:val="en-US"/>
        </w:rPr>
        <w:t>alineatele</w:t>
      </w:r>
      <w:proofErr w:type="spellEnd"/>
      <w:r w:rsidRPr="00340E75">
        <w:rPr>
          <w:rFonts w:cstheme="minorHAnsi"/>
          <w:b/>
          <w:bCs/>
          <w:sz w:val="24"/>
          <w:szCs w:val="24"/>
          <w:lang w:val="en-US"/>
        </w:rPr>
        <w:t xml:space="preserve"> 2 </w:t>
      </w:r>
      <w:proofErr w:type="spellStart"/>
      <w:r w:rsidRPr="00340E75">
        <w:rPr>
          <w:rFonts w:cstheme="minorHAnsi"/>
          <w:b/>
          <w:bCs/>
          <w:sz w:val="24"/>
          <w:szCs w:val="24"/>
          <w:lang w:val="en-US"/>
        </w:rPr>
        <w:t>și</w:t>
      </w:r>
      <w:proofErr w:type="spellEnd"/>
      <w:r w:rsidRPr="00340E75">
        <w:rPr>
          <w:rFonts w:cstheme="minorHAnsi"/>
          <w:b/>
          <w:bCs/>
          <w:sz w:val="24"/>
          <w:szCs w:val="24"/>
          <w:lang w:val="en-US"/>
        </w:rPr>
        <w:t xml:space="preserve"> 3 din </w:t>
      </w:r>
      <w:proofErr w:type="spellStart"/>
      <w:r w:rsidRPr="00340E75">
        <w:rPr>
          <w:rFonts w:cstheme="minorHAnsi"/>
          <w:b/>
          <w:bCs/>
          <w:sz w:val="24"/>
          <w:szCs w:val="24"/>
          <w:lang w:val="en-US"/>
        </w:rPr>
        <w:t>Constituție</w:t>
      </w:r>
      <w:proofErr w:type="spellEnd"/>
      <w:r w:rsidRPr="00340E75">
        <w:rPr>
          <w:rFonts w:cstheme="minorHAnsi"/>
          <w:b/>
          <w:bCs/>
          <w:sz w:val="24"/>
          <w:szCs w:val="24"/>
          <w:lang w:val="en-US"/>
        </w:rPr>
        <w:t xml:space="preserve"> </w:t>
      </w:r>
      <w:proofErr w:type="spellStart"/>
      <w:r w:rsidRPr="00340E75">
        <w:rPr>
          <w:rFonts w:cstheme="minorHAnsi"/>
          <w:b/>
          <w:bCs/>
          <w:sz w:val="24"/>
          <w:szCs w:val="24"/>
          <w:lang w:val="en-US"/>
        </w:rPr>
        <w:t>în</w:t>
      </w:r>
      <w:proofErr w:type="spellEnd"/>
      <w:r w:rsidRPr="00340E75">
        <w:rPr>
          <w:rFonts w:cstheme="minorHAnsi"/>
          <w:b/>
          <w:bCs/>
          <w:sz w:val="24"/>
          <w:szCs w:val="24"/>
          <w:lang w:val="en-US"/>
        </w:rPr>
        <w:t xml:space="preserve"> </w:t>
      </w:r>
      <w:proofErr w:type="spellStart"/>
      <w:r w:rsidRPr="00340E75">
        <w:rPr>
          <w:rFonts w:cstheme="minorHAnsi"/>
          <w:b/>
          <w:bCs/>
          <w:sz w:val="24"/>
          <w:szCs w:val="24"/>
          <w:lang w:val="en-US"/>
        </w:rPr>
        <w:t>corelație</w:t>
      </w:r>
      <w:proofErr w:type="spellEnd"/>
      <w:r w:rsidRPr="00340E75">
        <w:rPr>
          <w:rFonts w:cstheme="minorHAnsi"/>
          <w:b/>
          <w:bCs/>
          <w:sz w:val="24"/>
          <w:szCs w:val="24"/>
          <w:lang w:val="en-US"/>
        </w:rPr>
        <w:t xml:space="preserve"> cu art. 13 din </w:t>
      </w:r>
      <w:proofErr w:type="spellStart"/>
      <w:r w:rsidRPr="00340E75">
        <w:rPr>
          <w:rFonts w:cstheme="minorHAnsi"/>
          <w:b/>
          <w:bCs/>
          <w:sz w:val="24"/>
          <w:szCs w:val="24"/>
          <w:lang w:val="en-US"/>
        </w:rPr>
        <w:t>Legea</w:t>
      </w:r>
      <w:proofErr w:type="spellEnd"/>
      <w:r w:rsidRPr="00340E75">
        <w:rPr>
          <w:rFonts w:cstheme="minorHAnsi"/>
          <w:b/>
          <w:bCs/>
          <w:sz w:val="24"/>
          <w:szCs w:val="24"/>
          <w:lang w:val="en-US"/>
        </w:rPr>
        <w:t xml:space="preserve"> 24/2000</w:t>
      </w:r>
      <w:r w:rsidRPr="00340E75">
        <w:rPr>
          <w:rFonts w:cstheme="minorHAnsi"/>
          <w:sz w:val="24"/>
          <w:szCs w:val="24"/>
          <w:lang w:val="en-US"/>
        </w:rPr>
        <w:t xml:space="preserve"> </w:t>
      </w:r>
      <w:proofErr w:type="spellStart"/>
      <w:r w:rsidRPr="00340E75">
        <w:rPr>
          <w:rFonts w:cstheme="minorHAnsi"/>
          <w:sz w:val="24"/>
          <w:szCs w:val="24"/>
          <w:lang w:val="en-US"/>
        </w:rPr>
        <w:t>privind</w:t>
      </w:r>
      <w:proofErr w:type="spellEnd"/>
      <w:r w:rsidRPr="00340E75">
        <w:rPr>
          <w:rFonts w:cstheme="minorHAnsi"/>
          <w:sz w:val="24"/>
          <w:szCs w:val="24"/>
          <w:lang w:val="en-US"/>
        </w:rPr>
        <w:t xml:space="preserve"> </w:t>
      </w:r>
      <w:proofErr w:type="spellStart"/>
      <w:r w:rsidRPr="00340E75">
        <w:rPr>
          <w:rFonts w:cstheme="minorHAnsi"/>
          <w:sz w:val="24"/>
          <w:szCs w:val="24"/>
          <w:lang w:val="en-US"/>
        </w:rPr>
        <w:t>normele</w:t>
      </w:r>
      <w:proofErr w:type="spellEnd"/>
      <w:r w:rsidRPr="00340E75">
        <w:rPr>
          <w:rFonts w:cstheme="minorHAnsi"/>
          <w:sz w:val="24"/>
          <w:szCs w:val="24"/>
          <w:lang w:val="en-US"/>
        </w:rPr>
        <w:t xml:space="preserve"> de </w:t>
      </w:r>
      <w:proofErr w:type="spellStart"/>
      <w:r w:rsidRPr="00340E75">
        <w:rPr>
          <w:rFonts w:cstheme="minorHAnsi"/>
          <w:sz w:val="24"/>
          <w:szCs w:val="24"/>
          <w:lang w:val="en-US"/>
        </w:rPr>
        <w:t>tehnică</w:t>
      </w:r>
      <w:proofErr w:type="spellEnd"/>
      <w:r w:rsidRPr="00340E75">
        <w:rPr>
          <w:rFonts w:cstheme="minorHAnsi"/>
          <w:sz w:val="24"/>
          <w:szCs w:val="24"/>
          <w:lang w:val="en-US"/>
        </w:rPr>
        <w:t xml:space="preserve"> legislative </w:t>
      </w:r>
      <w:proofErr w:type="spellStart"/>
      <w:r w:rsidRPr="00340E75">
        <w:rPr>
          <w:rFonts w:cstheme="minorHAnsi"/>
          <w:sz w:val="24"/>
          <w:szCs w:val="24"/>
          <w:lang w:val="en-US"/>
        </w:rPr>
        <w:t>pentru</w:t>
      </w:r>
      <w:proofErr w:type="spellEnd"/>
      <w:r w:rsidRPr="00340E75">
        <w:rPr>
          <w:rFonts w:cstheme="minorHAnsi"/>
          <w:sz w:val="24"/>
          <w:szCs w:val="24"/>
          <w:lang w:val="en-US"/>
        </w:rPr>
        <w:t xml:space="preserve"> </w:t>
      </w:r>
      <w:proofErr w:type="spellStart"/>
      <w:r w:rsidRPr="00340E75">
        <w:rPr>
          <w:rFonts w:cstheme="minorHAnsi"/>
          <w:sz w:val="24"/>
          <w:szCs w:val="24"/>
          <w:lang w:val="en-US"/>
        </w:rPr>
        <w:t>următoarele</w:t>
      </w:r>
      <w:proofErr w:type="spellEnd"/>
      <w:r w:rsidRPr="00340E75">
        <w:rPr>
          <w:rFonts w:cstheme="minorHAnsi"/>
          <w:sz w:val="24"/>
          <w:szCs w:val="24"/>
          <w:lang w:val="en-US"/>
        </w:rPr>
        <w:t xml:space="preserve"> </w:t>
      </w:r>
      <w:proofErr w:type="spellStart"/>
      <w:r w:rsidRPr="00340E75">
        <w:rPr>
          <w:rFonts w:cstheme="minorHAnsi"/>
          <w:sz w:val="24"/>
          <w:szCs w:val="24"/>
          <w:lang w:val="en-US"/>
        </w:rPr>
        <w:t>argumente</w:t>
      </w:r>
      <w:proofErr w:type="spellEnd"/>
      <w:r w:rsidRPr="00340E75">
        <w:rPr>
          <w:rFonts w:cstheme="minorHAnsi"/>
          <w:sz w:val="24"/>
          <w:szCs w:val="24"/>
          <w:lang w:val="en-US"/>
        </w:rPr>
        <w:t>:</w:t>
      </w:r>
    </w:p>
    <w:p w14:paraId="2A7699F4" w14:textId="34691526" w:rsidR="00BC0D66" w:rsidRPr="007A6741" w:rsidRDefault="00BC0D66" w:rsidP="001839D2">
      <w:pPr>
        <w:spacing w:after="0" w:line="276" w:lineRule="auto"/>
        <w:ind w:firstLine="993"/>
        <w:jc w:val="both"/>
        <w:rPr>
          <w:rFonts w:cstheme="minorHAnsi"/>
          <w:sz w:val="24"/>
          <w:szCs w:val="24"/>
          <w:lang w:val="es-AR"/>
        </w:rPr>
      </w:pPr>
      <w:proofErr w:type="spellStart"/>
      <w:r w:rsidRPr="007A6741">
        <w:rPr>
          <w:rFonts w:cstheme="minorHAnsi"/>
          <w:sz w:val="24"/>
          <w:szCs w:val="24"/>
          <w:lang w:val="es-AR"/>
        </w:rPr>
        <w:t>Prin</w:t>
      </w:r>
      <w:proofErr w:type="spellEnd"/>
      <w:r w:rsidRPr="007A6741">
        <w:rPr>
          <w:rFonts w:cstheme="minorHAnsi"/>
          <w:sz w:val="24"/>
          <w:szCs w:val="24"/>
          <w:lang w:val="es-AR"/>
        </w:rPr>
        <w:t xml:space="preserve"> </w:t>
      </w:r>
      <w:proofErr w:type="spellStart"/>
      <w:r w:rsidRPr="007A6741">
        <w:rPr>
          <w:rFonts w:cstheme="minorHAnsi"/>
          <w:sz w:val="24"/>
          <w:szCs w:val="24"/>
          <w:lang w:val="es-AR"/>
        </w:rPr>
        <w:t>interpretarea</w:t>
      </w:r>
      <w:proofErr w:type="spellEnd"/>
      <w:r w:rsidRPr="007A6741">
        <w:rPr>
          <w:rFonts w:cstheme="minorHAnsi"/>
          <w:sz w:val="24"/>
          <w:szCs w:val="24"/>
          <w:lang w:val="es-AR"/>
        </w:rPr>
        <w:t xml:space="preserve"> art. 56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contextul</w:t>
      </w:r>
      <w:proofErr w:type="spellEnd"/>
      <w:r w:rsidRPr="007A6741">
        <w:rPr>
          <w:rFonts w:cstheme="minorHAnsi"/>
          <w:sz w:val="24"/>
          <w:szCs w:val="24"/>
          <w:lang w:val="es-AR"/>
        </w:rPr>
        <w:t xml:space="preserve"> </w:t>
      </w:r>
      <w:proofErr w:type="spellStart"/>
      <w:r w:rsidRPr="007A6741">
        <w:rPr>
          <w:rFonts w:cstheme="minorHAnsi"/>
          <w:sz w:val="24"/>
          <w:szCs w:val="24"/>
          <w:lang w:val="es-AR"/>
        </w:rPr>
        <w:t>impozitării</w:t>
      </w:r>
      <w:proofErr w:type="spellEnd"/>
      <w:r w:rsidRPr="007A6741">
        <w:rPr>
          <w:rFonts w:cstheme="minorHAnsi"/>
          <w:sz w:val="24"/>
          <w:szCs w:val="24"/>
          <w:lang w:val="es-AR"/>
        </w:rPr>
        <w:t xml:space="preserve"> </w:t>
      </w:r>
      <w:proofErr w:type="spellStart"/>
      <w:r w:rsidRPr="007A6741">
        <w:rPr>
          <w:rFonts w:cstheme="minorHAnsi"/>
          <w:sz w:val="24"/>
          <w:szCs w:val="24"/>
          <w:lang w:val="es-AR"/>
        </w:rPr>
        <w:t>diferențiate</w:t>
      </w:r>
      <w:proofErr w:type="spellEnd"/>
      <w:r w:rsidRPr="007A6741">
        <w:rPr>
          <w:rFonts w:cstheme="minorHAnsi"/>
          <w:sz w:val="24"/>
          <w:szCs w:val="24"/>
          <w:lang w:val="es-AR"/>
        </w:rPr>
        <w:t xml:space="preserve"> a </w:t>
      </w:r>
      <w:proofErr w:type="spellStart"/>
      <w:r w:rsidRPr="007A6741">
        <w:rPr>
          <w:rFonts w:cstheme="minorHAnsi"/>
          <w:sz w:val="24"/>
          <w:szCs w:val="24"/>
          <w:lang w:val="es-AR"/>
        </w:rPr>
        <w:t>pensiei</w:t>
      </w:r>
      <w:proofErr w:type="spellEnd"/>
      <w:r w:rsidRPr="007A6741">
        <w:rPr>
          <w:rFonts w:cstheme="minorHAnsi"/>
          <w:sz w:val="24"/>
          <w:szCs w:val="24"/>
          <w:lang w:val="es-AR"/>
        </w:rPr>
        <w:t xml:space="preserve"> de </w:t>
      </w:r>
      <w:proofErr w:type="spellStart"/>
      <w:r w:rsidRPr="007A6741">
        <w:rPr>
          <w:rFonts w:cstheme="minorHAnsi"/>
          <w:sz w:val="24"/>
          <w:szCs w:val="24"/>
          <w:lang w:val="es-AR"/>
        </w:rPr>
        <w:t>serviciu</w:t>
      </w:r>
      <w:proofErr w:type="spellEnd"/>
      <w:r w:rsidRPr="007A6741">
        <w:rPr>
          <w:rFonts w:cstheme="minorHAnsi"/>
          <w:sz w:val="24"/>
          <w:szCs w:val="24"/>
          <w:lang w:val="es-AR"/>
        </w:rPr>
        <w:t xml:space="preserve">, se impune o evaluare a </w:t>
      </w:r>
      <w:proofErr w:type="spellStart"/>
      <w:r w:rsidRPr="007A6741">
        <w:rPr>
          <w:rFonts w:cstheme="minorHAnsi"/>
          <w:sz w:val="24"/>
          <w:szCs w:val="24"/>
          <w:lang w:val="es-AR"/>
        </w:rPr>
        <w:t>coerenței</w:t>
      </w:r>
      <w:proofErr w:type="spellEnd"/>
      <w:r w:rsidRPr="007A6741">
        <w:rPr>
          <w:rFonts w:cstheme="minorHAnsi"/>
          <w:sz w:val="24"/>
          <w:szCs w:val="24"/>
          <w:lang w:val="es-AR"/>
        </w:rPr>
        <w:t xml:space="preserve"> </w:t>
      </w:r>
      <w:proofErr w:type="spellStart"/>
      <w:r w:rsidRPr="007A6741">
        <w:rPr>
          <w:rFonts w:cstheme="minorHAnsi"/>
          <w:sz w:val="24"/>
          <w:szCs w:val="24"/>
          <w:lang w:val="es-AR"/>
        </w:rPr>
        <w:t>acesteia</w:t>
      </w:r>
      <w:proofErr w:type="spellEnd"/>
      <w:r w:rsidRPr="007A6741">
        <w:rPr>
          <w:rFonts w:cstheme="minorHAnsi"/>
          <w:sz w:val="24"/>
          <w:szCs w:val="24"/>
          <w:lang w:val="es-AR"/>
        </w:rPr>
        <w:t xml:space="preserve"> </w:t>
      </w:r>
      <w:proofErr w:type="spellStart"/>
      <w:r w:rsidRPr="007A6741">
        <w:rPr>
          <w:rFonts w:cstheme="minorHAnsi"/>
          <w:sz w:val="24"/>
          <w:szCs w:val="24"/>
          <w:lang w:val="es-AR"/>
        </w:rPr>
        <w:t>cu</w:t>
      </w:r>
      <w:proofErr w:type="spellEnd"/>
      <w:r w:rsidRPr="007A6741">
        <w:rPr>
          <w:rFonts w:cstheme="minorHAnsi"/>
          <w:sz w:val="24"/>
          <w:szCs w:val="24"/>
          <w:lang w:val="es-AR"/>
        </w:rPr>
        <w:t xml:space="preserve"> </w:t>
      </w:r>
      <w:proofErr w:type="spellStart"/>
      <w:r w:rsidRPr="007A6741">
        <w:rPr>
          <w:rFonts w:cstheme="minorHAnsi"/>
          <w:sz w:val="24"/>
          <w:szCs w:val="24"/>
          <w:lang w:val="es-AR"/>
        </w:rPr>
        <w:t>principiul</w:t>
      </w:r>
      <w:proofErr w:type="spellEnd"/>
      <w:r w:rsidRPr="007A6741">
        <w:rPr>
          <w:rFonts w:cstheme="minorHAnsi"/>
          <w:sz w:val="24"/>
          <w:szCs w:val="24"/>
          <w:lang w:val="es-AR"/>
        </w:rPr>
        <w:t xml:space="preserve"> </w:t>
      </w:r>
      <w:proofErr w:type="spellStart"/>
      <w:r w:rsidRPr="007A6741">
        <w:rPr>
          <w:rFonts w:cstheme="minorHAnsi"/>
          <w:sz w:val="24"/>
          <w:szCs w:val="24"/>
          <w:lang w:val="es-AR"/>
        </w:rPr>
        <w:t>uni</w:t>
      </w:r>
      <w:r w:rsidR="00CD084A" w:rsidRPr="007A6741">
        <w:rPr>
          <w:rFonts w:cstheme="minorHAnsi"/>
          <w:sz w:val="24"/>
          <w:szCs w:val="24"/>
          <w:lang w:val="es-AR"/>
        </w:rPr>
        <w:t>ci</w:t>
      </w:r>
      <w:r w:rsidRPr="007A6741">
        <w:rPr>
          <w:rFonts w:cstheme="minorHAnsi"/>
          <w:sz w:val="24"/>
          <w:szCs w:val="24"/>
          <w:lang w:val="es-AR"/>
        </w:rPr>
        <w:t>tății</w:t>
      </w:r>
      <w:proofErr w:type="spellEnd"/>
      <w:r w:rsidRPr="007A6741">
        <w:rPr>
          <w:rFonts w:cstheme="minorHAnsi"/>
          <w:sz w:val="24"/>
          <w:szCs w:val="24"/>
          <w:lang w:val="es-AR"/>
        </w:rPr>
        <w:t xml:space="preserve"> </w:t>
      </w:r>
      <w:proofErr w:type="spellStart"/>
      <w:r w:rsidRPr="007A6741">
        <w:rPr>
          <w:rFonts w:cstheme="minorHAnsi"/>
          <w:sz w:val="24"/>
          <w:szCs w:val="24"/>
          <w:lang w:val="es-AR"/>
        </w:rPr>
        <w:t>pensiei</w:t>
      </w:r>
      <w:proofErr w:type="spellEnd"/>
      <w:r w:rsidRPr="007A6741">
        <w:rPr>
          <w:rFonts w:cstheme="minorHAnsi"/>
          <w:sz w:val="24"/>
          <w:szCs w:val="24"/>
          <w:lang w:val="es-AR"/>
        </w:rPr>
        <w:t xml:space="preserve"> de </w:t>
      </w:r>
      <w:proofErr w:type="spellStart"/>
      <w:r w:rsidRPr="007A6741">
        <w:rPr>
          <w:rFonts w:cstheme="minorHAnsi"/>
          <w:sz w:val="24"/>
          <w:szCs w:val="24"/>
          <w:lang w:val="es-AR"/>
        </w:rPr>
        <w:t>serviciu</w:t>
      </w:r>
      <w:proofErr w:type="spellEnd"/>
      <w:r w:rsidRPr="007A6741">
        <w:rPr>
          <w:rFonts w:cstheme="minorHAnsi"/>
          <w:sz w:val="24"/>
          <w:szCs w:val="24"/>
          <w:lang w:val="es-AR"/>
        </w:rPr>
        <w:t xml:space="preserve">, </w:t>
      </w:r>
      <w:proofErr w:type="spellStart"/>
      <w:r w:rsidRPr="007A6741">
        <w:rPr>
          <w:rFonts w:cstheme="minorHAnsi"/>
          <w:sz w:val="24"/>
          <w:szCs w:val="24"/>
          <w:lang w:val="es-AR"/>
        </w:rPr>
        <w:t>astfel</w:t>
      </w:r>
      <w:proofErr w:type="spellEnd"/>
      <w:r w:rsidRPr="007A6741">
        <w:rPr>
          <w:rFonts w:cstheme="minorHAnsi"/>
          <w:sz w:val="24"/>
          <w:szCs w:val="24"/>
          <w:lang w:val="es-AR"/>
        </w:rPr>
        <w:t xml:space="preserve"> cum este </w:t>
      </w:r>
      <w:proofErr w:type="spellStart"/>
      <w:r w:rsidRPr="007A6741">
        <w:rPr>
          <w:rFonts w:cstheme="minorHAnsi"/>
          <w:sz w:val="24"/>
          <w:szCs w:val="24"/>
          <w:lang w:val="es-AR"/>
        </w:rPr>
        <w:t>reglementată</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art. </w:t>
      </w:r>
      <w:r w:rsidR="00B63B61" w:rsidRPr="007A6741">
        <w:rPr>
          <w:rFonts w:cstheme="minorHAnsi"/>
          <w:sz w:val="24"/>
          <w:szCs w:val="24"/>
          <w:lang w:val="es-AR"/>
        </w:rPr>
        <w:t xml:space="preserve">2 </w:t>
      </w:r>
      <w:proofErr w:type="spellStart"/>
      <w:r w:rsidR="00B63B61" w:rsidRPr="007A6741">
        <w:rPr>
          <w:rFonts w:cstheme="minorHAnsi"/>
          <w:sz w:val="24"/>
          <w:szCs w:val="24"/>
          <w:lang w:val="es-AR"/>
        </w:rPr>
        <w:t>lit.</w:t>
      </w:r>
      <w:proofErr w:type="spellEnd"/>
      <w:r w:rsidR="00E32F3F">
        <w:rPr>
          <w:rFonts w:cstheme="minorHAnsi"/>
          <w:sz w:val="24"/>
          <w:szCs w:val="24"/>
          <w:lang w:val="es-AR"/>
        </w:rPr>
        <w:t xml:space="preserve"> </w:t>
      </w:r>
      <w:r w:rsidR="00B63B61" w:rsidRPr="007A6741">
        <w:rPr>
          <w:rFonts w:cstheme="minorHAnsi"/>
          <w:sz w:val="24"/>
          <w:szCs w:val="24"/>
          <w:lang w:val="es-AR"/>
        </w:rPr>
        <w:t>a</w:t>
      </w:r>
      <w:r w:rsidRPr="007A6741">
        <w:rPr>
          <w:rFonts w:cstheme="minorHAnsi"/>
          <w:sz w:val="24"/>
          <w:szCs w:val="24"/>
          <w:lang w:val="es-AR"/>
        </w:rPr>
        <w:t xml:space="preserve"> din </w:t>
      </w:r>
      <w:proofErr w:type="spellStart"/>
      <w:r w:rsidRPr="007A6741">
        <w:rPr>
          <w:rFonts w:cstheme="minorHAnsi"/>
          <w:sz w:val="24"/>
          <w:szCs w:val="24"/>
          <w:lang w:val="es-AR"/>
        </w:rPr>
        <w:t>Legea</w:t>
      </w:r>
      <w:proofErr w:type="spellEnd"/>
      <w:r w:rsidRPr="007A6741">
        <w:rPr>
          <w:rFonts w:cstheme="minorHAnsi"/>
          <w:sz w:val="24"/>
          <w:szCs w:val="24"/>
          <w:lang w:val="es-AR"/>
        </w:rPr>
        <w:t xml:space="preserve"> </w:t>
      </w:r>
      <w:r w:rsidR="00B63B61" w:rsidRPr="007A6741">
        <w:rPr>
          <w:rFonts w:cstheme="minorHAnsi"/>
          <w:sz w:val="24"/>
          <w:szCs w:val="24"/>
          <w:lang w:val="es-AR"/>
        </w:rPr>
        <w:t>223</w:t>
      </w:r>
      <w:r w:rsidRPr="007A6741">
        <w:rPr>
          <w:rFonts w:cstheme="minorHAnsi"/>
          <w:sz w:val="24"/>
          <w:szCs w:val="24"/>
          <w:lang w:val="es-AR"/>
        </w:rPr>
        <w:t>/20</w:t>
      </w:r>
      <w:r w:rsidR="00B63B61" w:rsidRPr="007A6741">
        <w:rPr>
          <w:rFonts w:cstheme="minorHAnsi"/>
          <w:sz w:val="24"/>
          <w:szCs w:val="24"/>
          <w:lang w:val="es-AR"/>
        </w:rPr>
        <w:t>15</w:t>
      </w:r>
      <w:r w:rsidRPr="007A6741">
        <w:rPr>
          <w:rFonts w:cstheme="minorHAnsi"/>
          <w:sz w:val="24"/>
          <w:szCs w:val="24"/>
          <w:lang w:val="es-AR"/>
        </w:rPr>
        <w:t xml:space="preserve">. </w:t>
      </w:r>
      <w:proofErr w:type="spellStart"/>
      <w:r w:rsidRPr="007A6741">
        <w:rPr>
          <w:rFonts w:cstheme="minorHAnsi"/>
          <w:sz w:val="24"/>
          <w:szCs w:val="24"/>
          <w:lang w:val="es-AR"/>
        </w:rPr>
        <w:t>Întrucât</w:t>
      </w:r>
      <w:proofErr w:type="spellEnd"/>
      <w:r w:rsidRPr="007A6741">
        <w:rPr>
          <w:rFonts w:cstheme="minorHAnsi"/>
          <w:sz w:val="24"/>
          <w:szCs w:val="24"/>
          <w:lang w:val="es-AR"/>
        </w:rPr>
        <w:t xml:space="preserve"> </w:t>
      </w:r>
      <w:proofErr w:type="spellStart"/>
      <w:r w:rsidRPr="007A6741">
        <w:rPr>
          <w:rFonts w:cstheme="minorHAnsi"/>
          <w:sz w:val="24"/>
          <w:szCs w:val="24"/>
          <w:lang w:val="es-AR"/>
        </w:rPr>
        <w:t>impozitarea</w:t>
      </w:r>
      <w:proofErr w:type="spellEnd"/>
      <w:r w:rsidRPr="007A6741">
        <w:rPr>
          <w:rFonts w:cstheme="minorHAnsi"/>
          <w:sz w:val="24"/>
          <w:szCs w:val="24"/>
          <w:lang w:val="es-AR"/>
        </w:rPr>
        <w:t xml:space="preserve"> </w:t>
      </w:r>
      <w:proofErr w:type="spellStart"/>
      <w:r w:rsidRPr="007A6741">
        <w:rPr>
          <w:rFonts w:cstheme="minorHAnsi"/>
          <w:sz w:val="24"/>
          <w:szCs w:val="24"/>
          <w:lang w:val="es-AR"/>
        </w:rPr>
        <w:t>diferențiată</w:t>
      </w:r>
      <w:proofErr w:type="spellEnd"/>
      <w:r w:rsidRPr="007A6741">
        <w:rPr>
          <w:rFonts w:cstheme="minorHAnsi"/>
          <w:sz w:val="24"/>
          <w:szCs w:val="24"/>
          <w:lang w:val="es-AR"/>
        </w:rPr>
        <w:t xml:space="preserve"> contravine </w:t>
      </w:r>
      <w:proofErr w:type="spellStart"/>
      <w:r w:rsidRPr="007A6741">
        <w:rPr>
          <w:rFonts w:cstheme="minorHAnsi"/>
          <w:sz w:val="24"/>
          <w:szCs w:val="24"/>
          <w:lang w:val="es-AR"/>
        </w:rPr>
        <w:t>caracterului</w:t>
      </w:r>
      <w:proofErr w:type="spellEnd"/>
      <w:r w:rsidRPr="007A6741">
        <w:rPr>
          <w:rFonts w:cstheme="minorHAnsi"/>
          <w:sz w:val="24"/>
          <w:szCs w:val="24"/>
          <w:lang w:val="es-AR"/>
        </w:rPr>
        <w:t xml:space="preserve"> </w:t>
      </w:r>
      <w:proofErr w:type="spellStart"/>
      <w:r w:rsidRPr="007A6741">
        <w:rPr>
          <w:rFonts w:cstheme="minorHAnsi"/>
          <w:sz w:val="24"/>
          <w:szCs w:val="24"/>
          <w:lang w:val="es-AR"/>
        </w:rPr>
        <w:t>unitar</w:t>
      </w:r>
      <w:proofErr w:type="spellEnd"/>
      <w:r w:rsidRPr="007A6741">
        <w:rPr>
          <w:rFonts w:cstheme="minorHAnsi"/>
          <w:sz w:val="24"/>
          <w:szCs w:val="24"/>
          <w:lang w:val="es-AR"/>
        </w:rPr>
        <w:t xml:space="preserve"> al </w:t>
      </w:r>
      <w:proofErr w:type="spellStart"/>
      <w:r w:rsidRPr="007A6741">
        <w:rPr>
          <w:rFonts w:cstheme="minorHAnsi"/>
          <w:sz w:val="24"/>
          <w:szCs w:val="24"/>
          <w:lang w:val="es-AR"/>
        </w:rPr>
        <w:t>pensiei</w:t>
      </w:r>
      <w:proofErr w:type="spellEnd"/>
      <w:r w:rsidRPr="007A6741">
        <w:rPr>
          <w:rFonts w:cstheme="minorHAnsi"/>
          <w:sz w:val="24"/>
          <w:szCs w:val="24"/>
          <w:lang w:val="es-AR"/>
        </w:rPr>
        <w:t xml:space="preserve">, </w:t>
      </w:r>
      <w:proofErr w:type="spellStart"/>
      <w:r w:rsidRPr="007A6741">
        <w:rPr>
          <w:rFonts w:cstheme="minorHAnsi"/>
          <w:sz w:val="24"/>
          <w:szCs w:val="24"/>
          <w:lang w:val="es-AR"/>
        </w:rPr>
        <w:t>rezultă</w:t>
      </w:r>
      <w:proofErr w:type="spellEnd"/>
      <w:r w:rsidRPr="007A6741">
        <w:rPr>
          <w:rFonts w:cstheme="minorHAnsi"/>
          <w:sz w:val="24"/>
          <w:szCs w:val="24"/>
          <w:lang w:val="es-AR"/>
        </w:rPr>
        <w:t xml:space="preserve"> o </w:t>
      </w:r>
      <w:proofErr w:type="spellStart"/>
      <w:r w:rsidRPr="007A6741">
        <w:rPr>
          <w:rFonts w:cstheme="minorHAnsi"/>
          <w:sz w:val="24"/>
          <w:szCs w:val="24"/>
          <w:lang w:val="es-AR"/>
        </w:rPr>
        <w:t>disonanță</w:t>
      </w:r>
      <w:proofErr w:type="spellEnd"/>
      <w:r w:rsidRPr="007A6741">
        <w:rPr>
          <w:rFonts w:cstheme="minorHAnsi"/>
          <w:sz w:val="24"/>
          <w:szCs w:val="24"/>
          <w:lang w:val="es-AR"/>
        </w:rPr>
        <w:t xml:space="preserve"> </w:t>
      </w:r>
      <w:proofErr w:type="spellStart"/>
      <w:r w:rsidRPr="007A6741">
        <w:rPr>
          <w:rFonts w:cstheme="minorHAnsi"/>
          <w:sz w:val="24"/>
          <w:szCs w:val="24"/>
          <w:lang w:val="es-AR"/>
        </w:rPr>
        <w:t>între</w:t>
      </w:r>
      <w:proofErr w:type="spellEnd"/>
      <w:r w:rsidRPr="007A6741">
        <w:rPr>
          <w:rFonts w:cstheme="minorHAnsi"/>
          <w:sz w:val="24"/>
          <w:szCs w:val="24"/>
          <w:lang w:val="es-AR"/>
        </w:rPr>
        <w:t xml:space="preserve"> </w:t>
      </w:r>
      <w:proofErr w:type="spellStart"/>
      <w:r w:rsidRPr="007A6741">
        <w:rPr>
          <w:rFonts w:cstheme="minorHAnsi"/>
          <w:sz w:val="24"/>
          <w:szCs w:val="24"/>
          <w:lang w:val="es-AR"/>
        </w:rPr>
        <w:t>obligația</w:t>
      </w:r>
      <w:proofErr w:type="spellEnd"/>
      <w:r w:rsidRPr="007A6741">
        <w:rPr>
          <w:rFonts w:cstheme="minorHAnsi"/>
          <w:sz w:val="24"/>
          <w:szCs w:val="24"/>
          <w:lang w:val="es-AR"/>
        </w:rPr>
        <w:t xml:space="preserve"> de </w:t>
      </w:r>
      <w:proofErr w:type="spellStart"/>
      <w:r w:rsidRPr="007A6741">
        <w:rPr>
          <w:rFonts w:cstheme="minorHAnsi"/>
          <w:sz w:val="24"/>
          <w:szCs w:val="24"/>
          <w:lang w:val="es-AR"/>
        </w:rPr>
        <w:t>contribuție</w:t>
      </w:r>
      <w:proofErr w:type="spellEnd"/>
      <w:r w:rsidRPr="007A6741">
        <w:rPr>
          <w:rFonts w:cstheme="minorHAnsi"/>
          <w:sz w:val="24"/>
          <w:szCs w:val="24"/>
          <w:lang w:val="es-AR"/>
        </w:rPr>
        <w:t xml:space="preserve"> la </w:t>
      </w:r>
      <w:proofErr w:type="spellStart"/>
      <w:r w:rsidRPr="007A6741">
        <w:rPr>
          <w:rFonts w:cstheme="minorHAnsi"/>
          <w:sz w:val="24"/>
          <w:szCs w:val="24"/>
          <w:lang w:val="es-AR"/>
        </w:rPr>
        <w:t>cheltuielile</w:t>
      </w:r>
      <w:proofErr w:type="spellEnd"/>
      <w:r w:rsidRPr="007A6741">
        <w:rPr>
          <w:rFonts w:cstheme="minorHAnsi"/>
          <w:sz w:val="24"/>
          <w:szCs w:val="24"/>
          <w:lang w:val="es-AR"/>
        </w:rPr>
        <w:t xml:space="preserve"> </w:t>
      </w:r>
      <w:proofErr w:type="spellStart"/>
      <w:r w:rsidRPr="007A6741">
        <w:rPr>
          <w:rFonts w:cstheme="minorHAnsi"/>
          <w:sz w:val="24"/>
          <w:szCs w:val="24"/>
          <w:lang w:val="es-AR"/>
        </w:rPr>
        <w:t>publice</w:t>
      </w:r>
      <w:proofErr w:type="spellEnd"/>
      <w:r w:rsidRPr="007A6741">
        <w:rPr>
          <w:rFonts w:cstheme="minorHAnsi"/>
          <w:sz w:val="24"/>
          <w:szCs w:val="24"/>
          <w:lang w:val="es-AR"/>
        </w:rPr>
        <w:t xml:space="preserve"> </w:t>
      </w:r>
      <w:proofErr w:type="spellStart"/>
      <w:r w:rsidRPr="007A6741">
        <w:rPr>
          <w:rFonts w:cstheme="minorHAnsi"/>
          <w:sz w:val="24"/>
          <w:szCs w:val="24"/>
          <w:lang w:val="es-AR"/>
        </w:rPr>
        <w:t>și</w:t>
      </w:r>
      <w:proofErr w:type="spellEnd"/>
      <w:r w:rsidRPr="007A6741">
        <w:rPr>
          <w:rFonts w:cstheme="minorHAnsi"/>
          <w:sz w:val="24"/>
          <w:szCs w:val="24"/>
          <w:lang w:val="es-AR"/>
        </w:rPr>
        <w:t xml:space="preserve"> </w:t>
      </w:r>
      <w:proofErr w:type="spellStart"/>
      <w:r w:rsidRPr="007A6741">
        <w:rPr>
          <w:rFonts w:cstheme="minorHAnsi"/>
          <w:sz w:val="24"/>
          <w:szCs w:val="24"/>
          <w:lang w:val="es-AR"/>
        </w:rPr>
        <w:t>modul</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care </w:t>
      </w:r>
      <w:proofErr w:type="spellStart"/>
      <w:r w:rsidRPr="007A6741">
        <w:rPr>
          <w:rFonts w:cstheme="minorHAnsi"/>
          <w:sz w:val="24"/>
          <w:szCs w:val="24"/>
          <w:lang w:val="es-AR"/>
        </w:rPr>
        <w:t>această</w:t>
      </w:r>
      <w:proofErr w:type="spellEnd"/>
      <w:r w:rsidRPr="007A6741">
        <w:rPr>
          <w:rFonts w:cstheme="minorHAnsi"/>
          <w:sz w:val="24"/>
          <w:szCs w:val="24"/>
          <w:lang w:val="es-AR"/>
        </w:rPr>
        <w:t xml:space="preserve"> </w:t>
      </w:r>
      <w:proofErr w:type="spellStart"/>
      <w:r w:rsidRPr="007A6741">
        <w:rPr>
          <w:rFonts w:cstheme="minorHAnsi"/>
          <w:sz w:val="24"/>
          <w:szCs w:val="24"/>
          <w:lang w:val="es-AR"/>
        </w:rPr>
        <w:t>contribuție</w:t>
      </w:r>
      <w:proofErr w:type="spellEnd"/>
      <w:r w:rsidRPr="007A6741">
        <w:rPr>
          <w:rFonts w:cstheme="minorHAnsi"/>
          <w:sz w:val="24"/>
          <w:szCs w:val="24"/>
          <w:lang w:val="es-AR"/>
        </w:rPr>
        <w:t xml:space="preserve"> este </w:t>
      </w:r>
      <w:proofErr w:type="spellStart"/>
      <w:r w:rsidRPr="007A6741">
        <w:rPr>
          <w:rFonts w:cstheme="minorHAnsi"/>
          <w:sz w:val="24"/>
          <w:szCs w:val="24"/>
          <w:lang w:val="es-AR"/>
        </w:rPr>
        <w:t>impusă</w:t>
      </w:r>
      <w:proofErr w:type="spellEnd"/>
      <w:r w:rsidRPr="007A6741">
        <w:rPr>
          <w:rFonts w:cstheme="minorHAnsi"/>
          <w:sz w:val="24"/>
          <w:szCs w:val="24"/>
          <w:lang w:val="es-AR"/>
        </w:rPr>
        <w:t>.</w:t>
      </w:r>
    </w:p>
    <w:p w14:paraId="22FD00E8" w14:textId="77777777" w:rsidR="00BC0D66" w:rsidRPr="007A6741" w:rsidRDefault="00BC0D66" w:rsidP="001839D2">
      <w:pPr>
        <w:spacing w:after="0" w:line="276" w:lineRule="auto"/>
        <w:ind w:firstLine="993"/>
        <w:jc w:val="both"/>
        <w:rPr>
          <w:rFonts w:cstheme="minorHAnsi"/>
          <w:sz w:val="24"/>
          <w:szCs w:val="24"/>
          <w:lang w:val="es-AR"/>
        </w:rPr>
      </w:pPr>
      <w:r w:rsidRPr="007A6741">
        <w:rPr>
          <w:rFonts w:cstheme="minorHAnsi"/>
          <w:sz w:val="24"/>
          <w:szCs w:val="24"/>
          <w:lang w:val="es-AR"/>
        </w:rPr>
        <w:lastRenderedPageBreak/>
        <w:t xml:space="preserve">Art. 13 din </w:t>
      </w:r>
      <w:proofErr w:type="spellStart"/>
      <w:r w:rsidRPr="007A6741">
        <w:rPr>
          <w:rFonts w:cstheme="minorHAnsi"/>
          <w:sz w:val="24"/>
          <w:szCs w:val="24"/>
          <w:lang w:val="es-AR"/>
        </w:rPr>
        <w:t>Legea</w:t>
      </w:r>
      <w:proofErr w:type="spellEnd"/>
      <w:r w:rsidRPr="007A6741">
        <w:rPr>
          <w:rFonts w:cstheme="minorHAnsi"/>
          <w:sz w:val="24"/>
          <w:szCs w:val="24"/>
          <w:lang w:val="es-AR"/>
        </w:rPr>
        <w:t xml:space="preserve"> 24/2000 </w:t>
      </w:r>
      <w:proofErr w:type="spellStart"/>
      <w:r w:rsidRPr="007A6741">
        <w:rPr>
          <w:rFonts w:cstheme="minorHAnsi"/>
          <w:sz w:val="24"/>
          <w:szCs w:val="24"/>
          <w:lang w:val="es-AR"/>
        </w:rPr>
        <w:t>stabilește</w:t>
      </w:r>
      <w:proofErr w:type="spellEnd"/>
      <w:r w:rsidRPr="007A6741">
        <w:rPr>
          <w:rFonts w:cstheme="minorHAnsi"/>
          <w:sz w:val="24"/>
          <w:szCs w:val="24"/>
          <w:lang w:val="es-AR"/>
        </w:rPr>
        <w:t xml:space="preserve"> </w:t>
      </w:r>
      <w:proofErr w:type="spellStart"/>
      <w:r w:rsidRPr="007A6741">
        <w:rPr>
          <w:rFonts w:cstheme="minorHAnsi"/>
          <w:sz w:val="24"/>
          <w:szCs w:val="24"/>
          <w:lang w:val="es-AR"/>
        </w:rPr>
        <w:t>necesitatea</w:t>
      </w:r>
      <w:proofErr w:type="spellEnd"/>
      <w:r w:rsidRPr="007A6741">
        <w:rPr>
          <w:rFonts w:cstheme="minorHAnsi"/>
          <w:sz w:val="24"/>
          <w:szCs w:val="24"/>
          <w:lang w:val="es-AR"/>
        </w:rPr>
        <w:t xml:space="preserve"> ca </w:t>
      </w:r>
      <w:proofErr w:type="spellStart"/>
      <w:r w:rsidRPr="007A6741">
        <w:rPr>
          <w:rFonts w:cstheme="minorHAnsi"/>
          <w:sz w:val="24"/>
          <w:szCs w:val="24"/>
          <w:lang w:val="es-AR"/>
        </w:rPr>
        <w:t>actul</w:t>
      </w:r>
      <w:proofErr w:type="spellEnd"/>
      <w:r w:rsidRPr="007A6741">
        <w:rPr>
          <w:rFonts w:cstheme="minorHAnsi"/>
          <w:sz w:val="24"/>
          <w:szCs w:val="24"/>
          <w:lang w:val="es-AR"/>
        </w:rPr>
        <w:t xml:space="preserve"> </w:t>
      </w:r>
      <w:proofErr w:type="spellStart"/>
      <w:r w:rsidRPr="007A6741">
        <w:rPr>
          <w:rFonts w:cstheme="minorHAnsi"/>
          <w:sz w:val="24"/>
          <w:szCs w:val="24"/>
          <w:lang w:val="es-AR"/>
        </w:rPr>
        <w:t>normativ</w:t>
      </w:r>
      <w:proofErr w:type="spellEnd"/>
      <w:r w:rsidRPr="007A6741">
        <w:rPr>
          <w:rFonts w:cstheme="minorHAnsi"/>
          <w:sz w:val="24"/>
          <w:szCs w:val="24"/>
          <w:lang w:val="es-AR"/>
        </w:rPr>
        <w:t xml:space="preserve"> </w:t>
      </w:r>
      <w:proofErr w:type="spellStart"/>
      <w:r w:rsidRPr="007A6741">
        <w:rPr>
          <w:rFonts w:cstheme="minorHAnsi"/>
          <w:sz w:val="24"/>
          <w:szCs w:val="24"/>
          <w:lang w:val="es-AR"/>
        </w:rPr>
        <w:t>să</w:t>
      </w:r>
      <w:proofErr w:type="spellEnd"/>
      <w:r w:rsidRPr="007A6741">
        <w:rPr>
          <w:rFonts w:cstheme="minorHAnsi"/>
          <w:sz w:val="24"/>
          <w:szCs w:val="24"/>
          <w:lang w:val="es-AR"/>
        </w:rPr>
        <w:t xml:space="preserve"> se </w:t>
      </w:r>
      <w:proofErr w:type="spellStart"/>
      <w:r w:rsidRPr="007A6741">
        <w:rPr>
          <w:rFonts w:cstheme="minorHAnsi"/>
          <w:sz w:val="24"/>
          <w:szCs w:val="24"/>
          <w:lang w:val="es-AR"/>
        </w:rPr>
        <w:t>integreze</w:t>
      </w:r>
      <w:proofErr w:type="spellEnd"/>
      <w:r w:rsidRPr="007A6741">
        <w:rPr>
          <w:rFonts w:cstheme="minorHAnsi"/>
          <w:sz w:val="24"/>
          <w:szCs w:val="24"/>
          <w:lang w:val="es-AR"/>
        </w:rPr>
        <w:t xml:space="preserve"> </w:t>
      </w:r>
      <w:proofErr w:type="spellStart"/>
      <w:r w:rsidRPr="007A6741">
        <w:rPr>
          <w:rFonts w:cstheme="minorHAnsi"/>
          <w:sz w:val="24"/>
          <w:szCs w:val="24"/>
          <w:lang w:val="es-AR"/>
        </w:rPr>
        <w:t>organic</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sistemul</w:t>
      </w:r>
      <w:proofErr w:type="spellEnd"/>
      <w:r w:rsidRPr="007A6741">
        <w:rPr>
          <w:rFonts w:cstheme="minorHAnsi"/>
          <w:sz w:val="24"/>
          <w:szCs w:val="24"/>
          <w:lang w:val="es-AR"/>
        </w:rPr>
        <w:t xml:space="preserve"> </w:t>
      </w:r>
      <w:proofErr w:type="spellStart"/>
      <w:r w:rsidRPr="007A6741">
        <w:rPr>
          <w:rFonts w:cstheme="minorHAnsi"/>
          <w:sz w:val="24"/>
          <w:szCs w:val="24"/>
          <w:lang w:val="es-AR"/>
        </w:rPr>
        <w:t>legislației</w:t>
      </w:r>
      <w:proofErr w:type="spellEnd"/>
      <w:r w:rsidRPr="007A6741">
        <w:rPr>
          <w:rFonts w:cstheme="minorHAnsi"/>
          <w:sz w:val="24"/>
          <w:szCs w:val="24"/>
          <w:lang w:val="es-AR"/>
        </w:rPr>
        <w:t xml:space="preserve">. </w:t>
      </w:r>
      <w:proofErr w:type="spellStart"/>
      <w:r w:rsidRPr="007A6741">
        <w:rPr>
          <w:rFonts w:cstheme="minorHAnsi"/>
          <w:sz w:val="24"/>
          <w:szCs w:val="24"/>
          <w:lang w:val="es-AR"/>
        </w:rPr>
        <w:t>Coerența</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legislație</w:t>
      </w:r>
      <w:proofErr w:type="spellEnd"/>
      <w:r w:rsidRPr="007A6741">
        <w:rPr>
          <w:rFonts w:cstheme="minorHAnsi"/>
          <w:sz w:val="24"/>
          <w:szCs w:val="24"/>
          <w:lang w:val="es-AR"/>
        </w:rPr>
        <w:t xml:space="preserve"> </w:t>
      </w:r>
      <w:proofErr w:type="spellStart"/>
      <w:r w:rsidRPr="007A6741">
        <w:rPr>
          <w:rFonts w:cstheme="minorHAnsi"/>
          <w:sz w:val="24"/>
          <w:szCs w:val="24"/>
          <w:lang w:val="es-AR"/>
        </w:rPr>
        <w:t>presupune</w:t>
      </w:r>
      <w:proofErr w:type="spellEnd"/>
      <w:r w:rsidRPr="007A6741">
        <w:rPr>
          <w:rFonts w:cstheme="minorHAnsi"/>
          <w:sz w:val="24"/>
          <w:szCs w:val="24"/>
          <w:lang w:val="es-AR"/>
        </w:rPr>
        <w:t xml:space="preserve"> </w:t>
      </w:r>
      <w:proofErr w:type="spellStart"/>
      <w:r w:rsidRPr="007A6741">
        <w:rPr>
          <w:rFonts w:cstheme="minorHAnsi"/>
          <w:sz w:val="24"/>
          <w:szCs w:val="24"/>
          <w:lang w:val="es-AR"/>
        </w:rPr>
        <w:t>că</w:t>
      </w:r>
      <w:proofErr w:type="spellEnd"/>
      <w:r w:rsidRPr="007A6741">
        <w:rPr>
          <w:rFonts w:cstheme="minorHAnsi"/>
          <w:sz w:val="24"/>
          <w:szCs w:val="24"/>
          <w:lang w:val="es-AR"/>
        </w:rPr>
        <w:t xml:space="preserve"> </w:t>
      </w:r>
      <w:proofErr w:type="spellStart"/>
      <w:r w:rsidRPr="007A6741">
        <w:rPr>
          <w:rFonts w:cstheme="minorHAnsi"/>
          <w:sz w:val="24"/>
          <w:szCs w:val="24"/>
          <w:lang w:val="es-AR"/>
        </w:rPr>
        <w:t>normele</w:t>
      </w:r>
      <w:proofErr w:type="spellEnd"/>
      <w:r w:rsidRPr="007A6741">
        <w:rPr>
          <w:rFonts w:cstheme="minorHAnsi"/>
          <w:sz w:val="24"/>
          <w:szCs w:val="24"/>
          <w:lang w:val="es-AR"/>
        </w:rPr>
        <w:t xml:space="preserve"> care </w:t>
      </w:r>
      <w:proofErr w:type="spellStart"/>
      <w:r w:rsidRPr="007A6741">
        <w:rPr>
          <w:rFonts w:cstheme="minorHAnsi"/>
          <w:sz w:val="24"/>
          <w:szCs w:val="24"/>
          <w:lang w:val="es-AR"/>
        </w:rPr>
        <w:t>reglementează</w:t>
      </w:r>
      <w:proofErr w:type="spellEnd"/>
      <w:r w:rsidRPr="007A6741">
        <w:rPr>
          <w:rFonts w:cstheme="minorHAnsi"/>
          <w:sz w:val="24"/>
          <w:szCs w:val="24"/>
          <w:lang w:val="es-AR"/>
        </w:rPr>
        <w:t xml:space="preserve"> </w:t>
      </w:r>
      <w:proofErr w:type="spellStart"/>
      <w:r w:rsidRPr="007A6741">
        <w:rPr>
          <w:rFonts w:cstheme="minorHAnsi"/>
          <w:sz w:val="24"/>
          <w:szCs w:val="24"/>
          <w:lang w:val="es-AR"/>
        </w:rPr>
        <w:t>același</w:t>
      </w:r>
      <w:proofErr w:type="spellEnd"/>
      <w:r w:rsidRPr="007A6741">
        <w:rPr>
          <w:rFonts w:cstheme="minorHAnsi"/>
          <w:sz w:val="24"/>
          <w:szCs w:val="24"/>
          <w:lang w:val="es-AR"/>
        </w:rPr>
        <w:t xml:space="preserve"> </w:t>
      </w:r>
      <w:proofErr w:type="spellStart"/>
      <w:r w:rsidRPr="007A6741">
        <w:rPr>
          <w:rFonts w:cstheme="minorHAnsi"/>
          <w:sz w:val="24"/>
          <w:szCs w:val="24"/>
          <w:lang w:val="es-AR"/>
        </w:rPr>
        <w:t>tip</w:t>
      </w:r>
      <w:proofErr w:type="spellEnd"/>
      <w:r w:rsidRPr="007A6741">
        <w:rPr>
          <w:rFonts w:cstheme="minorHAnsi"/>
          <w:sz w:val="24"/>
          <w:szCs w:val="24"/>
          <w:lang w:val="es-AR"/>
        </w:rPr>
        <w:t xml:space="preserve"> de </w:t>
      </w:r>
      <w:proofErr w:type="spellStart"/>
      <w:r w:rsidRPr="007A6741">
        <w:rPr>
          <w:rFonts w:cstheme="minorHAnsi"/>
          <w:sz w:val="24"/>
          <w:szCs w:val="24"/>
          <w:lang w:val="es-AR"/>
        </w:rPr>
        <w:t>venit</w:t>
      </w:r>
      <w:proofErr w:type="spellEnd"/>
      <w:r w:rsidRPr="007A6741">
        <w:rPr>
          <w:rFonts w:cstheme="minorHAnsi"/>
          <w:sz w:val="24"/>
          <w:szCs w:val="24"/>
          <w:lang w:val="es-AR"/>
        </w:rPr>
        <w:t xml:space="preserve"> ar </w:t>
      </w:r>
      <w:proofErr w:type="spellStart"/>
      <w:r w:rsidRPr="007A6741">
        <w:rPr>
          <w:rFonts w:cstheme="minorHAnsi"/>
          <w:sz w:val="24"/>
          <w:szCs w:val="24"/>
          <w:lang w:val="es-AR"/>
        </w:rPr>
        <w:t>trebui</w:t>
      </w:r>
      <w:proofErr w:type="spellEnd"/>
      <w:r w:rsidRPr="007A6741">
        <w:rPr>
          <w:rFonts w:cstheme="minorHAnsi"/>
          <w:sz w:val="24"/>
          <w:szCs w:val="24"/>
          <w:lang w:val="es-AR"/>
        </w:rPr>
        <w:t xml:space="preserve"> </w:t>
      </w:r>
      <w:proofErr w:type="spellStart"/>
      <w:r w:rsidRPr="007A6741">
        <w:rPr>
          <w:rFonts w:cstheme="minorHAnsi"/>
          <w:sz w:val="24"/>
          <w:szCs w:val="24"/>
          <w:lang w:val="es-AR"/>
        </w:rPr>
        <w:t>să</w:t>
      </w:r>
      <w:proofErr w:type="spellEnd"/>
      <w:r w:rsidRPr="007A6741">
        <w:rPr>
          <w:rFonts w:cstheme="minorHAnsi"/>
          <w:sz w:val="24"/>
          <w:szCs w:val="24"/>
          <w:lang w:val="es-AR"/>
        </w:rPr>
        <w:t xml:space="preserve"> fie consistente. </w:t>
      </w:r>
    </w:p>
    <w:p w14:paraId="5F1880E6" w14:textId="77989A23" w:rsidR="00BC0D66" w:rsidRPr="007A6741" w:rsidRDefault="00BC0D66" w:rsidP="001839D2">
      <w:pPr>
        <w:spacing w:after="0" w:line="276" w:lineRule="auto"/>
        <w:ind w:firstLine="993"/>
        <w:jc w:val="both"/>
        <w:rPr>
          <w:rFonts w:cstheme="minorHAnsi"/>
          <w:sz w:val="24"/>
          <w:szCs w:val="24"/>
          <w:lang w:val="es-AR"/>
        </w:rPr>
      </w:pPr>
      <w:proofErr w:type="spellStart"/>
      <w:r w:rsidRPr="007A6741">
        <w:rPr>
          <w:rFonts w:cstheme="minorHAnsi"/>
          <w:sz w:val="24"/>
          <w:szCs w:val="24"/>
          <w:lang w:val="es-AR"/>
        </w:rPr>
        <w:t>Discrepanța</w:t>
      </w:r>
      <w:proofErr w:type="spellEnd"/>
      <w:r w:rsidRPr="007A6741">
        <w:rPr>
          <w:rFonts w:cstheme="minorHAnsi"/>
          <w:sz w:val="24"/>
          <w:szCs w:val="24"/>
          <w:lang w:val="es-AR"/>
        </w:rPr>
        <w:t xml:space="preserve"> </w:t>
      </w:r>
      <w:proofErr w:type="spellStart"/>
      <w:r w:rsidRPr="007A6741">
        <w:rPr>
          <w:rFonts w:cstheme="minorHAnsi"/>
          <w:sz w:val="24"/>
          <w:szCs w:val="24"/>
          <w:lang w:val="es-AR"/>
        </w:rPr>
        <w:t>dintre</w:t>
      </w:r>
      <w:proofErr w:type="spellEnd"/>
      <w:r w:rsidRPr="007A6741">
        <w:rPr>
          <w:rFonts w:cstheme="minorHAnsi"/>
          <w:sz w:val="24"/>
          <w:szCs w:val="24"/>
          <w:lang w:val="es-AR"/>
        </w:rPr>
        <w:t xml:space="preserve"> </w:t>
      </w:r>
      <w:proofErr w:type="spellStart"/>
      <w:r w:rsidRPr="007A6741">
        <w:rPr>
          <w:rFonts w:cstheme="minorHAnsi"/>
          <w:sz w:val="24"/>
          <w:szCs w:val="24"/>
          <w:lang w:val="es-AR"/>
        </w:rPr>
        <w:t>impozitarea</w:t>
      </w:r>
      <w:proofErr w:type="spellEnd"/>
      <w:r w:rsidRPr="007A6741">
        <w:rPr>
          <w:rFonts w:cstheme="minorHAnsi"/>
          <w:sz w:val="24"/>
          <w:szCs w:val="24"/>
          <w:lang w:val="es-AR"/>
        </w:rPr>
        <w:t xml:space="preserve"> </w:t>
      </w:r>
      <w:proofErr w:type="spellStart"/>
      <w:r w:rsidRPr="007A6741">
        <w:rPr>
          <w:rFonts w:cstheme="minorHAnsi"/>
          <w:sz w:val="24"/>
          <w:szCs w:val="24"/>
          <w:lang w:val="es-AR"/>
        </w:rPr>
        <w:t>diferențiată</w:t>
      </w:r>
      <w:proofErr w:type="spellEnd"/>
      <w:r w:rsidRPr="007A6741">
        <w:rPr>
          <w:rFonts w:cstheme="minorHAnsi"/>
          <w:sz w:val="24"/>
          <w:szCs w:val="24"/>
          <w:lang w:val="es-AR"/>
        </w:rPr>
        <w:t xml:space="preserve"> </w:t>
      </w:r>
      <w:proofErr w:type="spellStart"/>
      <w:r w:rsidRPr="007A6741">
        <w:rPr>
          <w:rFonts w:cstheme="minorHAnsi"/>
          <w:sz w:val="24"/>
          <w:szCs w:val="24"/>
          <w:lang w:val="es-AR"/>
        </w:rPr>
        <w:t>prevăzută</w:t>
      </w:r>
      <w:proofErr w:type="spellEnd"/>
      <w:r w:rsidRPr="007A6741">
        <w:rPr>
          <w:rFonts w:cstheme="minorHAnsi"/>
          <w:sz w:val="24"/>
          <w:szCs w:val="24"/>
          <w:lang w:val="es-AR"/>
        </w:rPr>
        <w:t xml:space="preserve"> de art.101 din </w:t>
      </w:r>
      <w:proofErr w:type="spellStart"/>
      <w:r w:rsidRPr="007A6741">
        <w:rPr>
          <w:rFonts w:cstheme="minorHAnsi"/>
          <w:sz w:val="24"/>
          <w:szCs w:val="24"/>
          <w:lang w:val="es-AR"/>
        </w:rPr>
        <w:t>Legea</w:t>
      </w:r>
      <w:proofErr w:type="spellEnd"/>
      <w:r w:rsidRPr="007A6741">
        <w:rPr>
          <w:rFonts w:cstheme="minorHAnsi"/>
          <w:sz w:val="24"/>
          <w:szCs w:val="24"/>
          <w:lang w:val="es-AR"/>
        </w:rPr>
        <w:t xml:space="preserve"> 227/2015 </w:t>
      </w:r>
      <w:proofErr w:type="spellStart"/>
      <w:r w:rsidRPr="007A6741">
        <w:rPr>
          <w:rFonts w:cstheme="minorHAnsi"/>
          <w:sz w:val="24"/>
          <w:szCs w:val="24"/>
          <w:lang w:val="es-AR"/>
        </w:rPr>
        <w:t>și</w:t>
      </w:r>
      <w:proofErr w:type="spellEnd"/>
      <w:r w:rsidRPr="007A6741">
        <w:rPr>
          <w:rFonts w:cstheme="minorHAnsi"/>
          <w:sz w:val="24"/>
          <w:szCs w:val="24"/>
          <w:lang w:val="es-AR"/>
        </w:rPr>
        <w:t xml:space="preserve"> </w:t>
      </w:r>
      <w:proofErr w:type="spellStart"/>
      <w:r w:rsidRPr="007A6741">
        <w:rPr>
          <w:rFonts w:cstheme="minorHAnsi"/>
          <w:sz w:val="24"/>
          <w:szCs w:val="24"/>
          <w:lang w:val="es-AR"/>
        </w:rPr>
        <w:t>principiile</w:t>
      </w:r>
      <w:proofErr w:type="spellEnd"/>
      <w:r w:rsidRPr="007A6741">
        <w:rPr>
          <w:rFonts w:cstheme="minorHAnsi"/>
          <w:sz w:val="24"/>
          <w:szCs w:val="24"/>
          <w:lang w:val="es-AR"/>
        </w:rPr>
        <w:t xml:space="preserve"> de </w:t>
      </w:r>
      <w:proofErr w:type="spellStart"/>
      <w:r w:rsidRPr="007A6741">
        <w:rPr>
          <w:rFonts w:cstheme="minorHAnsi"/>
          <w:sz w:val="24"/>
          <w:szCs w:val="24"/>
          <w:lang w:val="es-AR"/>
        </w:rPr>
        <w:t>uni</w:t>
      </w:r>
      <w:r w:rsidR="008550E5" w:rsidRPr="007A6741">
        <w:rPr>
          <w:rFonts w:cstheme="minorHAnsi"/>
          <w:sz w:val="24"/>
          <w:szCs w:val="24"/>
          <w:lang w:val="es-AR"/>
        </w:rPr>
        <w:t>ci</w:t>
      </w:r>
      <w:r w:rsidRPr="007A6741">
        <w:rPr>
          <w:rFonts w:cstheme="minorHAnsi"/>
          <w:sz w:val="24"/>
          <w:szCs w:val="24"/>
          <w:lang w:val="es-AR"/>
        </w:rPr>
        <w:t>tate</w:t>
      </w:r>
      <w:proofErr w:type="spellEnd"/>
      <w:r w:rsidRPr="007A6741">
        <w:rPr>
          <w:rFonts w:cstheme="minorHAnsi"/>
          <w:sz w:val="24"/>
          <w:szCs w:val="24"/>
          <w:lang w:val="es-AR"/>
        </w:rPr>
        <w:t xml:space="preserve"> a </w:t>
      </w:r>
      <w:proofErr w:type="spellStart"/>
      <w:r w:rsidRPr="007A6741">
        <w:rPr>
          <w:rFonts w:cstheme="minorHAnsi"/>
          <w:sz w:val="24"/>
          <w:szCs w:val="24"/>
          <w:lang w:val="es-AR"/>
        </w:rPr>
        <w:t>pensiilor</w:t>
      </w:r>
      <w:proofErr w:type="spellEnd"/>
      <w:r w:rsidRPr="007A6741">
        <w:rPr>
          <w:rFonts w:cstheme="minorHAnsi"/>
          <w:sz w:val="24"/>
          <w:szCs w:val="24"/>
          <w:lang w:val="es-AR"/>
        </w:rPr>
        <w:t xml:space="preserve"> de </w:t>
      </w:r>
      <w:proofErr w:type="spellStart"/>
      <w:r w:rsidRPr="007A6741">
        <w:rPr>
          <w:rFonts w:cstheme="minorHAnsi"/>
          <w:sz w:val="24"/>
          <w:szCs w:val="24"/>
          <w:lang w:val="es-AR"/>
        </w:rPr>
        <w:t>serviciu</w:t>
      </w:r>
      <w:proofErr w:type="spellEnd"/>
      <w:r w:rsidRPr="007A6741">
        <w:rPr>
          <w:rFonts w:cstheme="minorHAnsi"/>
          <w:sz w:val="24"/>
          <w:szCs w:val="24"/>
          <w:lang w:val="es-AR"/>
        </w:rPr>
        <w:t xml:space="preserve"> </w:t>
      </w:r>
      <w:proofErr w:type="spellStart"/>
      <w:r w:rsidRPr="007A6741">
        <w:rPr>
          <w:rFonts w:cstheme="minorHAnsi"/>
          <w:sz w:val="24"/>
          <w:szCs w:val="24"/>
          <w:lang w:val="es-AR"/>
        </w:rPr>
        <w:t>conform</w:t>
      </w:r>
      <w:proofErr w:type="spellEnd"/>
      <w:r w:rsidRPr="007A6741">
        <w:rPr>
          <w:rFonts w:cstheme="minorHAnsi"/>
          <w:sz w:val="24"/>
          <w:szCs w:val="24"/>
          <w:lang w:val="es-AR"/>
        </w:rPr>
        <w:t xml:space="preserve"> </w:t>
      </w:r>
      <w:proofErr w:type="spellStart"/>
      <w:r w:rsidRPr="007A6741">
        <w:rPr>
          <w:rFonts w:cstheme="minorHAnsi"/>
          <w:sz w:val="24"/>
          <w:szCs w:val="24"/>
          <w:lang w:val="es-AR"/>
        </w:rPr>
        <w:t>Legii</w:t>
      </w:r>
      <w:proofErr w:type="spellEnd"/>
      <w:r w:rsidRPr="007A6741">
        <w:rPr>
          <w:rFonts w:cstheme="minorHAnsi"/>
          <w:sz w:val="24"/>
          <w:szCs w:val="24"/>
          <w:lang w:val="es-AR"/>
        </w:rPr>
        <w:t xml:space="preserve"> </w:t>
      </w:r>
      <w:r w:rsidR="008550E5" w:rsidRPr="007A6741">
        <w:rPr>
          <w:rFonts w:cstheme="minorHAnsi"/>
          <w:sz w:val="24"/>
          <w:szCs w:val="24"/>
          <w:lang w:val="es-AR"/>
        </w:rPr>
        <w:t>223/2015</w:t>
      </w:r>
      <w:r w:rsidRPr="007A6741">
        <w:rPr>
          <w:rFonts w:cstheme="minorHAnsi"/>
          <w:sz w:val="24"/>
          <w:szCs w:val="24"/>
          <w:lang w:val="es-AR"/>
        </w:rPr>
        <w:t xml:space="preserve">constituie o </w:t>
      </w:r>
      <w:proofErr w:type="spellStart"/>
      <w:r w:rsidRPr="007A6741">
        <w:rPr>
          <w:rFonts w:cstheme="minorHAnsi"/>
          <w:sz w:val="24"/>
          <w:szCs w:val="24"/>
          <w:lang w:val="es-AR"/>
        </w:rPr>
        <w:t>încălcare</w:t>
      </w:r>
      <w:proofErr w:type="spellEnd"/>
      <w:r w:rsidRPr="007A6741">
        <w:rPr>
          <w:rFonts w:cstheme="minorHAnsi"/>
          <w:sz w:val="24"/>
          <w:szCs w:val="24"/>
          <w:lang w:val="es-AR"/>
        </w:rPr>
        <w:t xml:space="preserve"> a </w:t>
      </w:r>
      <w:proofErr w:type="spellStart"/>
      <w:r w:rsidRPr="007A6741">
        <w:rPr>
          <w:rFonts w:cstheme="minorHAnsi"/>
          <w:sz w:val="24"/>
          <w:szCs w:val="24"/>
          <w:lang w:val="es-AR"/>
        </w:rPr>
        <w:t>acestui</w:t>
      </w:r>
      <w:proofErr w:type="spellEnd"/>
      <w:r w:rsidRPr="007A6741">
        <w:rPr>
          <w:rFonts w:cstheme="minorHAnsi"/>
          <w:sz w:val="24"/>
          <w:szCs w:val="24"/>
          <w:lang w:val="es-AR"/>
        </w:rPr>
        <w:t xml:space="preserve"> </w:t>
      </w:r>
      <w:proofErr w:type="spellStart"/>
      <w:r w:rsidRPr="007A6741">
        <w:rPr>
          <w:rFonts w:cstheme="minorHAnsi"/>
          <w:sz w:val="24"/>
          <w:szCs w:val="24"/>
          <w:lang w:val="es-AR"/>
        </w:rPr>
        <w:t>principiu</w:t>
      </w:r>
      <w:proofErr w:type="spellEnd"/>
      <w:r w:rsidRPr="007A6741">
        <w:rPr>
          <w:rFonts w:cstheme="minorHAnsi"/>
          <w:sz w:val="24"/>
          <w:szCs w:val="24"/>
          <w:lang w:val="es-AR"/>
        </w:rPr>
        <w:t xml:space="preserve"> de integrare </w:t>
      </w:r>
      <w:proofErr w:type="spellStart"/>
      <w:r w:rsidRPr="007A6741">
        <w:rPr>
          <w:rFonts w:cstheme="minorHAnsi"/>
          <w:sz w:val="24"/>
          <w:szCs w:val="24"/>
          <w:lang w:val="es-AR"/>
        </w:rPr>
        <w:t>coerentă</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cadrul</w:t>
      </w:r>
      <w:proofErr w:type="spellEnd"/>
      <w:r w:rsidRPr="007A6741">
        <w:rPr>
          <w:rFonts w:cstheme="minorHAnsi"/>
          <w:sz w:val="24"/>
          <w:szCs w:val="24"/>
          <w:lang w:val="es-AR"/>
        </w:rPr>
        <w:t xml:space="preserve"> </w:t>
      </w:r>
      <w:proofErr w:type="spellStart"/>
      <w:r w:rsidRPr="007A6741">
        <w:rPr>
          <w:rFonts w:cstheme="minorHAnsi"/>
          <w:sz w:val="24"/>
          <w:szCs w:val="24"/>
          <w:lang w:val="es-AR"/>
        </w:rPr>
        <w:t>sistemului</w:t>
      </w:r>
      <w:proofErr w:type="spellEnd"/>
      <w:r w:rsidRPr="007A6741">
        <w:rPr>
          <w:rFonts w:cstheme="minorHAnsi"/>
          <w:sz w:val="24"/>
          <w:szCs w:val="24"/>
          <w:lang w:val="es-AR"/>
        </w:rPr>
        <w:t xml:space="preserve"> legal.</w:t>
      </w:r>
    </w:p>
    <w:p w14:paraId="4A15CF5F" w14:textId="086EB5E7" w:rsidR="00BC0D66" w:rsidRPr="007A6741" w:rsidRDefault="00BC0D66" w:rsidP="001839D2">
      <w:pPr>
        <w:spacing w:after="0" w:line="276" w:lineRule="auto"/>
        <w:ind w:firstLine="993"/>
        <w:jc w:val="both"/>
        <w:rPr>
          <w:rFonts w:cstheme="minorHAnsi"/>
          <w:sz w:val="24"/>
          <w:szCs w:val="24"/>
          <w:lang w:val="es-AR"/>
        </w:rPr>
      </w:pPr>
      <w:proofErr w:type="spellStart"/>
      <w:r w:rsidRPr="007A6741">
        <w:rPr>
          <w:rFonts w:cstheme="minorHAnsi"/>
          <w:sz w:val="24"/>
          <w:szCs w:val="24"/>
          <w:lang w:val="es-AR"/>
        </w:rPr>
        <w:t>Aceasta</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condițiile</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care </w:t>
      </w:r>
      <w:r w:rsidR="008550E5" w:rsidRPr="007A6741">
        <w:rPr>
          <w:rFonts w:cstheme="minorHAnsi"/>
          <w:sz w:val="24"/>
          <w:szCs w:val="24"/>
          <w:lang w:val="es-AR"/>
        </w:rPr>
        <w:t xml:space="preserve">art. 2 </w:t>
      </w:r>
      <w:proofErr w:type="spellStart"/>
      <w:proofErr w:type="gramStart"/>
      <w:r w:rsidR="008550E5" w:rsidRPr="007A6741">
        <w:rPr>
          <w:rFonts w:cstheme="minorHAnsi"/>
          <w:sz w:val="24"/>
          <w:szCs w:val="24"/>
          <w:lang w:val="es-AR"/>
        </w:rPr>
        <w:t>lit.a</w:t>
      </w:r>
      <w:proofErr w:type="spellEnd"/>
      <w:proofErr w:type="gramEnd"/>
      <w:r w:rsidR="008550E5" w:rsidRPr="007A6741">
        <w:rPr>
          <w:rFonts w:cstheme="minorHAnsi"/>
          <w:sz w:val="24"/>
          <w:szCs w:val="24"/>
          <w:lang w:val="es-AR"/>
        </w:rPr>
        <w:t xml:space="preserve"> din </w:t>
      </w:r>
      <w:proofErr w:type="spellStart"/>
      <w:r w:rsidR="008550E5" w:rsidRPr="007A6741">
        <w:rPr>
          <w:rFonts w:cstheme="minorHAnsi"/>
          <w:sz w:val="24"/>
          <w:szCs w:val="24"/>
          <w:lang w:val="es-AR"/>
        </w:rPr>
        <w:t>Legea</w:t>
      </w:r>
      <w:proofErr w:type="spellEnd"/>
      <w:r w:rsidR="008550E5" w:rsidRPr="007A6741">
        <w:rPr>
          <w:rFonts w:cstheme="minorHAnsi"/>
          <w:sz w:val="24"/>
          <w:szCs w:val="24"/>
          <w:lang w:val="es-AR"/>
        </w:rPr>
        <w:t xml:space="preserve"> 223/2015</w:t>
      </w:r>
      <w:r w:rsidR="007B3D79" w:rsidRPr="007A6741">
        <w:rPr>
          <w:rFonts w:cstheme="minorHAnsi"/>
          <w:sz w:val="24"/>
          <w:szCs w:val="24"/>
          <w:lang w:val="es-AR"/>
        </w:rPr>
        <w:t xml:space="preserve"> </w:t>
      </w:r>
      <w:proofErr w:type="spellStart"/>
      <w:r w:rsidRPr="007A6741">
        <w:rPr>
          <w:rFonts w:cstheme="minorHAnsi"/>
          <w:sz w:val="24"/>
          <w:szCs w:val="24"/>
          <w:lang w:val="es-AR"/>
        </w:rPr>
        <w:t>subliniază</w:t>
      </w:r>
      <w:proofErr w:type="spellEnd"/>
      <w:r w:rsidRPr="007A6741">
        <w:rPr>
          <w:rFonts w:cstheme="minorHAnsi"/>
          <w:sz w:val="24"/>
          <w:szCs w:val="24"/>
          <w:lang w:val="es-AR"/>
        </w:rPr>
        <w:t xml:space="preserve"> </w:t>
      </w:r>
      <w:proofErr w:type="spellStart"/>
      <w:r w:rsidRPr="007A6741">
        <w:rPr>
          <w:rFonts w:cstheme="minorHAnsi"/>
          <w:sz w:val="24"/>
          <w:szCs w:val="24"/>
          <w:lang w:val="es-AR"/>
        </w:rPr>
        <w:t>caracterul</w:t>
      </w:r>
      <w:proofErr w:type="spellEnd"/>
      <w:r w:rsidRPr="007A6741">
        <w:rPr>
          <w:rFonts w:cstheme="minorHAnsi"/>
          <w:sz w:val="24"/>
          <w:szCs w:val="24"/>
          <w:lang w:val="es-AR"/>
        </w:rPr>
        <w:t xml:space="preserve"> </w:t>
      </w:r>
      <w:proofErr w:type="spellStart"/>
      <w:r w:rsidRPr="007A6741">
        <w:rPr>
          <w:rFonts w:cstheme="minorHAnsi"/>
          <w:sz w:val="24"/>
          <w:szCs w:val="24"/>
          <w:lang w:val="es-AR"/>
        </w:rPr>
        <w:t>unitar</w:t>
      </w:r>
      <w:proofErr w:type="spellEnd"/>
      <w:r w:rsidRPr="007A6741">
        <w:rPr>
          <w:rFonts w:cstheme="minorHAnsi"/>
          <w:sz w:val="24"/>
          <w:szCs w:val="24"/>
          <w:lang w:val="es-AR"/>
        </w:rPr>
        <w:t xml:space="preserve"> al </w:t>
      </w:r>
      <w:proofErr w:type="spellStart"/>
      <w:r w:rsidRPr="007A6741">
        <w:rPr>
          <w:rFonts w:cstheme="minorHAnsi"/>
          <w:sz w:val="24"/>
          <w:szCs w:val="24"/>
          <w:lang w:val="es-AR"/>
        </w:rPr>
        <w:t>pensiei</w:t>
      </w:r>
      <w:proofErr w:type="spellEnd"/>
      <w:r w:rsidRPr="007A6741">
        <w:rPr>
          <w:rFonts w:cstheme="minorHAnsi"/>
          <w:sz w:val="24"/>
          <w:szCs w:val="24"/>
          <w:lang w:val="es-AR"/>
        </w:rPr>
        <w:t xml:space="preserve"> de </w:t>
      </w:r>
      <w:proofErr w:type="spellStart"/>
      <w:r w:rsidRPr="007A6741">
        <w:rPr>
          <w:rFonts w:cstheme="minorHAnsi"/>
          <w:sz w:val="24"/>
          <w:szCs w:val="24"/>
          <w:lang w:val="es-AR"/>
        </w:rPr>
        <w:t>serviciu</w:t>
      </w:r>
      <w:proofErr w:type="spellEnd"/>
      <w:r w:rsidRPr="007A6741">
        <w:rPr>
          <w:rFonts w:cstheme="minorHAnsi"/>
          <w:sz w:val="24"/>
          <w:szCs w:val="24"/>
          <w:lang w:val="es-AR"/>
        </w:rPr>
        <w:t xml:space="preserve"> a </w:t>
      </w:r>
      <w:proofErr w:type="spellStart"/>
      <w:r w:rsidR="008550E5" w:rsidRPr="007A6741">
        <w:rPr>
          <w:rFonts w:cstheme="minorHAnsi"/>
          <w:sz w:val="24"/>
          <w:szCs w:val="24"/>
          <w:lang w:val="es-AR"/>
        </w:rPr>
        <w:t>militarilor</w:t>
      </w:r>
      <w:proofErr w:type="spellEnd"/>
      <w:r w:rsidRPr="007A6741">
        <w:rPr>
          <w:rFonts w:cstheme="minorHAnsi"/>
          <w:sz w:val="24"/>
          <w:szCs w:val="24"/>
          <w:lang w:val="es-AR"/>
        </w:rPr>
        <w:t xml:space="preserve">. </w:t>
      </w:r>
      <w:proofErr w:type="spellStart"/>
      <w:r w:rsidRPr="007A6741">
        <w:rPr>
          <w:rFonts w:cstheme="minorHAnsi"/>
          <w:sz w:val="24"/>
          <w:szCs w:val="24"/>
          <w:lang w:val="es-AR"/>
        </w:rPr>
        <w:t>Indiferent</w:t>
      </w:r>
      <w:proofErr w:type="spellEnd"/>
      <w:r w:rsidRPr="007A6741">
        <w:rPr>
          <w:rFonts w:cstheme="minorHAnsi"/>
          <w:sz w:val="24"/>
          <w:szCs w:val="24"/>
          <w:lang w:val="es-AR"/>
        </w:rPr>
        <w:t xml:space="preserve"> de </w:t>
      </w:r>
      <w:proofErr w:type="spellStart"/>
      <w:r w:rsidRPr="007A6741">
        <w:rPr>
          <w:rFonts w:cstheme="minorHAnsi"/>
          <w:sz w:val="24"/>
          <w:szCs w:val="24"/>
          <w:lang w:val="es-AR"/>
        </w:rPr>
        <w:t>compoziția</w:t>
      </w:r>
      <w:proofErr w:type="spellEnd"/>
      <w:r w:rsidRPr="007A6741">
        <w:rPr>
          <w:rFonts w:cstheme="minorHAnsi"/>
          <w:sz w:val="24"/>
          <w:szCs w:val="24"/>
          <w:lang w:val="es-AR"/>
        </w:rPr>
        <w:t xml:space="preserve"> </w:t>
      </w:r>
      <w:proofErr w:type="spellStart"/>
      <w:r w:rsidRPr="007A6741">
        <w:rPr>
          <w:rFonts w:cstheme="minorHAnsi"/>
          <w:sz w:val="24"/>
          <w:szCs w:val="24"/>
          <w:lang w:val="es-AR"/>
        </w:rPr>
        <w:t>contributivă</w:t>
      </w:r>
      <w:proofErr w:type="spellEnd"/>
      <w:r w:rsidRPr="007A6741">
        <w:rPr>
          <w:rFonts w:cstheme="minorHAnsi"/>
          <w:sz w:val="24"/>
          <w:szCs w:val="24"/>
          <w:lang w:val="es-AR"/>
        </w:rPr>
        <w:t xml:space="preserve"> </w:t>
      </w:r>
      <w:proofErr w:type="spellStart"/>
      <w:r w:rsidRPr="007A6741">
        <w:rPr>
          <w:rFonts w:cstheme="minorHAnsi"/>
          <w:sz w:val="24"/>
          <w:szCs w:val="24"/>
          <w:lang w:val="es-AR"/>
        </w:rPr>
        <w:t>sau</w:t>
      </w:r>
      <w:proofErr w:type="spellEnd"/>
      <w:r w:rsidRPr="007A6741">
        <w:rPr>
          <w:rFonts w:cstheme="minorHAnsi"/>
          <w:sz w:val="24"/>
          <w:szCs w:val="24"/>
          <w:lang w:val="es-AR"/>
        </w:rPr>
        <w:t xml:space="preserve"> </w:t>
      </w:r>
      <w:proofErr w:type="spellStart"/>
      <w:r w:rsidRPr="007A6741">
        <w:rPr>
          <w:rFonts w:cstheme="minorHAnsi"/>
          <w:sz w:val="24"/>
          <w:szCs w:val="24"/>
          <w:lang w:val="es-AR"/>
        </w:rPr>
        <w:t>necontributivă</w:t>
      </w:r>
      <w:proofErr w:type="spellEnd"/>
      <w:r w:rsidRPr="007A6741">
        <w:rPr>
          <w:rFonts w:cstheme="minorHAnsi"/>
          <w:sz w:val="24"/>
          <w:szCs w:val="24"/>
          <w:lang w:val="es-AR"/>
        </w:rPr>
        <w:t xml:space="preserve"> a </w:t>
      </w:r>
      <w:proofErr w:type="spellStart"/>
      <w:r w:rsidRPr="007A6741">
        <w:rPr>
          <w:rFonts w:cstheme="minorHAnsi"/>
          <w:sz w:val="24"/>
          <w:szCs w:val="24"/>
          <w:lang w:val="es-AR"/>
        </w:rPr>
        <w:t>acesteia</w:t>
      </w:r>
      <w:proofErr w:type="spellEnd"/>
      <w:r w:rsidRPr="007A6741">
        <w:rPr>
          <w:rFonts w:cstheme="minorHAnsi"/>
          <w:sz w:val="24"/>
          <w:szCs w:val="24"/>
          <w:lang w:val="es-AR"/>
        </w:rPr>
        <w:t xml:space="preserve">, </w:t>
      </w:r>
      <w:proofErr w:type="spellStart"/>
      <w:r w:rsidRPr="007A6741">
        <w:rPr>
          <w:rFonts w:cstheme="minorHAnsi"/>
          <w:sz w:val="24"/>
          <w:szCs w:val="24"/>
          <w:lang w:val="es-AR"/>
        </w:rPr>
        <w:t>legislația</w:t>
      </w:r>
      <w:proofErr w:type="spellEnd"/>
      <w:r w:rsidRPr="007A6741">
        <w:rPr>
          <w:rFonts w:cstheme="minorHAnsi"/>
          <w:sz w:val="24"/>
          <w:szCs w:val="24"/>
          <w:lang w:val="es-AR"/>
        </w:rPr>
        <w:t xml:space="preserve"> </w:t>
      </w:r>
      <w:proofErr w:type="spellStart"/>
      <w:r w:rsidRPr="007A6741">
        <w:rPr>
          <w:rFonts w:cstheme="minorHAnsi"/>
          <w:sz w:val="24"/>
          <w:szCs w:val="24"/>
          <w:lang w:val="es-AR"/>
        </w:rPr>
        <w:t>stabilește</w:t>
      </w:r>
      <w:proofErr w:type="spellEnd"/>
      <w:r w:rsidRPr="007A6741">
        <w:rPr>
          <w:rFonts w:cstheme="minorHAnsi"/>
          <w:sz w:val="24"/>
          <w:szCs w:val="24"/>
          <w:lang w:val="es-AR"/>
        </w:rPr>
        <w:t xml:space="preserve"> </w:t>
      </w:r>
      <w:proofErr w:type="spellStart"/>
      <w:r w:rsidRPr="007A6741">
        <w:rPr>
          <w:rFonts w:cstheme="minorHAnsi"/>
          <w:sz w:val="24"/>
          <w:szCs w:val="24"/>
          <w:lang w:val="es-AR"/>
        </w:rPr>
        <w:t>că</w:t>
      </w:r>
      <w:proofErr w:type="spellEnd"/>
      <w:r w:rsidRPr="007A6741">
        <w:rPr>
          <w:rFonts w:cstheme="minorHAnsi"/>
          <w:sz w:val="24"/>
          <w:szCs w:val="24"/>
          <w:lang w:val="es-AR"/>
        </w:rPr>
        <w:t xml:space="preserve"> </w:t>
      </w:r>
      <w:proofErr w:type="spellStart"/>
      <w:r w:rsidRPr="007A6741">
        <w:rPr>
          <w:rFonts w:cstheme="minorHAnsi"/>
          <w:sz w:val="24"/>
          <w:szCs w:val="24"/>
          <w:lang w:val="es-AR"/>
        </w:rPr>
        <w:t>pensia</w:t>
      </w:r>
      <w:proofErr w:type="spellEnd"/>
      <w:r w:rsidRPr="007A6741">
        <w:rPr>
          <w:rFonts w:cstheme="minorHAnsi"/>
          <w:sz w:val="24"/>
          <w:szCs w:val="24"/>
          <w:lang w:val="es-AR"/>
        </w:rPr>
        <w:t xml:space="preserve"> </w:t>
      </w:r>
      <w:proofErr w:type="spellStart"/>
      <w:r w:rsidRPr="007A6741">
        <w:rPr>
          <w:rFonts w:cstheme="minorHAnsi"/>
          <w:sz w:val="24"/>
          <w:szCs w:val="24"/>
          <w:lang w:val="es-AR"/>
        </w:rPr>
        <w:t>trebuie</w:t>
      </w:r>
      <w:proofErr w:type="spellEnd"/>
      <w:r w:rsidRPr="007A6741">
        <w:rPr>
          <w:rFonts w:cstheme="minorHAnsi"/>
          <w:sz w:val="24"/>
          <w:szCs w:val="24"/>
          <w:lang w:val="es-AR"/>
        </w:rPr>
        <w:t xml:space="preserve"> </w:t>
      </w:r>
      <w:proofErr w:type="spellStart"/>
      <w:r w:rsidRPr="007A6741">
        <w:rPr>
          <w:rFonts w:cstheme="minorHAnsi"/>
          <w:sz w:val="24"/>
          <w:szCs w:val="24"/>
          <w:lang w:val="es-AR"/>
        </w:rPr>
        <w:t>tratată</w:t>
      </w:r>
      <w:proofErr w:type="spellEnd"/>
      <w:r w:rsidRPr="007A6741">
        <w:rPr>
          <w:rFonts w:cstheme="minorHAnsi"/>
          <w:sz w:val="24"/>
          <w:szCs w:val="24"/>
          <w:lang w:val="es-AR"/>
        </w:rPr>
        <w:t xml:space="preserve"> ca un </w:t>
      </w:r>
      <w:proofErr w:type="spellStart"/>
      <w:r w:rsidRPr="007A6741">
        <w:rPr>
          <w:rFonts w:cstheme="minorHAnsi"/>
          <w:sz w:val="24"/>
          <w:szCs w:val="24"/>
          <w:lang w:val="es-AR"/>
        </w:rPr>
        <w:t>întreg</w:t>
      </w:r>
      <w:proofErr w:type="spellEnd"/>
      <w:r w:rsidRPr="007A6741">
        <w:rPr>
          <w:rFonts w:cstheme="minorHAnsi"/>
          <w:sz w:val="24"/>
          <w:szCs w:val="24"/>
          <w:lang w:val="es-AR"/>
        </w:rPr>
        <w:t xml:space="preserve">, </w:t>
      </w:r>
      <w:proofErr w:type="spellStart"/>
      <w:r w:rsidRPr="007A6741">
        <w:rPr>
          <w:rFonts w:cstheme="minorHAnsi"/>
          <w:sz w:val="24"/>
          <w:szCs w:val="24"/>
          <w:lang w:val="es-AR"/>
        </w:rPr>
        <w:t>reflectând</w:t>
      </w:r>
      <w:proofErr w:type="spellEnd"/>
      <w:r w:rsidRPr="007A6741">
        <w:rPr>
          <w:rFonts w:cstheme="minorHAnsi"/>
          <w:sz w:val="24"/>
          <w:szCs w:val="24"/>
          <w:lang w:val="es-AR"/>
        </w:rPr>
        <w:t xml:space="preserve"> </w:t>
      </w:r>
      <w:proofErr w:type="spellStart"/>
      <w:r w:rsidRPr="007A6741">
        <w:rPr>
          <w:rFonts w:cstheme="minorHAnsi"/>
          <w:sz w:val="24"/>
          <w:szCs w:val="24"/>
          <w:lang w:val="es-AR"/>
        </w:rPr>
        <w:t>cariera</w:t>
      </w:r>
      <w:proofErr w:type="spellEnd"/>
      <w:r w:rsidRPr="007A6741">
        <w:rPr>
          <w:rFonts w:cstheme="minorHAnsi"/>
          <w:sz w:val="24"/>
          <w:szCs w:val="24"/>
          <w:lang w:val="es-AR"/>
        </w:rPr>
        <w:t xml:space="preserve"> </w:t>
      </w:r>
      <w:proofErr w:type="spellStart"/>
      <w:r w:rsidRPr="007A6741">
        <w:rPr>
          <w:rFonts w:cstheme="minorHAnsi"/>
          <w:sz w:val="24"/>
          <w:szCs w:val="24"/>
          <w:lang w:val="es-AR"/>
        </w:rPr>
        <w:t>și</w:t>
      </w:r>
      <w:proofErr w:type="spellEnd"/>
      <w:r w:rsidRPr="007A6741">
        <w:rPr>
          <w:rFonts w:cstheme="minorHAnsi"/>
          <w:sz w:val="24"/>
          <w:szCs w:val="24"/>
          <w:lang w:val="es-AR"/>
        </w:rPr>
        <w:t xml:space="preserve"> </w:t>
      </w:r>
      <w:proofErr w:type="spellStart"/>
      <w:r w:rsidRPr="007A6741">
        <w:rPr>
          <w:rFonts w:cstheme="minorHAnsi"/>
          <w:sz w:val="24"/>
          <w:szCs w:val="24"/>
          <w:lang w:val="es-AR"/>
        </w:rPr>
        <w:t>contribuțiile</w:t>
      </w:r>
      <w:proofErr w:type="spellEnd"/>
      <w:r w:rsidRPr="007A6741">
        <w:rPr>
          <w:rFonts w:cstheme="minorHAnsi"/>
          <w:sz w:val="24"/>
          <w:szCs w:val="24"/>
          <w:lang w:val="es-AR"/>
        </w:rPr>
        <w:t xml:space="preserve"> </w:t>
      </w:r>
      <w:proofErr w:type="spellStart"/>
      <w:r w:rsidRPr="007A6741">
        <w:rPr>
          <w:rFonts w:cstheme="minorHAnsi"/>
          <w:sz w:val="24"/>
          <w:szCs w:val="24"/>
          <w:lang w:val="es-AR"/>
        </w:rPr>
        <w:t>individuale</w:t>
      </w:r>
      <w:proofErr w:type="spellEnd"/>
      <w:r w:rsidRPr="007A6741">
        <w:rPr>
          <w:rFonts w:cstheme="minorHAnsi"/>
          <w:sz w:val="24"/>
          <w:szCs w:val="24"/>
          <w:lang w:val="es-AR"/>
        </w:rPr>
        <w:t xml:space="preserve"> ale </w:t>
      </w:r>
      <w:proofErr w:type="spellStart"/>
      <w:r w:rsidR="007B3D79" w:rsidRPr="007A6741">
        <w:rPr>
          <w:rFonts w:cstheme="minorHAnsi"/>
          <w:sz w:val="24"/>
          <w:szCs w:val="24"/>
          <w:lang w:val="es-AR"/>
        </w:rPr>
        <w:t>militarului</w:t>
      </w:r>
      <w:proofErr w:type="spellEnd"/>
      <w:r w:rsidRPr="007A6741">
        <w:rPr>
          <w:rFonts w:cstheme="minorHAnsi"/>
          <w:sz w:val="24"/>
          <w:szCs w:val="24"/>
          <w:lang w:val="es-AR"/>
        </w:rPr>
        <w:t xml:space="preserve"> pe </w:t>
      </w:r>
      <w:proofErr w:type="spellStart"/>
      <w:r w:rsidRPr="007A6741">
        <w:rPr>
          <w:rFonts w:cstheme="minorHAnsi"/>
          <w:sz w:val="24"/>
          <w:szCs w:val="24"/>
          <w:lang w:val="es-AR"/>
        </w:rPr>
        <w:t>întreaga</w:t>
      </w:r>
      <w:proofErr w:type="spellEnd"/>
      <w:r w:rsidRPr="007A6741">
        <w:rPr>
          <w:rFonts w:cstheme="minorHAnsi"/>
          <w:sz w:val="24"/>
          <w:szCs w:val="24"/>
          <w:lang w:val="es-AR"/>
        </w:rPr>
        <w:t xml:space="preserve"> </w:t>
      </w:r>
      <w:proofErr w:type="spellStart"/>
      <w:r w:rsidRPr="007A6741">
        <w:rPr>
          <w:rFonts w:cstheme="minorHAnsi"/>
          <w:sz w:val="24"/>
          <w:szCs w:val="24"/>
          <w:lang w:val="es-AR"/>
        </w:rPr>
        <w:t>durată</w:t>
      </w:r>
      <w:proofErr w:type="spellEnd"/>
      <w:r w:rsidRPr="007A6741">
        <w:rPr>
          <w:rFonts w:cstheme="minorHAnsi"/>
          <w:sz w:val="24"/>
          <w:szCs w:val="24"/>
          <w:lang w:val="es-AR"/>
        </w:rPr>
        <w:t xml:space="preserve"> a </w:t>
      </w:r>
      <w:proofErr w:type="spellStart"/>
      <w:r w:rsidRPr="007A6741">
        <w:rPr>
          <w:rFonts w:cstheme="minorHAnsi"/>
          <w:sz w:val="24"/>
          <w:szCs w:val="24"/>
          <w:lang w:val="es-AR"/>
        </w:rPr>
        <w:t>activității</w:t>
      </w:r>
      <w:proofErr w:type="spellEnd"/>
      <w:r w:rsidRPr="007A6741">
        <w:rPr>
          <w:rFonts w:cstheme="minorHAnsi"/>
          <w:sz w:val="24"/>
          <w:szCs w:val="24"/>
          <w:lang w:val="es-AR"/>
        </w:rPr>
        <w:t xml:space="preserve"> sale </w:t>
      </w:r>
      <w:proofErr w:type="spellStart"/>
      <w:r w:rsidRPr="007A6741">
        <w:rPr>
          <w:rFonts w:cstheme="minorHAnsi"/>
          <w:sz w:val="24"/>
          <w:szCs w:val="24"/>
          <w:lang w:val="es-AR"/>
        </w:rPr>
        <w:t>profesionale</w:t>
      </w:r>
      <w:proofErr w:type="spellEnd"/>
      <w:r w:rsidRPr="007A6741">
        <w:rPr>
          <w:rFonts w:cstheme="minorHAnsi"/>
          <w:sz w:val="24"/>
          <w:szCs w:val="24"/>
          <w:lang w:val="es-AR"/>
        </w:rPr>
        <w:t>.</w:t>
      </w:r>
    </w:p>
    <w:p w14:paraId="41C144DB" w14:textId="77777777" w:rsidR="00BC0D66" w:rsidRPr="007A6741" w:rsidRDefault="00BC0D66" w:rsidP="001839D2">
      <w:pPr>
        <w:spacing w:after="0" w:line="276" w:lineRule="auto"/>
        <w:ind w:firstLine="993"/>
        <w:jc w:val="both"/>
        <w:rPr>
          <w:rFonts w:cstheme="minorHAnsi"/>
          <w:sz w:val="24"/>
          <w:szCs w:val="24"/>
          <w:lang w:val="es-AR"/>
        </w:rPr>
      </w:pP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aceste</w:t>
      </w:r>
      <w:proofErr w:type="spellEnd"/>
      <w:r w:rsidRPr="007A6741">
        <w:rPr>
          <w:rFonts w:cstheme="minorHAnsi"/>
          <w:sz w:val="24"/>
          <w:szCs w:val="24"/>
          <w:lang w:val="es-AR"/>
        </w:rPr>
        <w:t xml:space="preserve"> </w:t>
      </w:r>
      <w:proofErr w:type="spellStart"/>
      <w:r w:rsidRPr="007A6741">
        <w:rPr>
          <w:rFonts w:cstheme="minorHAnsi"/>
          <w:sz w:val="24"/>
          <w:szCs w:val="24"/>
          <w:lang w:val="es-AR"/>
        </w:rPr>
        <w:t>circumstanțe</w:t>
      </w:r>
      <w:proofErr w:type="spellEnd"/>
      <w:r w:rsidRPr="007A6741">
        <w:rPr>
          <w:rFonts w:cstheme="minorHAnsi"/>
          <w:sz w:val="24"/>
          <w:szCs w:val="24"/>
          <w:lang w:val="es-AR"/>
        </w:rPr>
        <w:t xml:space="preserve"> </w:t>
      </w:r>
      <w:proofErr w:type="spellStart"/>
      <w:r w:rsidRPr="007A6741">
        <w:rPr>
          <w:rFonts w:cstheme="minorHAnsi"/>
          <w:sz w:val="24"/>
          <w:szCs w:val="24"/>
          <w:lang w:val="es-AR"/>
        </w:rPr>
        <w:t>unitatea</w:t>
      </w:r>
      <w:proofErr w:type="spellEnd"/>
      <w:r w:rsidRPr="007A6741">
        <w:rPr>
          <w:rFonts w:cstheme="minorHAnsi"/>
          <w:sz w:val="24"/>
          <w:szCs w:val="24"/>
          <w:lang w:val="es-AR"/>
        </w:rPr>
        <w:t xml:space="preserve"> </w:t>
      </w:r>
      <w:proofErr w:type="spellStart"/>
      <w:r w:rsidRPr="007A6741">
        <w:rPr>
          <w:rFonts w:cstheme="minorHAnsi"/>
          <w:sz w:val="24"/>
          <w:szCs w:val="24"/>
          <w:lang w:val="es-AR"/>
        </w:rPr>
        <w:t>pensiei</w:t>
      </w:r>
      <w:proofErr w:type="spellEnd"/>
      <w:r w:rsidRPr="007A6741">
        <w:rPr>
          <w:rFonts w:cstheme="minorHAnsi"/>
          <w:sz w:val="24"/>
          <w:szCs w:val="24"/>
          <w:lang w:val="es-AR"/>
        </w:rPr>
        <w:t xml:space="preserve"> de </w:t>
      </w:r>
      <w:proofErr w:type="spellStart"/>
      <w:r w:rsidRPr="007A6741">
        <w:rPr>
          <w:rFonts w:cstheme="minorHAnsi"/>
          <w:sz w:val="24"/>
          <w:szCs w:val="24"/>
          <w:lang w:val="es-AR"/>
        </w:rPr>
        <w:t>serviciu</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ciuda</w:t>
      </w:r>
      <w:proofErr w:type="spellEnd"/>
      <w:r w:rsidRPr="007A6741">
        <w:rPr>
          <w:rFonts w:cstheme="minorHAnsi"/>
          <w:sz w:val="24"/>
          <w:szCs w:val="24"/>
          <w:lang w:val="es-AR"/>
        </w:rPr>
        <w:t xml:space="preserve"> </w:t>
      </w:r>
      <w:proofErr w:type="spellStart"/>
      <w:r w:rsidRPr="007A6741">
        <w:rPr>
          <w:rFonts w:cstheme="minorHAnsi"/>
          <w:sz w:val="24"/>
          <w:szCs w:val="24"/>
          <w:lang w:val="es-AR"/>
        </w:rPr>
        <w:t>diferențelor</w:t>
      </w:r>
      <w:proofErr w:type="spellEnd"/>
      <w:r w:rsidRPr="007A6741">
        <w:rPr>
          <w:rFonts w:cstheme="minorHAnsi"/>
          <w:sz w:val="24"/>
          <w:szCs w:val="24"/>
          <w:lang w:val="es-AR"/>
        </w:rPr>
        <w:t xml:space="preserve"> de </w:t>
      </w:r>
      <w:proofErr w:type="spellStart"/>
      <w:r w:rsidRPr="007A6741">
        <w:rPr>
          <w:rFonts w:cstheme="minorHAnsi"/>
          <w:sz w:val="24"/>
          <w:szCs w:val="24"/>
          <w:lang w:val="es-AR"/>
        </w:rPr>
        <w:t>contribuții</w:t>
      </w:r>
      <w:proofErr w:type="spellEnd"/>
      <w:r w:rsidRPr="007A6741">
        <w:rPr>
          <w:rFonts w:cstheme="minorHAnsi"/>
          <w:sz w:val="24"/>
          <w:szCs w:val="24"/>
          <w:lang w:val="es-AR"/>
        </w:rPr>
        <w:t xml:space="preserve">, </w:t>
      </w:r>
      <w:proofErr w:type="spellStart"/>
      <w:r w:rsidRPr="007A6741">
        <w:rPr>
          <w:rFonts w:cstheme="minorHAnsi"/>
          <w:sz w:val="24"/>
          <w:szCs w:val="24"/>
          <w:lang w:val="es-AR"/>
        </w:rPr>
        <w:t>indică</w:t>
      </w:r>
      <w:proofErr w:type="spellEnd"/>
      <w:r w:rsidRPr="007A6741">
        <w:rPr>
          <w:rFonts w:cstheme="minorHAnsi"/>
          <w:sz w:val="24"/>
          <w:szCs w:val="24"/>
          <w:lang w:val="es-AR"/>
        </w:rPr>
        <w:t xml:space="preserve"> </w:t>
      </w:r>
      <w:proofErr w:type="spellStart"/>
      <w:r w:rsidRPr="007A6741">
        <w:rPr>
          <w:rFonts w:cstheme="minorHAnsi"/>
          <w:sz w:val="24"/>
          <w:szCs w:val="24"/>
          <w:lang w:val="es-AR"/>
        </w:rPr>
        <w:t>faptul</w:t>
      </w:r>
      <w:proofErr w:type="spellEnd"/>
      <w:r w:rsidRPr="007A6741">
        <w:rPr>
          <w:rFonts w:cstheme="minorHAnsi"/>
          <w:sz w:val="24"/>
          <w:szCs w:val="24"/>
          <w:lang w:val="es-AR"/>
        </w:rPr>
        <w:t xml:space="preserve"> </w:t>
      </w:r>
      <w:proofErr w:type="spellStart"/>
      <w:r w:rsidRPr="007A6741">
        <w:rPr>
          <w:rFonts w:cstheme="minorHAnsi"/>
          <w:sz w:val="24"/>
          <w:szCs w:val="24"/>
          <w:lang w:val="es-AR"/>
        </w:rPr>
        <w:t>că</w:t>
      </w:r>
      <w:proofErr w:type="spellEnd"/>
      <w:r w:rsidRPr="007A6741">
        <w:rPr>
          <w:rFonts w:cstheme="minorHAnsi"/>
          <w:sz w:val="24"/>
          <w:szCs w:val="24"/>
          <w:lang w:val="es-AR"/>
        </w:rPr>
        <w:t xml:space="preserve"> </w:t>
      </w:r>
      <w:proofErr w:type="spellStart"/>
      <w:r w:rsidRPr="007A6741">
        <w:rPr>
          <w:rFonts w:cstheme="minorHAnsi"/>
          <w:sz w:val="24"/>
          <w:szCs w:val="24"/>
          <w:lang w:val="es-AR"/>
        </w:rPr>
        <w:t>aceasta</w:t>
      </w:r>
      <w:proofErr w:type="spellEnd"/>
      <w:r w:rsidRPr="007A6741">
        <w:rPr>
          <w:rFonts w:cstheme="minorHAnsi"/>
          <w:sz w:val="24"/>
          <w:szCs w:val="24"/>
          <w:lang w:val="es-AR"/>
        </w:rPr>
        <w:t xml:space="preserve"> ar </w:t>
      </w:r>
      <w:proofErr w:type="spellStart"/>
      <w:r w:rsidRPr="007A6741">
        <w:rPr>
          <w:rFonts w:cstheme="minorHAnsi"/>
          <w:sz w:val="24"/>
          <w:szCs w:val="24"/>
          <w:lang w:val="es-AR"/>
        </w:rPr>
        <w:t>trebui</w:t>
      </w:r>
      <w:proofErr w:type="spellEnd"/>
      <w:r w:rsidRPr="007A6741">
        <w:rPr>
          <w:rFonts w:cstheme="minorHAnsi"/>
          <w:sz w:val="24"/>
          <w:szCs w:val="24"/>
          <w:lang w:val="es-AR"/>
        </w:rPr>
        <w:t xml:space="preserve"> </w:t>
      </w:r>
      <w:proofErr w:type="spellStart"/>
      <w:r w:rsidRPr="007A6741">
        <w:rPr>
          <w:rFonts w:cstheme="minorHAnsi"/>
          <w:sz w:val="24"/>
          <w:szCs w:val="24"/>
          <w:lang w:val="es-AR"/>
        </w:rPr>
        <w:t>tratată</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mod </w:t>
      </w:r>
      <w:proofErr w:type="spellStart"/>
      <w:r w:rsidRPr="007A6741">
        <w:rPr>
          <w:rFonts w:cstheme="minorHAnsi"/>
          <w:sz w:val="24"/>
          <w:szCs w:val="24"/>
          <w:lang w:val="es-AR"/>
        </w:rPr>
        <w:t>unitar</w:t>
      </w:r>
      <w:proofErr w:type="spellEnd"/>
      <w:r w:rsidRPr="007A6741">
        <w:rPr>
          <w:rFonts w:cstheme="minorHAnsi"/>
          <w:sz w:val="24"/>
          <w:szCs w:val="24"/>
          <w:lang w:val="es-AR"/>
        </w:rPr>
        <w:t xml:space="preserve"> </w:t>
      </w:r>
      <w:proofErr w:type="spellStart"/>
      <w:r w:rsidRPr="007A6741">
        <w:rPr>
          <w:rFonts w:cstheme="minorHAnsi"/>
          <w:sz w:val="24"/>
          <w:szCs w:val="24"/>
          <w:lang w:val="es-AR"/>
        </w:rPr>
        <w:t>și</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ceea</w:t>
      </w:r>
      <w:proofErr w:type="spellEnd"/>
      <w:r w:rsidRPr="007A6741">
        <w:rPr>
          <w:rFonts w:cstheme="minorHAnsi"/>
          <w:sz w:val="24"/>
          <w:szCs w:val="24"/>
          <w:lang w:val="es-AR"/>
        </w:rPr>
        <w:t xml:space="preserve"> ce </w:t>
      </w:r>
      <w:proofErr w:type="spellStart"/>
      <w:r w:rsidRPr="007A6741">
        <w:rPr>
          <w:rFonts w:cstheme="minorHAnsi"/>
          <w:sz w:val="24"/>
          <w:szCs w:val="24"/>
          <w:lang w:val="es-AR"/>
        </w:rPr>
        <w:t>privește</w:t>
      </w:r>
      <w:proofErr w:type="spellEnd"/>
      <w:r w:rsidRPr="007A6741">
        <w:rPr>
          <w:rFonts w:cstheme="minorHAnsi"/>
          <w:sz w:val="24"/>
          <w:szCs w:val="24"/>
          <w:lang w:val="es-AR"/>
        </w:rPr>
        <w:t xml:space="preserve"> </w:t>
      </w:r>
      <w:proofErr w:type="spellStart"/>
      <w:r w:rsidRPr="007A6741">
        <w:rPr>
          <w:rFonts w:cstheme="minorHAnsi"/>
          <w:sz w:val="24"/>
          <w:szCs w:val="24"/>
          <w:lang w:val="es-AR"/>
        </w:rPr>
        <w:t>impozitarea</w:t>
      </w:r>
      <w:proofErr w:type="spellEnd"/>
      <w:r w:rsidRPr="007A6741">
        <w:rPr>
          <w:rFonts w:cstheme="minorHAnsi"/>
          <w:sz w:val="24"/>
          <w:szCs w:val="24"/>
          <w:lang w:val="es-AR"/>
        </w:rPr>
        <w:t xml:space="preserve">. </w:t>
      </w:r>
    </w:p>
    <w:p w14:paraId="2E7B5B21" w14:textId="6AA03FCE" w:rsidR="00BC0D66" w:rsidRPr="00C1729A" w:rsidRDefault="00BC0D66" w:rsidP="001839D2">
      <w:pPr>
        <w:tabs>
          <w:tab w:val="left" w:pos="284"/>
        </w:tabs>
        <w:spacing w:after="0" w:line="276" w:lineRule="auto"/>
        <w:ind w:firstLine="993"/>
        <w:jc w:val="both"/>
        <w:rPr>
          <w:rFonts w:eastAsia="Calibri" w:cstheme="minorHAnsi"/>
          <w:sz w:val="24"/>
          <w:szCs w:val="24"/>
          <w:lang w:val="ro-RO"/>
        </w:rPr>
      </w:pPr>
      <w:r w:rsidRPr="00C1729A">
        <w:rPr>
          <w:rFonts w:eastAsia="Calibri" w:cstheme="minorHAnsi"/>
          <w:sz w:val="24"/>
          <w:szCs w:val="24"/>
          <w:lang w:val="ro-RO"/>
        </w:rPr>
        <w:t xml:space="preserve">În mod concret, lipsa de claritate în textul legislativ indicat este evidențiată prin modul în care partea contributivă a veniturilor din pensii ar trebui să fie calculată în funcție de stagiul de cotizare. </w:t>
      </w:r>
      <w:proofErr w:type="spellStart"/>
      <w:r w:rsidRPr="00C1729A">
        <w:rPr>
          <w:rFonts w:eastAsia="Calibri" w:cstheme="minorHAnsi"/>
          <w:sz w:val="24"/>
          <w:szCs w:val="24"/>
          <w:lang w:val="ro-RO"/>
        </w:rPr>
        <w:t>Menţionăm</w:t>
      </w:r>
      <w:proofErr w:type="spellEnd"/>
      <w:r w:rsidRPr="00C1729A">
        <w:rPr>
          <w:rFonts w:eastAsia="Calibri" w:cstheme="minorHAnsi"/>
          <w:sz w:val="24"/>
          <w:szCs w:val="24"/>
          <w:lang w:val="ro-RO"/>
        </w:rPr>
        <w:t xml:space="preserve"> că există diferență între stagiul de cotizare din legea specială - </w:t>
      </w:r>
      <w:r w:rsidR="007B3D79" w:rsidRPr="00C1729A">
        <w:rPr>
          <w:rFonts w:eastAsia="Calibri" w:cstheme="minorHAnsi"/>
          <w:sz w:val="24"/>
          <w:szCs w:val="24"/>
          <w:lang w:val="ro-RO"/>
        </w:rPr>
        <w:t xml:space="preserve">Legea 223/2015 </w:t>
      </w:r>
      <w:r w:rsidRPr="00C1729A">
        <w:rPr>
          <w:rFonts w:eastAsia="Calibri" w:cstheme="minorHAnsi"/>
          <w:sz w:val="24"/>
          <w:szCs w:val="24"/>
          <w:lang w:val="ro-RO"/>
        </w:rPr>
        <w:t xml:space="preserve">și cel din legea generală - Legea nr. 263/2010: </w:t>
      </w:r>
    </w:p>
    <w:p w14:paraId="4D63C519" w14:textId="404FC28C" w:rsidR="00BC0D66" w:rsidRPr="00C1729A" w:rsidRDefault="00BC0D66" w:rsidP="001839D2">
      <w:pPr>
        <w:tabs>
          <w:tab w:val="left" w:pos="284"/>
        </w:tabs>
        <w:spacing w:after="0" w:line="276" w:lineRule="auto"/>
        <w:ind w:firstLine="993"/>
        <w:jc w:val="both"/>
        <w:rPr>
          <w:rFonts w:eastAsia="Calibri" w:cstheme="minorHAnsi"/>
          <w:sz w:val="24"/>
          <w:szCs w:val="24"/>
          <w:lang w:val="ro-RO"/>
        </w:rPr>
      </w:pPr>
      <w:r w:rsidRPr="00C1729A">
        <w:rPr>
          <w:rFonts w:eastAsia="Calibri" w:cstheme="minorHAnsi"/>
          <w:sz w:val="24"/>
          <w:szCs w:val="24"/>
          <w:u w:val="single"/>
          <w:lang w:val="ro-RO"/>
        </w:rPr>
        <w:t>Stagiul de cotizare pentru m</w:t>
      </w:r>
      <w:r w:rsidR="00906066" w:rsidRPr="00C1729A">
        <w:rPr>
          <w:rFonts w:eastAsia="Calibri" w:cstheme="minorHAnsi"/>
          <w:sz w:val="24"/>
          <w:szCs w:val="24"/>
          <w:u w:val="single"/>
          <w:lang w:val="ro-RO"/>
        </w:rPr>
        <w:t xml:space="preserve">ilitari </w:t>
      </w:r>
      <w:r w:rsidRPr="00C1729A">
        <w:rPr>
          <w:rFonts w:eastAsia="Calibri" w:cstheme="minorHAnsi"/>
          <w:sz w:val="24"/>
          <w:szCs w:val="24"/>
          <w:u w:val="single"/>
          <w:lang w:val="ro-RO"/>
        </w:rPr>
        <w:t>este de 25 de ani (</w:t>
      </w:r>
      <w:r w:rsidRPr="00C1729A">
        <w:rPr>
          <w:rFonts w:eastAsia="Calibri" w:cstheme="minorHAnsi"/>
          <w:sz w:val="24"/>
          <w:szCs w:val="24"/>
          <w:lang w:val="ro-RO"/>
        </w:rPr>
        <w:t xml:space="preserve">pensia având regimul unei pensii pentru limită de vârstă), în timp ce stagiul complet de cotizare potrivit dreptului comun este de 35 de ani. Textul legislativ fiscal nu specifică clar care dintre aceste stagii ar trebui să fie folosit pentru calculul </w:t>
      </w:r>
      <w:proofErr w:type="spellStart"/>
      <w:r w:rsidRPr="00C1729A">
        <w:rPr>
          <w:rFonts w:eastAsia="Calibri" w:cstheme="minorHAnsi"/>
          <w:sz w:val="24"/>
          <w:szCs w:val="24"/>
          <w:lang w:val="ro-RO"/>
        </w:rPr>
        <w:t>contributivității</w:t>
      </w:r>
      <w:proofErr w:type="spellEnd"/>
      <w:r w:rsidRPr="00C1729A">
        <w:rPr>
          <w:rFonts w:eastAsia="Calibri" w:cstheme="minorHAnsi"/>
          <w:sz w:val="24"/>
          <w:szCs w:val="24"/>
          <w:lang w:val="ro-RO"/>
        </w:rPr>
        <w:t>. Această ambiguitate determină incertitudine în rândul beneficiarilor pensiilor de serviciu cu privire la modul în care li se aplică impozitul, precum și în rândul organelor competente să calculeze impozitul.</w:t>
      </w:r>
    </w:p>
    <w:p w14:paraId="078D2E32" w14:textId="77777777" w:rsidR="00BC0D66" w:rsidRPr="00C1729A" w:rsidRDefault="00BC0D66" w:rsidP="001839D2">
      <w:pPr>
        <w:tabs>
          <w:tab w:val="left" w:pos="284"/>
        </w:tabs>
        <w:spacing w:after="0" w:line="276" w:lineRule="auto"/>
        <w:ind w:firstLine="993"/>
        <w:jc w:val="both"/>
        <w:rPr>
          <w:rFonts w:eastAsia="Calibri" w:cstheme="minorHAnsi"/>
          <w:sz w:val="24"/>
          <w:szCs w:val="24"/>
          <w:lang w:val="ro-RO"/>
        </w:rPr>
      </w:pPr>
      <w:r w:rsidRPr="00C1729A">
        <w:rPr>
          <w:rFonts w:eastAsia="Calibri" w:cstheme="minorHAnsi"/>
          <w:sz w:val="24"/>
          <w:szCs w:val="24"/>
          <w:lang w:val="ro-RO"/>
        </w:rPr>
        <w:t>Textul legislativ nu furnizează o formulă sau instrucțiuni detaliate cu privire la modul de calcul al părții contributive. Nu se specifică cum se traduce stagiul de cotizare într-un calcul concret al părții contributive a veniturilor din pensii. O atare lipsă de claritate poate face dificilă înțelegerea și aplicarea corespunzătoare a regulilor fiscale pentru beneficiarii pensiilor de serviciu.</w:t>
      </w:r>
    </w:p>
    <w:p w14:paraId="4E31ED09" w14:textId="77777777" w:rsidR="00BC0D66" w:rsidRPr="00C1729A" w:rsidRDefault="00BC0D66" w:rsidP="001839D2">
      <w:pPr>
        <w:tabs>
          <w:tab w:val="left" w:pos="284"/>
        </w:tabs>
        <w:spacing w:after="0" w:line="276" w:lineRule="auto"/>
        <w:ind w:firstLine="993"/>
        <w:jc w:val="both"/>
        <w:rPr>
          <w:rFonts w:eastAsia="Calibri" w:cstheme="minorHAnsi"/>
          <w:sz w:val="24"/>
          <w:szCs w:val="24"/>
          <w:lang w:val="ro-RO"/>
        </w:rPr>
      </w:pPr>
      <w:r w:rsidRPr="00C1729A">
        <w:rPr>
          <w:rFonts w:eastAsia="Calibri" w:cstheme="minorHAnsi"/>
          <w:sz w:val="24"/>
          <w:szCs w:val="24"/>
          <w:lang w:val="ro-RO"/>
        </w:rPr>
        <w:t>Această incertitudine poate conduce la o interpretare variabilă și subiectivă a legii fiscale și poate crea confuzie atât pentru contribuabili, cât și pentru autoritățile fiscale. Mai mult, poate duce la riscul apariției litigiilor fiscale și a contestațiilor, deoarece diferiți beneficiari ai pensiilor de serviciu ar putea interpreta legea în moduri diferite.</w:t>
      </w:r>
    </w:p>
    <w:p w14:paraId="6C5F46F0" w14:textId="77777777" w:rsidR="00BC0D66" w:rsidRPr="007A6741" w:rsidRDefault="00BC0D66" w:rsidP="001839D2">
      <w:pPr>
        <w:spacing w:after="0" w:line="276" w:lineRule="auto"/>
        <w:ind w:firstLine="993"/>
        <w:jc w:val="both"/>
        <w:rPr>
          <w:rFonts w:eastAsia="Times New Roman" w:cstheme="minorHAnsi"/>
          <w:kern w:val="2"/>
          <w:sz w:val="24"/>
          <w:szCs w:val="24"/>
          <w:lang w:val="es-AR" w:eastAsia="en-GB"/>
          <w14:ligatures w14:val="standardContextual"/>
        </w:rPr>
      </w:pPr>
      <w:r w:rsidRPr="007A6741">
        <w:rPr>
          <w:rFonts w:cstheme="minorHAnsi"/>
          <w:sz w:val="24"/>
          <w:szCs w:val="24"/>
          <w:lang w:val="es-AR"/>
        </w:rPr>
        <w:t xml:space="preserve">  </w:t>
      </w:r>
      <w:proofErr w:type="spellStart"/>
      <w:r w:rsidRPr="007A6741">
        <w:rPr>
          <w:rFonts w:cstheme="minorHAnsi"/>
          <w:sz w:val="24"/>
          <w:szCs w:val="24"/>
          <w:lang w:val="es-AR"/>
        </w:rPr>
        <w:t>Principiul</w:t>
      </w:r>
      <w:proofErr w:type="spellEnd"/>
      <w:r w:rsidRPr="007A6741">
        <w:rPr>
          <w:rFonts w:cstheme="minorHAnsi"/>
          <w:sz w:val="24"/>
          <w:szCs w:val="24"/>
          <w:lang w:val="es-AR"/>
        </w:rPr>
        <w:t xml:space="preserve"> </w:t>
      </w:r>
      <w:proofErr w:type="spellStart"/>
      <w:r w:rsidRPr="007A6741">
        <w:rPr>
          <w:rFonts w:cstheme="minorHAnsi"/>
          <w:sz w:val="24"/>
          <w:szCs w:val="24"/>
          <w:lang w:val="es-AR"/>
        </w:rPr>
        <w:t>venitului</w:t>
      </w:r>
      <w:proofErr w:type="spellEnd"/>
      <w:r w:rsidRPr="007A6741">
        <w:rPr>
          <w:rFonts w:cstheme="minorHAnsi"/>
          <w:sz w:val="24"/>
          <w:szCs w:val="24"/>
          <w:lang w:val="es-AR"/>
        </w:rPr>
        <w:t xml:space="preserve"> </w:t>
      </w:r>
      <w:proofErr w:type="spellStart"/>
      <w:r w:rsidRPr="007A6741">
        <w:rPr>
          <w:rFonts w:cstheme="minorHAnsi"/>
          <w:sz w:val="24"/>
          <w:szCs w:val="24"/>
          <w:lang w:val="es-AR"/>
        </w:rPr>
        <w:t>unic</w:t>
      </w:r>
      <w:proofErr w:type="spellEnd"/>
      <w:r w:rsidRPr="007A6741">
        <w:rPr>
          <w:rFonts w:cstheme="minorHAnsi"/>
          <w:sz w:val="24"/>
          <w:szCs w:val="24"/>
          <w:lang w:val="es-AR"/>
        </w:rPr>
        <w:t xml:space="preserve">, </w:t>
      </w:r>
      <w:proofErr w:type="spellStart"/>
      <w:r w:rsidRPr="007A6741">
        <w:rPr>
          <w:rFonts w:cstheme="minorHAnsi"/>
          <w:sz w:val="24"/>
          <w:szCs w:val="24"/>
          <w:lang w:val="es-AR"/>
        </w:rPr>
        <w:t>așa</w:t>
      </w:r>
      <w:proofErr w:type="spellEnd"/>
      <w:r w:rsidRPr="007A6741">
        <w:rPr>
          <w:rFonts w:cstheme="minorHAnsi"/>
          <w:sz w:val="24"/>
          <w:szCs w:val="24"/>
          <w:lang w:val="es-AR"/>
        </w:rPr>
        <w:t xml:space="preserve"> cum este </w:t>
      </w:r>
      <w:proofErr w:type="spellStart"/>
      <w:r w:rsidRPr="007A6741">
        <w:rPr>
          <w:rFonts w:cstheme="minorHAnsi"/>
          <w:sz w:val="24"/>
          <w:szCs w:val="24"/>
          <w:lang w:val="es-AR"/>
        </w:rPr>
        <w:t>stabilit</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art. 64, </w:t>
      </w:r>
      <w:proofErr w:type="spellStart"/>
      <w:r w:rsidRPr="007A6741">
        <w:rPr>
          <w:rFonts w:cstheme="minorHAnsi"/>
          <w:sz w:val="24"/>
          <w:szCs w:val="24"/>
          <w:lang w:val="es-AR"/>
        </w:rPr>
        <w:t>contribuie</w:t>
      </w:r>
      <w:proofErr w:type="spellEnd"/>
      <w:r w:rsidRPr="007A6741">
        <w:rPr>
          <w:rFonts w:cstheme="minorHAnsi"/>
          <w:sz w:val="24"/>
          <w:szCs w:val="24"/>
          <w:lang w:val="es-AR"/>
        </w:rPr>
        <w:t xml:space="preserve"> la </w:t>
      </w:r>
      <w:proofErr w:type="spellStart"/>
      <w:r w:rsidRPr="007A6741">
        <w:rPr>
          <w:rFonts w:cstheme="minorHAnsi"/>
          <w:sz w:val="24"/>
          <w:szCs w:val="24"/>
          <w:lang w:val="es-AR"/>
        </w:rPr>
        <w:t>predictibilitatea</w:t>
      </w:r>
      <w:proofErr w:type="spellEnd"/>
      <w:r w:rsidRPr="007A6741">
        <w:rPr>
          <w:rFonts w:cstheme="minorHAnsi"/>
          <w:sz w:val="24"/>
          <w:szCs w:val="24"/>
          <w:lang w:val="es-AR"/>
        </w:rPr>
        <w:t xml:space="preserve"> </w:t>
      </w:r>
      <w:proofErr w:type="spellStart"/>
      <w:r w:rsidRPr="007A6741">
        <w:rPr>
          <w:rFonts w:cstheme="minorHAnsi"/>
          <w:sz w:val="24"/>
          <w:szCs w:val="24"/>
          <w:lang w:val="es-AR"/>
        </w:rPr>
        <w:t>sistemului</w:t>
      </w:r>
      <w:proofErr w:type="spellEnd"/>
      <w:r w:rsidRPr="007A6741">
        <w:rPr>
          <w:rFonts w:cstheme="minorHAnsi"/>
          <w:sz w:val="24"/>
          <w:szCs w:val="24"/>
          <w:lang w:val="es-AR"/>
        </w:rPr>
        <w:t xml:space="preserve"> fiscal </w:t>
      </w:r>
      <w:proofErr w:type="spellStart"/>
      <w:r w:rsidRPr="007A6741">
        <w:rPr>
          <w:rFonts w:cstheme="minorHAnsi"/>
          <w:sz w:val="24"/>
          <w:szCs w:val="24"/>
          <w:lang w:val="es-AR"/>
        </w:rPr>
        <w:t>pentru</w:t>
      </w:r>
      <w:proofErr w:type="spellEnd"/>
      <w:r w:rsidRPr="007A6741">
        <w:rPr>
          <w:rFonts w:cstheme="minorHAnsi"/>
          <w:sz w:val="24"/>
          <w:szCs w:val="24"/>
          <w:lang w:val="es-AR"/>
        </w:rPr>
        <w:t xml:space="preserve"> pensionar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general </w:t>
      </w:r>
      <w:proofErr w:type="spellStart"/>
      <w:r w:rsidRPr="007A6741">
        <w:rPr>
          <w:rFonts w:cstheme="minorHAnsi"/>
          <w:sz w:val="24"/>
          <w:szCs w:val="24"/>
          <w:lang w:val="es-AR"/>
        </w:rPr>
        <w:t>și</w:t>
      </w:r>
      <w:proofErr w:type="spellEnd"/>
      <w:r w:rsidRPr="007A6741">
        <w:rPr>
          <w:rFonts w:cstheme="minorHAnsi"/>
          <w:sz w:val="24"/>
          <w:szCs w:val="24"/>
          <w:lang w:val="es-AR"/>
        </w:rPr>
        <w:t xml:space="preserve"> </w:t>
      </w:r>
      <w:proofErr w:type="spellStart"/>
      <w:r w:rsidRPr="007A6741">
        <w:rPr>
          <w:rFonts w:cstheme="minorHAnsi"/>
          <w:sz w:val="24"/>
          <w:szCs w:val="24"/>
          <w:lang w:val="es-AR"/>
        </w:rPr>
        <w:t>penstru</w:t>
      </w:r>
      <w:proofErr w:type="spellEnd"/>
      <w:r w:rsidRPr="007A6741">
        <w:rPr>
          <w:rFonts w:cstheme="minorHAnsi"/>
          <w:sz w:val="24"/>
          <w:szCs w:val="24"/>
          <w:lang w:val="es-AR"/>
        </w:rPr>
        <w:t xml:space="preserve"> </w:t>
      </w:r>
      <w:proofErr w:type="spellStart"/>
      <w:r w:rsidRPr="007A6741">
        <w:rPr>
          <w:rFonts w:cstheme="minorHAnsi"/>
          <w:sz w:val="24"/>
          <w:szCs w:val="24"/>
          <w:lang w:val="es-AR"/>
        </w:rPr>
        <w:t>pensionarii</w:t>
      </w:r>
      <w:proofErr w:type="spellEnd"/>
      <w:r w:rsidRPr="007A6741">
        <w:rPr>
          <w:rFonts w:cstheme="minorHAnsi"/>
          <w:sz w:val="24"/>
          <w:szCs w:val="24"/>
          <w:lang w:val="es-AR"/>
        </w:rPr>
        <w:t xml:space="preserve"> </w:t>
      </w:r>
      <w:proofErr w:type="spellStart"/>
      <w:r w:rsidRPr="007A6741">
        <w:rPr>
          <w:rFonts w:cstheme="minorHAnsi"/>
          <w:sz w:val="24"/>
          <w:szCs w:val="24"/>
          <w:lang w:val="es-AR"/>
        </w:rPr>
        <w:t>magistrați</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special</w:t>
      </w:r>
      <w:proofErr w:type="spellEnd"/>
      <w:r w:rsidRPr="007A6741">
        <w:rPr>
          <w:rFonts w:cstheme="minorHAnsi"/>
          <w:sz w:val="24"/>
          <w:szCs w:val="24"/>
          <w:lang w:val="es-AR"/>
        </w:rPr>
        <w:t xml:space="preserve">. </w:t>
      </w:r>
      <w:proofErr w:type="spellStart"/>
      <w:r w:rsidRPr="007A6741">
        <w:rPr>
          <w:rFonts w:cstheme="minorHAnsi"/>
          <w:sz w:val="24"/>
          <w:szCs w:val="24"/>
          <w:lang w:val="es-AR"/>
        </w:rPr>
        <w:t>Aceștia</w:t>
      </w:r>
      <w:proofErr w:type="spellEnd"/>
      <w:r w:rsidRPr="007A6741">
        <w:rPr>
          <w:rFonts w:cstheme="minorHAnsi"/>
          <w:sz w:val="24"/>
          <w:szCs w:val="24"/>
          <w:lang w:val="es-AR"/>
        </w:rPr>
        <w:t xml:space="preserve"> </w:t>
      </w:r>
      <w:proofErr w:type="spellStart"/>
      <w:r w:rsidRPr="007A6741">
        <w:rPr>
          <w:rFonts w:cstheme="minorHAnsi"/>
          <w:sz w:val="24"/>
          <w:szCs w:val="24"/>
          <w:lang w:val="es-AR"/>
        </w:rPr>
        <w:t>știu</w:t>
      </w:r>
      <w:proofErr w:type="spellEnd"/>
      <w:r w:rsidRPr="007A6741">
        <w:rPr>
          <w:rFonts w:cstheme="minorHAnsi"/>
          <w:sz w:val="24"/>
          <w:szCs w:val="24"/>
          <w:lang w:val="es-AR"/>
        </w:rPr>
        <w:t xml:space="preserve"> </w:t>
      </w:r>
      <w:proofErr w:type="spellStart"/>
      <w:r w:rsidRPr="007A6741">
        <w:rPr>
          <w:rFonts w:cstheme="minorHAnsi"/>
          <w:sz w:val="24"/>
          <w:szCs w:val="24"/>
          <w:lang w:val="es-AR"/>
        </w:rPr>
        <w:t>că</w:t>
      </w:r>
      <w:proofErr w:type="spellEnd"/>
      <w:r w:rsidRPr="007A6741">
        <w:rPr>
          <w:rFonts w:cstheme="minorHAnsi"/>
          <w:sz w:val="24"/>
          <w:szCs w:val="24"/>
          <w:lang w:val="es-AR"/>
        </w:rPr>
        <w:t xml:space="preserve"> </w:t>
      </w:r>
      <w:proofErr w:type="spellStart"/>
      <w:r w:rsidRPr="007A6741">
        <w:rPr>
          <w:rFonts w:cstheme="minorHAnsi"/>
          <w:sz w:val="24"/>
          <w:szCs w:val="24"/>
          <w:lang w:val="es-AR"/>
        </w:rPr>
        <w:t>vor</w:t>
      </w:r>
      <w:proofErr w:type="spellEnd"/>
      <w:r w:rsidRPr="007A6741">
        <w:rPr>
          <w:rFonts w:cstheme="minorHAnsi"/>
          <w:sz w:val="24"/>
          <w:szCs w:val="24"/>
          <w:lang w:val="es-AR"/>
        </w:rPr>
        <w:t xml:space="preserve"> fi </w:t>
      </w:r>
      <w:proofErr w:type="spellStart"/>
      <w:r w:rsidRPr="007A6741">
        <w:rPr>
          <w:rFonts w:cstheme="minorHAnsi"/>
          <w:sz w:val="24"/>
          <w:szCs w:val="24"/>
          <w:lang w:val="es-AR"/>
        </w:rPr>
        <w:t>impozitați</w:t>
      </w:r>
      <w:proofErr w:type="spellEnd"/>
      <w:r w:rsidRPr="007A6741">
        <w:rPr>
          <w:rFonts w:cstheme="minorHAnsi"/>
          <w:sz w:val="24"/>
          <w:szCs w:val="24"/>
          <w:lang w:val="es-AR"/>
        </w:rPr>
        <w:t xml:space="preserve"> la o </w:t>
      </w:r>
      <w:proofErr w:type="spellStart"/>
      <w:r w:rsidRPr="007A6741">
        <w:rPr>
          <w:rFonts w:cstheme="minorHAnsi"/>
          <w:sz w:val="24"/>
          <w:szCs w:val="24"/>
          <w:lang w:val="es-AR"/>
        </w:rPr>
        <w:t>cotă</w:t>
      </w:r>
      <w:proofErr w:type="spellEnd"/>
      <w:r w:rsidRPr="007A6741">
        <w:rPr>
          <w:rFonts w:cstheme="minorHAnsi"/>
          <w:sz w:val="24"/>
          <w:szCs w:val="24"/>
          <w:lang w:val="es-AR"/>
        </w:rPr>
        <w:t xml:space="preserve"> </w:t>
      </w:r>
      <w:proofErr w:type="spellStart"/>
      <w:r w:rsidRPr="007A6741">
        <w:rPr>
          <w:rFonts w:cstheme="minorHAnsi"/>
          <w:sz w:val="24"/>
          <w:szCs w:val="24"/>
          <w:lang w:val="es-AR"/>
        </w:rPr>
        <w:t>fixă</w:t>
      </w:r>
      <w:proofErr w:type="spellEnd"/>
      <w:r w:rsidRPr="007A6741">
        <w:rPr>
          <w:rFonts w:cstheme="minorHAnsi"/>
          <w:sz w:val="24"/>
          <w:szCs w:val="24"/>
          <w:lang w:val="es-AR"/>
        </w:rPr>
        <w:t xml:space="preserve"> de 10%, </w:t>
      </w:r>
      <w:proofErr w:type="spellStart"/>
      <w:r w:rsidRPr="007A6741">
        <w:rPr>
          <w:rFonts w:cstheme="minorHAnsi"/>
          <w:sz w:val="24"/>
          <w:szCs w:val="24"/>
          <w:lang w:val="es-AR"/>
        </w:rPr>
        <w:t>indiferent</w:t>
      </w:r>
      <w:proofErr w:type="spellEnd"/>
      <w:r w:rsidRPr="007A6741">
        <w:rPr>
          <w:rFonts w:cstheme="minorHAnsi"/>
          <w:sz w:val="24"/>
          <w:szCs w:val="24"/>
          <w:lang w:val="es-AR"/>
        </w:rPr>
        <w:t xml:space="preserve"> de </w:t>
      </w:r>
      <w:proofErr w:type="spellStart"/>
      <w:r w:rsidRPr="007A6741">
        <w:rPr>
          <w:rFonts w:cstheme="minorHAnsi"/>
          <w:sz w:val="24"/>
          <w:szCs w:val="24"/>
          <w:lang w:val="es-AR"/>
        </w:rPr>
        <w:t>componența</w:t>
      </w:r>
      <w:proofErr w:type="spellEnd"/>
      <w:r w:rsidRPr="007A6741">
        <w:rPr>
          <w:rFonts w:cstheme="minorHAnsi"/>
          <w:sz w:val="24"/>
          <w:szCs w:val="24"/>
          <w:lang w:val="es-AR"/>
        </w:rPr>
        <w:t xml:space="preserve"> </w:t>
      </w:r>
      <w:proofErr w:type="spellStart"/>
      <w:r w:rsidRPr="007A6741">
        <w:rPr>
          <w:rFonts w:cstheme="minorHAnsi"/>
          <w:sz w:val="24"/>
          <w:szCs w:val="24"/>
          <w:lang w:val="es-AR"/>
        </w:rPr>
        <w:t>venitului</w:t>
      </w:r>
      <w:proofErr w:type="spellEnd"/>
      <w:r w:rsidRPr="007A6741">
        <w:rPr>
          <w:rFonts w:cstheme="minorHAnsi"/>
          <w:sz w:val="24"/>
          <w:szCs w:val="24"/>
          <w:lang w:val="es-AR"/>
        </w:rPr>
        <w:t xml:space="preserve"> </w:t>
      </w:r>
      <w:proofErr w:type="spellStart"/>
      <w:r w:rsidRPr="007A6741">
        <w:rPr>
          <w:rFonts w:cstheme="minorHAnsi"/>
          <w:sz w:val="24"/>
          <w:szCs w:val="24"/>
          <w:lang w:val="es-AR"/>
        </w:rPr>
        <w:t>lor</w:t>
      </w:r>
      <w:proofErr w:type="spellEnd"/>
      <w:r w:rsidRPr="007A6741">
        <w:rPr>
          <w:rFonts w:cstheme="minorHAnsi"/>
          <w:sz w:val="24"/>
          <w:szCs w:val="24"/>
          <w:lang w:val="es-AR"/>
        </w:rPr>
        <w:t xml:space="preserve">. </w:t>
      </w:r>
      <w:proofErr w:type="spellStart"/>
      <w:r w:rsidRPr="007A6741">
        <w:rPr>
          <w:rFonts w:cstheme="minorHAnsi"/>
          <w:sz w:val="24"/>
          <w:szCs w:val="24"/>
          <w:lang w:val="es-AR"/>
        </w:rPr>
        <w:t>Introducerea</w:t>
      </w:r>
      <w:proofErr w:type="spellEnd"/>
      <w:r w:rsidRPr="007A6741">
        <w:rPr>
          <w:rFonts w:cstheme="minorHAnsi"/>
          <w:sz w:val="24"/>
          <w:szCs w:val="24"/>
          <w:lang w:val="es-AR"/>
        </w:rPr>
        <w:t xml:space="preserve"> </w:t>
      </w:r>
      <w:proofErr w:type="spellStart"/>
      <w:r w:rsidRPr="007A6741">
        <w:rPr>
          <w:rFonts w:cstheme="minorHAnsi"/>
          <w:sz w:val="24"/>
          <w:szCs w:val="24"/>
          <w:lang w:val="es-AR"/>
        </w:rPr>
        <w:t>impozitului</w:t>
      </w:r>
      <w:proofErr w:type="spellEnd"/>
      <w:r w:rsidRPr="007A6741">
        <w:rPr>
          <w:rFonts w:cstheme="minorHAnsi"/>
          <w:sz w:val="24"/>
          <w:szCs w:val="24"/>
          <w:lang w:val="es-AR"/>
        </w:rPr>
        <w:t xml:space="preserve"> </w:t>
      </w:r>
      <w:proofErr w:type="spellStart"/>
      <w:r w:rsidRPr="007A6741">
        <w:rPr>
          <w:rFonts w:cstheme="minorHAnsi"/>
          <w:sz w:val="24"/>
          <w:szCs w:val="24"/>
          <w:lang w:val="es-AR"/>
        </w:rPr>
        <w:t>diferențiat</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art. 101 aduce un </w:t>
      </w:r>
      <w:proofErr w:type="spellStart"/>
      <w:r w:rsidRPr="007A6741">
        <w:rPr>
          <w:rFonts w:cstheme="minorHAnsi"/>
          <w:sz w:val="24"/>
          <w:szCs w:val="24"/>
          <w:lang w:val="es-AR"/>
        </w:rPr>
        <w:t>element</w:t>
      </w:r>
      <w:proofErr w:type="spellEnd"/>
      <w:r w:rsidRPr="007A6741">
        <w:rPr>
          <w:rFonts w:cstheme="minorHAnsi"/>
          <w:sz w:val="24"/>
          <w:szCs w:val="24"/>
          <w:lang w:val="es-AR"/>
        </w:rPr>
        <w:t xml:space="preserve"> de </w:t>
      </w:r>
      <w:proofErr w:type="spellStart"/>
      <w:r w:rsidRPr="007A6741">
        <w:rPr>
          <w:rFonts w:cstheme="minorHAnsi"/>
          <w:sz w:val="24"/>
          <w:szCs w:val="24"/>
          <w:lang w:val="es-AR"/>
        </w:rPr>
        <w:t>incertitudine</w:t>
      </w:r>
      <w:proofErr w:type="spellEnd"/>
      <w:r w:rsidRPr="007A6741">
        <w:rPr>
          <w:rFonts w:cstheme="minorHAnsi"/>
          <w:sz w:val="24"/>
          <w:szCs w:val="24"/>
          <w:lang w:val="es-AR"/>
        </w:rPr>
        <w:t xml:space="preserve"> </w:t>
      </w:r>
      <w:proofErr w:type="spellStart"/>
      <w:r w:rsidRPr="007A6741">
        <w:rPr>
          <w:rFonts w:cstheme="minorHAnsi"/>
          <w:sz w:val="24"/>
          <w:szCs w:val="24"/>
          <w:lang w:val="es-AR"/>
        </w:rPr>
        <w:t>și</w:t>
      </w:r>
      <w:proofErr w:type="spellEnd"/>
      <w:r w:rsidRPr="007A6741">
        <w:rPr>
          <w:rFonts w:cstheme="minorHAnsi"/>
          <w:sz w:val="24"/>
          <w:szCs w:val="24"/>
          <w:lang w:val="es-AR"/>
        </w:rPr>
        <w:t xml:space="preserve"> </w:t>
      </w:r>
      <w:proofErr w:type="spellStart"/>
      <w:r w:rsidRPr="007A6741">
        <w:rPr>
          <w:rFonts w:cstheme="minorHAnsi"/>
          <w:sz w:val="24"/>
          <w:szCs w:val="24"/>
          <w:lang w:val="es-AR"/>
        </w:rPr>
        <w:t>variabilitate</w:t>
      </w:r>
      <w:proofErr w:type="spellEnd"/>
      <w:r w:rsidRPr="007A6741">
        <w:rPr>
          <w:rFonts w:cstheme="minorHAnsi"/>
          <w:sz w:val="24"/>
          <w:szCs w:val="24"/>
          <w:lang w:val="es-AR"/>
        </w:rPr>
        <w:t xml:space="preserve">, </w:t>
      </w:r>
      <w:proofErr w:type="spellStart"/>
      <w:r w:rsidRPr="007A6741">
        <w:rPr>
          <w:rFonts w:cstheme="minorHAnsi"/>
          <w:sz w:val="24"/>
          <w:szCs w:val="24"/>
          <w:lang w:val="es-AR"/>
        </w:rPr>
        <w:t>deoarece</w:t>
      </w:r>
      <w:proofErr w:type="spellEnd"/>
      <w:r w:rsidRPr="007A6741">
        <w:rPr>
          <w:rFonts w:cstheme="minorHAnsi"/>
          <w:sz w:val="24"/>
          <w:szCs w:val="24"/>
          <w:lang w:val="es-AR"/>
        </w:rPr>
        <w:t xml:space="preserve"> </w:t>
      </w:r>
      <w:proofErr w:type="spellStart"/>
      <w:r w:rsidRPr="007A6741">
        <w:rPr>
          <w:rFonts w:cstheme="minorHAnsi"/>
          <w:sz w:val="24"/>
          <w:szCs w:val="24"/>
          <w:lang w:val="es-AR"/>
        </w:rPr>
        <w:t>nivelul</w:t>
      </w:r>
      <w:proofErr w:type="spellEnd"/>
      <w:r w:rsidRPr="007A6741">
        <w:rPr>
          <w:rFonts w:cstheme="minorHAnsi"/>
          <w:sz w:val="24"/>
          <w:szCs w:val="24"/>
          <w:lang w:val="es-AR"/>
        </w:rPr>
        <w:t xml:space="preserve"> </w:t>
      </w:r>
      <w:proofErr w:type="spellStart"/>
      <w:r w:rsidRPr="007A6741">
        <w:rPr>
          <w:rFonts w:cstheme="minorHAnsi"/>
          <w:sz w:val="24"/>
          <w:szCs w:val="24"/>
          <w:lang w:val="es-AR"/>
        </w:rPr>
        <w:t>impozitului</w:t>
      </w:r>
      <w:proofErr w:type="spellEnd"/>
      <w:r w:rsidRPr="007A6741">
        <w:rPr>
          <w:rFonts w:cstheme="minorHAnsi"/>
          <w:sz w:val="24"/>
          <w:szCs w:val="24"/>
          <w:lang w:val="es-AR"/>
        </w:rPr>
        <w:t xml:space="preserve"> </w:t>
      </w:r>
      <w:proofErr w:type="spellStart"/>
      <w:r w:rsidRPr="007A6741">
        <w:rPr>
          <w:rFonts w:cstheme="minorHAnsi"/>
          <w:sz w:val="24"/>
          <w:szCs w:val="24"/>
          <w:lang w:val="es-AR"/>
        </w:rPr>
        <w:t>depinde</w:t>
      </w:r>
      <w:proofErr w:type="spellEnd"/>
      <w:r w:rsidRPr="007A6741">
        <w:rPr>
          <w:rFonts w:cstheme="minorHAnsi"/>
          <w:sz w:val="24"/>
          <w:szCs w:val="24"/>
          <w:lang w:val="es-AR"/>
        </w:rPr>
        <w:t xml:space="preserve"> </w:t>
      </w:r>
      <w:proofErr w:type="spellStart"/>
      <w:r w:rsidRPr="007A6741">
        <w:rPr>
          <w:rFonts w:cstheme="minorHAnsi"/>
          <w:sz w:val="24"/>
          <w:szCs w:val="24"/>
          <w:lang w:val="es-AR"/>
        </w:rPr>
        <w:t>acum</w:t>
      </w:r>
      <w:proofErr w:type="spellEnd"/>
      <w:r w:rsidRPr="007A6741">
        <w:rPr>
          <w:rFonts w:cstheme="minorHAnsi"/>
          <w:sz w:val="24"/>
          <w:szCs w:val="24"/>
          <w:lang w:val="es-AR"/>
        </w:rPr>
        <w:t xml:space="preserve"> de </w:t>
      </w:r>
      <w:proofErr w:type="spellStart"/>
      <w:r w:rsidRPr="007A6741">
        <w:rPr>
          <w:rFonts w:cstheme="minorHAnsi"/>
          <w:sz w:val="24"/>
          <w:szCs w:val="24"/>
          <w:lang w:val="es-AR"/>
        </w:rPr>
        <w:t>proporția</w:t>
      </w:r>
      <w:proofErr w:type="spellEnd"/>
      <w:r w:rsidRPr="007A6741">
        <w:rPr>
          <w:rFonts w:cstheme="minorHAnsi"/>
          <w:sz w:val="24"/>
          <w:szCs w:val="24"/>
          <w:lang w:val="es-AR"/>
        </w:rPr>
        <w:t xml:space="preserve"> </w:t>
      </w:r>
      <w:proofErr w:type="spellStart"/>
      <w:r w:rsidRPr="007A6741">
        <w:rPr>
          <w:rFonts w:cstheme="minorHAnsi"/>
          <w:sz w:val="24"/>
          <w:szCs w:val="24"/>
          <w:lang w:val="es-AR"/>
        </w:rPr>
        <w:t>dintre</w:t>
      </w:r>
      <w:proofErr w:type="spellEnd"/>
      <w:r w:rsidRPr="007A6741">
        <w:rPr>
          <w:rFonts w:cstheme="minorHAnsi"/>
          <w:sz w:val="24"/>
          <w:szCs w:val="24"/>
          <w:lang w:val="es-AR"/>
        </w:rPr>
        <w:t xml:space="preserve"> </w:t>
      </w:r>
      <w:proofErr w:type="spellStart"/>
      <w:r w:rsidRPr="007A6741">
        <w:rPr>
          <w:rFonts w:cstheme="minorHAnsi"/>
          <w:sz w:val="24"/>
          <w:szCs w:val="24"/>
          <w:lang w:val="es-AR"/>
        </w:rPr>
        <w:t>componenta</w:t>
      </w:r>
      <w:proofErr w:type="spellEnd"/>
      <w:r w:rsidRPr="007A6741">
        <w:rPr>
          <w:rFonts w:cstheme="minorHAnsi"/>
          <w:sz w:val="24"/>
          <w:szCs w:val="24"/>
          <w:lang w:val="es-AR"/>
        </w:rPr>
        <w:t xml:space="preserve"> </w:t>
      </w:r>
      <w:proofErr w:type="spellStart"/>
      <w:r w:rsidRPr="007A6741">
        <w:rPr>
          <w:rFonts w:cstheme="minorHAnsi"/>
          <w:sz w:val="24"/>
          <w:szCs w:val="24"/>
          <w:lang w:val="es-AR"/>
        </w:rPr>
        <w:t>contributivă</w:t>
      </w:r>
      <w:proofErr w:type="spellEnd"/>
      <w:r w:rsidRPr="007A6741">
        <w:rPr>
          <w:rFonts w:cstheme="minorHAnsi"/>
          <w:sz w:val="24"/>
          <w:szCs w:val="24"/>
          <w:lang w:val="es-AR"/>
        </w:rPr>
        <w:t xml:space="preserve"> </w:t>
      </w:r>
      <w:proofErr w:type="spellStart"/>
      <w:r w:rsidRPr="007A6741">
        <w:rPr>
          <w:rFonts w:cstheme="minorHAnsi"/>
          <w:sz w:val="24"/>
          <w:szCs w:val="24"/>
          <w:lang w:val="es-AR"/>
        </w:rPr>
        <w:t>și</w:t>
      </w:r>
      <w:proofErr w:type="spellEnd"/>
      <w:r w:rsidRPr="007A6741">
        <w:rPr>
          <w:rFonts w:cstheme="minorHAnsi"/>
          <w:sz w:val="24"/>
          <w:szCs w:val="24"/>
          <w:lang w:val="es-AR"/>
        </w:rPr>
        <w:t xml:space="preserve"> </w:t>
      </w:r>
      <w:proofErr w:type="spellStart"/>
      <w:r w:rsidRPr="007A6741">
        <w:rPr>
          <w:rFonts w:cstheme="minorHAnsi"/>
          <w:sz w:val="24"/>
          <w:szCs w:val="24"/>
          <w:lang w:val="es-AR"/>
        </w:rPr>
        <w:t>necontributivă</w:t>
      </w:r>
      <w:proofErr w:type="spellEnd"/>
      <w:r w:rsidRPr="007A6741">
        <w:rPr>
          <w:rFonts w:cstheme="minorHAnsi"/>
          <w:sz w:val="24"/>
          <w:szCs w:val="24"/>
          <w:lang w:val="es-AR"/>
        </w:rPr>
        <w:t xml:space="preserve"> a </w:t>
      </w:r>
      <w:proofErr w:type="spellStart"/>
      <w:r w:rsidRPr="007A6741">
        <w:rPr>
          <w:rFonts w:cstheme="minorHAnsi"/>
          <w:sz w:val="24"/>
          <w:szCs w:val="24"/>
          <w:lang w:val="es-AR"/>
        </w:rPr>
        <w:t>venitului</w:t>
      </w:r>
      <w:proofErr w:type="spellEnd"/>
      <w:r w:rsidRPr="007A6741">
        <w:rPr>
          <w:rFonts w:cstheme="minorHAnsi"/>
          <w:sz w:val="24"/>
          <w:szCs w:val="24"/>
          <w:lang w:val="es-AR"/>
        </w:rPr>
        <w:t xml:space="preserve">. </w:t>
      </w:r>
      <w:proofErr w:type="spellStart"/>
      <w:r w:rsidRPr="007A6741">
        <w:rPr>
          <w:rFonts w:cstheme="minorHAnsi"/>
          <w:sz w:val="24"/>
          <w:szCs w:val="24"/>
          <w:lang w:val="es-AR"/>
        </w:rPr>
        <w:t>Această</w:t>
      </w:r>
      <w:proofErr w:type="spellEnd"/>
      <w:r w:rsidRPr="007A6741">
        <w:rPr>
          <w:rFonts w:cstheme="minorHAnsi"/>
          <w:sz w:val="24"/>
          <w:szCs w:val="24"/>
          <w:lang w:val="es-AR"/>
        </w:rPr>
        <w:t xml:space="preserve"> </w:t>
      </w:r>
      <w:proofErr w:type="spellStart"/>
      <w:r w:rsidRPr="007A6741">
        <w:rPr>
          <w:rFonts w:cstheme="minorHAnsi"/>
          <w:sz w:val="24"/>
          <w:szCs w:val="24"/>
          <w:lang w:val="es-AR"/>
        </w:rPr>
        <w:t>variabilitate</w:t>
      </w:r>
      <w:proofErr w:type="spellEnd"/>
      <w:r w:rsidRPr="007A6741">
        <w:rPr>
          <w:rFonts w:cstheme="minorHAnsi"/>
          <w:sz w:val="24"/>
          <w:szCs w:val="24"/>
          <w:lang w:val="es-AR"/>
        </w:rPr>
        <w:t xml:space="preserve"> contravine </w:t>
      </w:r>
      <w:proofErr w:type="spellStart"/>
      <w:r w:rsidRPr="007A6741">
        <w:rPr>
          <w:rFonts w:cstheme="minorHAnsi"/>
          <w:sz w:val="24"/>
          <w:szCs w:val="24"/>
          <w:lang w:val="es-AR"/>
        </w:rPr>
        <w:t>principiului</w:t>
      </w:r>
      <w:proofErr w:type="spellEnd"/>
      <w:r w:rsidRPr="007A6741">
        <w:rPr>
          <w:rFonts w:cstheme="minorHAnsi"/>
          <w:sz w:val="24"/>
          <w:szCs w:val="24"/>
          <w:lang w:val="es-AR"/>
        </w:rPr>
        <w:t xml:space="preserve"> </w:t>
      </w:r>
      <w:proofErr w:type="spellStart"/>
      <w:r w:rsidRPr="007A6741">
        <w:rPr>
          <w:rFonts w:cstheme="minorHAnsi"/>
          <w:sz w:val="24"/>
          <w:szCs w:val="24"/>
          <w:lang w:val="es-AR"/>
        </w:rPr>
        <w:t>clarității</w:t>
      </w:r>
      <w:proofErr w:type="spellEnd"/>
      <w:r w:rsidRPr="007A6741">
        <w:rPr>
          <w:rFonts w:cstheme="minorHAnsi"/>
          <w:sz w:val="24"/>
          <w:szCs w:val="24"/>
          <w:lang w:val="es-AR"/>
        </w:rPr>
        <w:t xml:space="preserve"> </w:t>
      </w:r>
      <w:proofErr w:type="spellStart"/>
      <w:r w:rsidRPr="007A6741">
        <w:rPr>
          <w:rFonts w:cstheme="minorHAnsi"/>
          <w:sz w:val="24"/>
          <w:szCs w:val="24"/>
          <w:lang w:val="es-AR"/>
        </w:rPr>
        <w:t>și</w:t>
      </w:r>
      <w:proofErr w:type="spellEnd"/>
      <w:r w:rsidRPr="007A6741">
        <w:rPr>
          <w:rFonts w:cstheme="minorHAnsi"/>
          <w:sz w:val="24"/>
          <w:szCs w:val="24"/>
          <w:lang w:val="es-AR"/>
        </w:rPr>
        <w:t xml:space="preserve"> </w:t>
      </w:r>
      <w:proofErr w:type="spellStart"/>
      <w:r w:rsidRPr="007A6741">
        <w:rPr>
          <w:rFonts w:cstheme="minorHAnsi"/>
          <w:sz w:val="24"/>
          <w:szCs w:val="24"/>
          <w:lang w:val="es-AR"/>
        </w:rPr>
        <w:t>afectează</w:t>
      </w:r>
      <w:proofErr w:type="spellEnd"/>
      <w:r w:rsidRPr="007A6741">
        <w:rPr>
          <w:rFonts w:cstheme="minorHAnsi"/>
          <w:sz w:val="24"/>
          <w:szCs w:val="24"/>
          <w:lang w:val="es-AR"/>
        </w:rPr>
        <w:t xml:space="preserve"> </w:t>
      </w:r>
      <w:proofErr w:type="spellStart"/>
      <w:r w:rsidRPr="007A6741">
        <w:rPr>
          <w:rFonts w:cstheme="minorHAnsi"/>
          <w:sz w:val="24"/>
          <w:szCs w:val="24"/>
          <w:lang w:val="es-AR"/>
        </w:rPr>
        <w:t>capacitatea</w:t>
      </w:r>
      <w:proofErr w:type="spellEnd"/>
      <w:r w:rsidRPr="007A6741">
        <w:rPr>
          <w:rFonts w:cstheme="minorHAnsi"/>
          <w:sz w:val="24"/>
          <w:szCs w:val="24"/>
          <w:lang w:val="es-AR"/>
        </w:rPr>
        <w:t xml:space="preserve"> </w:t>
      </w:r>
      <w:proofErr w:type="spellStart"/>
      <w:r w:rsidRPr="007A6741">
        <w:rPr>
          <w:rFonts w:cstheme="minorHAnsi"/>
          <w:sz w:val="24"/>
          <w:szCs w:val="24"/>
          <w:lang w:val="es-AR"/>
        </w:rPr>
        <w:t>contribuabililor</w:t>
      </w:r>
      <w:proofErr w:type="spellEnd"/>
      <w:r w:rsidRPr="007A6741">
        <w:rPr>
          <w:rFonts w:cstheme="minorHAnsi"/>
          <w:sz w:val="24"/>
          <w:szCs w:val="24"/>
          <w:lang w:val="es-AR"/>
        </w:rPr>
        <w:t xml:space="preserve"> de a anticipa </w:t>
      </w:r>
      <w:proofErr w:type="spellStart"/>
      <w:r w:rsidRPr="007A6741">
        <w:rPr>
          <w:rFonts w:cstheme="minorHAnsi"/>
          <w:sz w:val="24"/>
          <w:szCs w:val="24"/>
          <w:lang w:val="es-AR"/>
        </w:rPr>
        <w:t>și</w:t>
      </w:r>
      <w:proofErr w:type="spellEnd"/>
      <w:r w:rsidRPr="007A6741">
        <w:rPr>
          <w:rFonts w:cstheme="minorHAnsi"/>
          <w:sz w:val="24"/>
          <w:szCs w:val="24"/>
          <w:lang w:val="es-AR"/>
        </w:rPr>
        <w:t xml:space="preserve"> planifica </w:t>
      </w:r>
      <w:proofErr w:type="spellStart"/>
      <w:r w:rsidRPr="007A6741">
        <w:rPr>
          <w:rFonts w:cstheme="minorHAnsi"/>
          <w:sz w:val="24"/>
          <w:szCs w:val="24"/>
          <w:lang w:val="es-AR"/>
        </w:rPr>
        <w:t>impozitele</w:t>
      </w:r>
      <w:proofErr w:type="spellEnd"/>
      <w:r w:rsidRPr="007A6741">
        <w:rPr>
          <w:rFonts w:cstheme="minorHAnsi"/>
          <w:sz w:val="24"/>
          <w:szCs w:val="24"/>
          <w:lang w:val="es-AR"/>
        </w:rPr>
        <w:t xml:space="preserve"> aferente </w:t>
      </w:r>
      <w:proofErr w:type="spellStart"/>
      <w:r w:rsidRPr="007A6741">
        <w:rPr>
          <w:rFonts w:cstheme="minorHAnsi"/>
          <w:sz w:val="24"/>
          <w:szCs w:val="24"/>
          <w:lang w:val="es-AR"/>
        </w:rPr>
        <w:t>pensiilor</w:t>
      </w:r>
      <w:proofErr w:type="spellEnd"/>
      <w:r w:rsidRPr="007A6741">
        <w:rPr>
          <w:rFonts w:cstheme="minorHAnsi"/>
          <w:sz w:val="24"/>
          <w:szCs w:val="24"/>
          <w:lang w:val="es-AR"/>
        </w:rPr>
        <w:t xml:space="preserve"> </w:t>
      </w:r>
      <w:proofErr w:type="spellStart"/>
      <w:r w:rsidRPr="007A6741">
        <w:rPr>
          <w:rFonts w:cstheme="minorHAnsi"/>
          <w:sz w:val="24"/>
          <w:szCs w:val="24"/>
          <w:lang w:val="es-AR"/>
        </w:rPr>
        <w:t>lor</w:t>
      </w:r>
      <w:proofErr w:type="spellEnd"/>
      <w:r w:rsidRPr="007A6741">
        <w:rPr>
          <w:rFonts w:cstheme="minorHAnsi"/>
          <w:sz w:val="24"/>
          <w:szCs w:val="24"/>
          <w:lang w:val="es-AR"/>
        </w:rPr>
        <w:t>.</w:t>
      </w:r>
    </w:p>
    <w:p w14:paraId="1E3148C5" w14:textId="77777777" w:rsidR="00BC0D66" w:rsidRPr="007A6741" w:rsidRDefault="00BC0D66" w:rsidP="001839D2">
      <w:pPr>
        <w:spacing w:after="0" w:line="276" w:lineRule="auto"/>
        <w:ind w:firstLine="993"/>
        <w:jc w:val="both"/>
        <w:rPr>
          <w:rFonts w:cstheme="minorHAnsi"/>
          <w:sz w:val="24"/>
          <w:szCs w:val="24"/>
          <w:lang w:val="es-AR"/>
        </w:rPr>
      </w:pPr>
      <w:proofErr w:type="spellStart"/>
      <w:r w:rsidRPr="007A6741">
        <w:rPr>
          <w:rFonts w:cstheme="minorHAnsi"/>
          <w:sz w:val="24"/>
          <w:szCs w:val="24"/>
          <w:lang w:val="es-AR"/>
        </w:rPr>
        <w:lastRenderedPageBreak/>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acest</w:t>
      </w:r>
      <w:proofErr w:type="spellEnd"/>
      <w:r w:rsidRPr="007A6741">
        <w:rPr>
          <w:rFonts w:cstheme="minorHAnsi"/>
          <w:sz w:val="24"/>
          <w:szCs w:val="24"/>
          <w:lang w:val="es-AR"/>
        </w:rPr>
        <w:t xml:space="preserve"> </w:t>
      </w:r>
      <w:proofErr w:type="spellStart"/>
      <w:r w:rsidRPr="007A6741">
        <w:rPr>
          <w:rFonts w:cstheme="minorHAnsi"/>
          <w:sz w:val="24"/>
          <w:szCs w:val="24"/>
          <w:lang w:val="es-AR"/>
        </w:rPr>
        <w:t>context</w:t>
      </w:r>
      <w:proofErr w:type="spellEnd"/>
      <w:r w:rsidRPr="007A6741">
        <w:rPr>
          <w:rFonts w:cstheme="minorHAnsi"/>
          <w:sz w:val="24"/>
          <w:szCs w:val="24"/>
          <w:lang w:val="es-AR"/>
        </w:rPr>
        <w:t xml:space="preserve">, art. 64 din </w:t>
      </w:r>
      <w:proofErr w:type="spellStart"/>
      <w:r w:rsidRPr="007A6741">
        <w:rPr>
          <w:rFonts w:cstheme="minorHAnsi"/>
          <w:sz w:val="24"/>
          <w:szCs w:val="24"/>
          <w:lang w:val="es-AR"/>
        </w:rPr>
        <w:t>Legea</w:t>
      </w:r>
      <w:proofErr w:type="spellEnd"/>
      <w:r w:rsidRPr="007A6741">
        <w:rPr>
          <w:rFonts w:cstheme="minorHAnsi"/>
          <w:sz w:val="24"/>
          <w:szCs w:val="24"/>
          <w:lang w:val="es-AR"/>
        </w:rPr>
        <w:t xml:space="preserve"> 227/2015 </w:t>
      </w:r>
      <w:proofErr w:type="spellStart"/>
      <w:r w:rsidRPr="007A6741">
        <w:rPr>
          <w:rFonts w:cstheme="minorHAnsi"/>
          <w:sz w:val="24"/>
          <w:szCs w:val="24"/>
          <w:lang w:val="es-AR"/>
        </w:rPr>
        <w:t>stabilește</w:t>
      </w:r>
      <w:proofErr w:type="spellEnd"/>
      <w:r w:rsidRPr="007A6741">
        <w:rPr>
          <w:rFonts w:cstheme="minorHAnsi"/>
          <w:sz w:val="24"/>
          <w:szCs w:val="24"/>
          <w:lang w:val="es-AR"/>
        </w:rPr>
        <w:t xml:space="preserve"> o </w:t>
      </w:r>
      <w:proofErr w:type="spellStart"/>
      <w:r w:rsidRPr="007A6741">
        <w:rPr>
          <w:rFonts w:cstheme="minorHAnsi"/>
          <w:sz w:val="24"/>
          <w:szCs w:val="24"/>
          <w:lang w:val="es-AR"/>
        </w:rPr>
        <w:t>concepție</w:t>
      </w:r>
      <w:proofErr w:type="spellEnd"/>
      <w:r w:rsidRPr="007A6741">
        <w:rPr>
          <w:rFonts w:cstheme="minorHAnsi"/>
          <w:sz w:val="24"/>
          <w:szCs w:val="24"/>
          <w:lang w:val="es-AR"/>
        </w:rPr>
        <w:t xml:space="preserve"> </w:t>
      </w:r>
      <w:proofErr w:type="spellStart"/>
      <w:r w:rsidRPr="007A6741">
        <w:rPr>
          <w:rFonts w:cstheme="minorHAnsi"/>
          <w:sz w:val="24"/>
          <w:szCs w:val="24"/>
          <w:lang w:val="es-AR"/>
        </w:rPr>
        <w:t>unitară</w:t>
      </w:r>
      <w:proofErr w:type="spellEnd"/>
      <w:r w:rsidRPr="007A6741">
        <w:rPr>
          <w:rFonts w:cstheme="minorHAnsi"/>
          <w:sz w:val="24"/>
          <w:szCs w:val="24"/>
          <w:lang w:val="es-AR"/>
        </w:rPr>
        <w:t xml:space="preserve"> </w:t>
      </w:r>
      <w:proofErr w:type="spellStart"/>
      <w:r w:rsidRPr="007A6741">
        <w:rPr>
          <w:rFonts w:cstheme="minorHAnsi"/>
          <w:sz w:val="24"/>
          <w:szCs w:val="24"/>
          <w:lang w:val="es-AR"/>
        </w:rPr>
        <w:t>asupra</w:t>
      </w:r>
      <w:proofErr w:type="spellEnd"/>
      <w:r w:rsidRPr="007A6741">
        <w:rPr>
          <w:rFonts w:cstheme="minorHAnsi"/>
          <w:sz w:val="24"/>
          <w:szCs w:val="24"/>
          <w:lang w:val="es-AR"/>
        </w:rPr>
        <w:t xml:space="preserve"> </w:t>
      </w:r>
      <w:proofErr w:type="spellStart"/>
      <w:r w:rsidRPr="007A6741">
        <w:rPr>
          <w:rFonts w:cstheme="minorHAnsi"/>
          <w:sz w:val="24"/>
          <w:szCs w:val="24"/>
          <w:lang w:val="es-AR"/>
        </w:rPr>
        <w:t>impozitului</w:t>
      </w:r>
      <w:proofErr w:type="spellEnd"/>
      <w:r w:rsidRPr="007A6741">
        <w:rPr>
          <w:rFonts w:cstheme="minorHAnsi"/>
          <w:sz w:val="24"/>
          <w:szCs w:val="24"/>
          <w:lang w:val="es-AR"/>
        </w:rPr>
        <w:t xml:space="preserve"> pe </w:t>
      </w:r>
      <w:proofErr w:type="spellStart"/>
      <w:r w:rsidRPr="007A6741">
        <w:rPr>
          <w:rFonts w:cstheme="minorHAnsi"/>
          <w:sz w:val="24"/>
          <w:szCs w:val="24"/>
          <w:lang w:val="es-AR"/>
        </w:rPr>
        <w:t>venit</w:t>
      </w:r>
      <w:proofErr w:type="spellEnd"/>
      <w:r w:rsidRPr="007A6741">
        <w:rPr>
          <w:rFonts w:cstheme="minorHAnsi"/>
          <w:sz w:val="24"/>
          <w:szCs w:val="24"/>
          <w:lang w:val="es-AR"/>
        </w:rPr>
        <w:t xml:space="preserve"> </w:t>
      </w:r>
      <w:proofErr w:type="spellStart"/>
      <w:r w:rsidRPr="007A6741">
        <w:rPr>
          <w:rFonts w:cstheme="minorHAnsi"/>
          <w:sz w:val="24"/>
          <w:szCs w:val="24"/>
          <w:lang w:val="es-AR"/>
        </w:rPr>
        <w:t>pentru</w:t>
      </w:r>
      <w:proofErr w:type="spellEnd"/>
      <w:r w:rsidRPr="007A6741">
        <w:rPr>
          <w:rFonts w:cstheme="minorHAnsi"/>
          <w:sz w:val="24"/>
          <w:szCs w:val="24"/>
          <w:lang w:val="es-AR"/>
        </w:rPr>
        <w:t xml:space="preserve"> </w:t>
      </w:r>
      <w:proofErr w:type="spellStart"/>
      <w:r w:rsidRPr="007A6741">
        <w:rPr>
          <w:rFonts w:cstheme="minorHAnsi"/>
          <w:sz w:val="24"/>
          <w:szCs w:val="24"/>
          <w:lang w:val="es-AR"/>
        </w:rPr>
        <w:t>pensii</w:t>
      </w:r>
      <w:proofErr w:type="spellEnd"/>
      <w:r w:rsidRPr="007A6741">
        <w:rPr>
          <w:rFonts w:cstheme="minorHAnsi"/>
          <w:sz w:val="24"/>
          <w:szCs w:val="24"/>
          <w:lang w:val="es-AR"/>
        </w:rPr>
        <w:t xml:space="preserve">, </w:t>
      </w:r>
      <w:proofErr w:type="spellStart"/>
      <w:r w:rsidRPr="007A6741">
        <w:rPr>
          <w:rFonts w:cstheme="minorHAnsi"/>
          <w:sz w:val="24"/>
          <w:szCs w:val="24"/>
          <w:lang w:val="es-AR"/>
        </w:rPr>
        <w:t>impunând</w:t>
      </w:r>
      <w:proofErr w:type="spellEnd"/>
      <w:r w:rsidRPr="007A6741">
        <w:rPr>
          <w:rFonts w:cstheme="minorHAnsi"/>
          <w:sz w:val="24"/>
          <w:szCs w:val="24"/>
          <w:lang w:val="es-AR"/>
        </w:rPr>
        <w:t xml:space="preserve"> o </w:t>
      </w:r>
      <w:proofErr w:type="spellStart"/>
      <w:r w:rsidRPr="007A6741">
        <w:rPr>
          <w:rFonts w:cstheme="minorHAnsi"/>
          <w:sz w:val="24"/>
          <w:szCs w:val="24"/>
          <w:lang w:val="es-AR"/>
        </w:rPr>
        <w:t>cotă</w:t>
      </w:r>
      <w:proofErr w:type="spellEnd"/>
      <w:r w:rsidRPr="007A6741">
        <w:rPr>
          <w:rFonts w:cstheme="minorHAnsi"/>
          <w:sz w:val="24"/>
          <w:szCs w:val="24"/>
          <w:lang w:val="es-AR"/>
        </w:rPr>
        <w:t xml:space="preserve"> </w:t>
      </w:r>
      <w:proofErr w:type="spellStart"/>
      <w:r w:rsidRPr="007A6741">
        <w:rPr>
          <w:rFonts w:cstheme="minorHAnsi"/>
          <w:sz w:val="24"/>
          <w:szCs w:val="24"/>
          <w:lang w:val="es-AR"/>
        </w:rPr>
        <w:t>fixă</w:t>
      </w:r>
      <w:proofErr w:type="spellEnd"/>
      <w:r w:rsidRPr="007A6741">
        <w:rPr>
          <w:rFonts w:cstheme="minorHAnsi"/>
          <w:sz w:val="24"/>
          <w:szCs w:val="24"/>
          <w:lang w:val="es-AR"/>
        </w:rPr>
        <w:t xml:space="preserve"> de 10%. Cu </w:t>
      </w:r>
      <w:proofErr w:type="spellStart"/>
      <w:r w:rsidRPr="007A6741">
        <w:rPr>
          <w:rFonts w:cstheme="minorHAnsi"/>
          <w:sz w:val="24"/>
          <w:szCs w:val="24"/>
          <w:lang w:val="es-AR"/>
        </w:rPr>
        <w:t>toate</w:t>
      </w:r>
      <w:proofErr w:type="spellEnd"/>
      <w:r w:rsidRPr="007A6741">
        <w:rPr>
          <w:rFonts w:cstheme="minorHAnsi"/>
          <w:sz w:val="24"/>
          <w:szCs w:val="24"/>
          <w:lang w:val="es-AR"/>
        </w:rPr>
        <w:t xml:space="preserve"> </w:t>
      </w:r>
      <w:proofErr w:type="spellStart"/>
      <w:r w:rsidRPr="007A6741">
        <w:rPr>
          <w:rFonts w:cstheme="minorHAnsi"/>
          <w:sz w:val="24"/>
          <w:szCs w:val="24"/>
          <w:lang w:val="es-AR"/>
        </w:rPr>
        <w:t>acestea</w:t>
      </w:r>
      <w:proofErr w:type="spellEnd"/>
      <w:r w:rsidRPr="007A6741">
        <w:rPr>
          <w:rFonts w:cstheme="minorHAnsi"/>
          <w:sz w:val="24"/>
          <w:szCs w:val="24"/>
          <w:lang w:val="es-AR"/>
        </w:rPr>
        <w:t xml:space="preserve">, art. 101 introduce o </w:t>
      </w:r>
      <w:proofErr w:type="spellStart"/>
      <w:r w:rsidRPr="007A6741">
        <w:rPr>
          <w:rFonts w:cstheme="minorHAnsi"/>
          <w:sz w:val="24"/>
          <w:szCs w:val="24"/>
          <w:lang w:val="es-AR"/>
        </w:rPr>
        <w:t>deviere</w:t>
      </w:r>
      <w:proofErr w:type="spellEnd"/>
      <w:r w:rsidRPr="007A6741">
        <w:rPr>
          <w:rFonts w:cstheme="minorHAnsi"/>
          <w:sz w:val="24"/>
          <w:szCs w:val="24"/>
          <w:lang w:val="es-AR"/>
        </w:rPr>
        <w:t xml:space="preserve"> de la </w:t>
      </w:r>
      <w:proofErr w:type="spellStart"/>
      <w:r w:rsidRPr="007A6741">
        <w:rPr>
          <w:rFonts w:cstheme="minorHAnsi"/>
          <w:sz w:val="24"/>
          <w:szCs w:val="24"/>
          <w:lang w:val="es-AR"/>
        </w:rPr>
        <w:t>acest</w:t>
      </w:r>
      <w:proofErr w:type="spellEnd"/>
      <w:r w:rsidRPr="007A6741">
        <w:rPr>
          <w:rFonts w:cstheme="minorHAnsi"/>
          <w:sz w:val="24"/>
          <w:szCs w:val="24"/>
          <w:lang w:val="es-AR"/>
        </w:rPr>
        <w:t xml:space="preserve"> </w:t>
      </w:r>
      <w:proofErr w:type="spellStart"/>
      <w:r w:rsidRPr="007A6741">
        <w:rPr>
          <w:rFonts w:cstheme="minorHAnsi"/>
          <w:sz w:val="24"/>
          <w:szCs w:val="24"/>
          <w:lang w:val="es-AR"/>
        </w:rPr>
        <w:t>principiu</w:t>
      </w:r>
      <w:proofErr w:type="spellEnd"/>
      <w:r w:rsidRPr="007A6741">
        <w:rPr>
          <w:rFonts w:cstheme="minorHAnsi"/>
          <w:sz w:val="24"/>
          <w:szCs w:val="24"/>
          <w:lang w:val="es-AR"/>
        </w:rPr>
        <w:t xml:space="preserve">, </w:t>
      </w:r>
      <w:proofErr w:type="spellStart"/>
      <w:r w:rsidRPr="007A6741">
        <w:rPr>
          <w:rFonts w:cstheme="minorHAnsi"/>
          <w:sz w:val="24"/>
          <w:szCs w:val="24"/>
          <w:lang w:val="es-AR"/>
        </w:rPr>
        <w:t>aplicând</w:t>
      </w:r>
      <w:proofErr w:type="spellEnd"/>
      <w:r w:rsidRPr="007A6741">
        <w:rPr>
          <w:rFonts w:cstheme="minorHAnsi"/>
          <w:sz w:val="24"/>
          <w:szCs w:val="24"/>
          <w:lang w:val="es-AR"/>
        </w:rPr>
        <w:t xml:space="preserve"> un </w:t>
      </w:r>
      <w:proofErr w:type="spellStart"/>
      <w:r w:rsidRPr="007A6741">
        <w:rPr>
          <w:rFonts w:cstheme="minorHAnsi"/>
          <w:sz w:val="24"/>
          <w:szCs w:val="24"/>
          <w:lang w:val="es-AR"/>
        </w:rPr>
        <w:t>impozit</w:t>
      </w:r>
      <w:proofErr w:type="spellEnd"/>
      <w:r w:rsidRPr="007A6741">
        <w:rPr>
          <w:rFonts w:cstheme="minorHAnsi"/>
          <w:sz w:val="24"/>
          <w:szCs w:val="24"/>
          <w:lang w:val="es-AR"/>
        </w:rPr>
        <w:t xml:space="preserve"> </w:t>
      </w:r>
      <w:proofErr w:type="spellStart"/>
      <w:r w:rsidRPr="007A6741">
        <w:rPr>
          <w:rFonts w:cstheme="minorHAnsi"/>
          <w:sz w:val="24"/>
          <w:szCs w:val="24"/>
          <w:lang w:val="es-AR"/>
        </w:rPr>
        <w:t>diferențiat</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funcție</w:t>
      </w:r>
      <w:proofErr w:type="spellEnd"/>
      <w:r w:rsidRPr="007A6741">
        <w:rPr>
          <w:rFonts w:cstheme="minorHAnsi"/>
          <w:sz w:val="24"/>
          <w:szCs w:val="24"/>
          <w:lang w:val="es-AR"/>
        </w:rPr>
        <w:t xml:space="preserve"> de </w:t>
      </w:r>
      <w:proofErr w:type="spellStart"/>
      <w:r w:rsidRPr="007A6741">
        <w:rPr>
          <w:rFonts w:cstheme="minorHAnsi"/>
          <w:sz w:val="24"/>
          <w:szCs w:val="24"/>
          <w:lang w:val="es-AR"/>
        </w:rPr>
        <w:t>compoziția</w:t>
      </w:r>
      <w:proofErr w:type="spellEnd"/>
      <w:r w:rsidRPr="007A6741">
        <w:rPr>
          <w:rFonts w:cstheme="minorHAnsi"/>
          <w:sz w:val="24"/>
          <w:szCs w:val="24"/>
          <w:lang w:val="es-AR"/>
        </w:rPr>
        <w:t xml:space="preserve"> </w:t>
      </w:r>
      <w:proofErr w:type="spellStart"/>
      <w:r w:rsidRPr="007A6741">
        <w:rPr>
          <w:rFonts w:cstheme="minorHAnsi"/>
          <w:sz w:val="24"/>
          <w:szCs w:val="24"/>
          <w:lang w:val="es-AR"/>
        </w:rPr>
        <w:t>veniturilor</w:t>
      </w:r>
      <w:proofErr w:type="spellEnd"/>
      <w:r w:rsidRPr="007A6741">
        <w:rPr>
          <w:rFonts w:cstheme="minorHAnsi"/>
          <w:sz w:val="24"/>
          <w:szCs w:val="24"/>
          <w:lang w:val="es-AR"/>
        </w:rPr>
        <w:t xml:space="preserve"> din </w:t>
      </w:r>
      <w:proofErr w:type="spellStart"/>
      <w:r w:rsidRPr="007A6741">
        <w:rPr>
          <w:rFonts w:cstheme="minorHAnsi"/>
          <w:sz w:val="24"/>
          <w:szCs w:val="24"/>
          <w:lang w:val="es-AR"/>
        </w:rPr>
        <w:t>pensii</w:t>
      </w:r>
      <w:proofErr w:type="spellEnd"/>
      <w:r w:rsidRPr="007A6741">
        <w:rPr>
          <w:rFonts w:cstheme="minorHAnsi"/>
          <w:sz w:val="24"/>
          <w:szCs w:val="24"/>
          <w:lang w:val="es-AR"/>
        </w:rPr>
        <w:t xml:space="preserve">. </w:t>
      </w:r>
    </w:p>
    <w:p w14:paraId="63C1707A" w14:textId="14F8C2FD" w:rsidR="00BC0D66" w:rsidRPr="007A6741" w:rsidRDefault="00BC0D66" w:rsidP="001839D2">
      <w:pPr>
        <w:spacing w:after="0" w:line="276" w:lineRule="auto"/>
        <w:ind w:firstLine="993"/>
        <w:jc w:val="both"/>
        <w:rPr>
          <w:rFonts w:cstheme="minorHAnsi"/>
          <w:sz w:val="24"/>
          <w:szCs w:val="24"/>
          <w:lang w:val="es-AR"/>
        </w:rPr>
      </w:pPr>
      <w:proofErr w:type="spellStart"/>
      <w:r w:rsidRPr="007A6741">
        <w:rPr>
          <w:rFonts w:cstheme="minorHAnsi"/>
          <w:sz w:val="24"/>
          <w:szCs w:val="24"/>
          <w:lang w:val="es-AR"/>
        </w:rPr>
        <w:t>Accentuăm</w:t>
      </w:r>
      <w:proofErr w:type="spellEnd"/>
      <w:r w:rsidRPr="007A6741">
        <w:rPr>
          <w:rFonts w:cstheme="minorHAnsi"/>
          <w:sz w:val="24"/>
          <w:szCs w:val="24"/>
          <w:lang w:val="es-AR"/>
        </w:rPr>
        <w:t xml:space="preserve"> </w:t>
      </w:r>
      <w:proofErr w:type="spellStart"/>
      <w:r w:rsidRPr="007A6741">
        <w:rPr>
          <w:rFonts w:cstheme="minorHAnsi"/>
          <w:sz w:val="24"/>
          <w:szCs w:val="24"/>
          <w:lang w:val="es-AR"/>
        </w:rPr>
        <w:t>că</w:t>
      </w:r>
      <w:proofErr w:type="spellEnd"/>
      <w:r w:rsidRPr="007A6741">
        <w:rPr>
          <w:rFonts w:cstheme="minorHAnsi"/>
          <w:sz w:val="24"/>
          <w:szCs w:val="24"/>
          <w:lang w:val="es-AR"/>
        </w:rPr>
        <w:t xml:space="preserve"> </w:t>
      </w:r>
      <w:proofErr w:type="spellStart"/>
      <w:r w:rsidRPr="007A6741">
        <w:rPr>
          <w:rFonts w:cstheme="minorHAnsi"/>
          <w:sz w:val="24"/>
          <w:szCs w:val="24"/>
          <w:lang w:val="es-AR"/>
        </w:rPr>
        <w:t>procentele</w:t>
      </w:r>
      <w:proofErr w:type="spellEnd"/>
      <w:r w:rsidRPr="007A6741">
        <w:rPr>
          <w:rFonts w:cstheme="minorHAnsi"/>
          <w:sz w:val="24"/>
          <w:szCs w:val="24"/>
          <w:lang w:val="es-AR"/>
        </w:rPr>
        <w:t xml:space="preserve"> </w:t>
      </w:r>
      <w:proofErr w:type="spellStart"/>
      <w:r w:rsidRPr="007A6741">
        <w:rPr>
          <w:rFonts w:cstheme="minorHAnsi"/>
          <w:sz w:val="24"/>
          <w:szCs w:val="24"/>
          <w:lang w:val="es-AR"/>
        </w:rPr>
        <w:t>reținute</w:t>
      </w:r>
      <w:proofErr w:type="spellEnd"/>
      <w:r w:rsidRPr="007A6741">
        <w:rPr>
          <w:rFonts w:cstheme="minorHAnsi"/>
          <w:sz w:val="24"/>
          <w:szCs w:val="24"/>
          <w:lang w:val="es-AR"/>
        </w:rPr>
        <w:t xml:space="preserve"> din </w:t>
      </w:r>
      <w:proofErr w:type="spellStart"/>
      <w:r w:rsidRPr="007A6741">
        <w:rPr>
          <w:rFonts w:cstheme="minorHAnsi"/>
          <w:sz w:val="24"/>
          <w:szCs w:val="24"/>
          <w:lang w:val="es-AR"/>
        </w:rPr>
        <w:t>pensie</w:t>
      </w:r>
      <w:proofErr w:type="spellEnd"/>
      <w:r w:rsidRPr="007A6741">
        <w:rPr>
          <w:rFonts w:cstheme="minorHAnsi"/>
          <w:sz w:val="24"/>
          <w:szCs w:val="24"/>
          <w:lang w:val="es-AR"/>
        </w:rPr>
        <w:t xml:space="preserve"> </w:t>
      </w:r>
      <w:proofErr w:type="spellStart"/>
      <w:r w:rsidRPr="007A6741">
        <w:rPr>
          <w:rFonts w:cstheme="minorHAnsi"/>
          <w:sz w:val="24"/>
          <w:szCs w:val="24"/>
          <w:lang w:val="es-AR"/>
        </w:rPr>
        <w:t>nu</w:t>
      </w:r>
      <w:proofErr w:type="spellEnd"/>
      <w:r w:rsidRPr="007A6741">
        <w:rPr>
          <w:rFonts w:cstheme="minorHAnsi"/>
          <w:sz w:val="24"/>
          <w:szCs w:val="24"/>
          <w:lang w:val="es-AR"/>
        </w:rPr>
        <w:t xml:space="preserve"> sunt cote de </w:t>
      </w:r>
      <w:proofErr w:type="spellStart"/>
      <w:r w:rsidRPr="007A6741">
        <w:rPr>
          <w:rFonts w:cstheme="minorHAnsi"/>
          <w:sz w:val="24"/>
          <w:szCs w:val="24"/>
          <w:lang w:val="es-AR"/>
        </w:rPr>
        <w:t>im</w:t>
      </w:r>
      <w:r w:rsidR="006B18BF" w:rsidRPr="007A6741">
        <w:rPr>
          <w:rFonts w:cstheme="minorHAnsi"/>
          <w:sz w:val="24"/>
          <w:szCs w:val="24"/>
          <w:lang w:val="es-AR"/>
        </w:rPr>
        <w:t>p</w:t>
      </w:r>
      <w:r w:rsidRPr="007A6741">
        <w:rPr>
          <w:rFonts w:cstheme="minorHAnsi"/>
          <w:sz w:val="24"/>
          <w:szCs w:val="24"/>
          <w:lang w:val="es-AR"/>
        </w:rPr>
        <w:t>ozitare</w:t>
      </w:r>
      <w:proofErr w:type="spellEnd"/>
      <w:r w:rsidRPr="007A6741">
        <w:rPr>
          <w:rFonts w:cstheme="minorHAnsi"/>
          <w:sz w:val="24"/>
          <w:szCs w:val="24"/>
          <w:lang w:val="es-AR"/>
        </w:rPr>
        <w:t xml:space="preserve">, </w:t>
      </w:r>
      <w:proofErr w:type="spellStart"/>
      <w:r w:rsidRPr="007A6741">
        <w:rPr>
          <w:rFonts w:cstheme="minorHAnsi"/>
          <w:sz w:val="24"/>
          <w:szCs w:val="24"/>
          <w:lang w:val="es-AR"/>
        </w:rPr>
        <w:t>ci</w:t>
      </w:r>
      <w:proofErr w:type="spellEnd"/>
      <w:r w:rsidRPr="007A6741">
        <w:rPr>
          <w:rFonts w:cstheme="minorHAnsi"/>
          <w:sz w:val="24"/>
          <w:szCs w:val="24"/>
          <w:lang w:val="es-AR"/>
        </w:rPr>
        <w:t xml:space="preserve"> </w:t>
      </w:r>
      <w:proofErr w:type="spellStart"/>
      <w:r w:rsidRPr="007A6741">
        <w:rPr>
          <w:rFonts w:cstheme="minorHAnsi"/>
          <w:sz w:val="24"/>
          <w:szCs w:val="24"/>
          <w:lang w:val="es-AR"/>
        </w:rPr>
        <w:t>taxe</w:t>
      </w:r>
      <w:proofErr w:type="spellEnd"/>
      <w:r w:rsidRPr="007A6741">
        <w:rPr>
          <w:rFonts w:cstheme="minorHAnsi"/>
          <w:sz w:val="24"/>
          <w:szCs w:val="24"/>
          <w:lang w:val="es-AR"/>
        </w:rPr>
        <w:t xml:space="preserve">. Ca </w:t>
      </w:r>
      <w:proofErr w:type="spellStart"/>
      <w:r w:rsidRPr="007A6741">
        <w:rPr>
          <w:rFonts w:cstheme="minorHAnsi"/>
          <w:sz w:val="24"/>
          <w:szCs w:val="24"/>
          <w:lang w:val="es-AR"/>
        </w:rPr>
        <w:t>argument</w:t>
      </w:r>
      <w:proofErr w:type="spellEnd"/>
      <w:r w:rsidRPr="007A6741">
        <w:rPr>
          <w:rFonts w:cstheme="minorHAnsi"/>
          <w:sz w:val="24"/>
          <w:szCs w:val="24"/>
          <w:lang w:val="es-AR"/>
        </w:rPr>
        <w:t xml:space="preserve"> </w:t>
      </w:r>
      <w:proofErr w:type="spellStart"/>
      <w:r w:rsidRPr="007A6741">
        <w:rPr>
          <w:rFonts w:cstheme="minorHAnsi"/>
          <w:sz w:val="24"/>
          <w:szCs w:val="24"/>
          <w:lang w:val="es-AR"/>
        </w:rPr>
        <w:t>suplimentar</w:t>
      </w:r>
      <w:proofErr w:type="spellEnd"/>
      <w:r w:rsidRPr="007A6741">
        <w:rPr>
          <w:rFonts w:cstheme="minorHAnsi"/>
          <w:sz w:val="24"/>
          <w:szCs w:val="24"/>
          <w:lang w:val="es-AR"/>
        </w:rPr>
        <w:t xml:space="preserve"> </w:t>
      </w:r>
      <w:proofErr w:type="spellStart"/>
      <w:r w:rsidRPr="007A6741">
        <w:rPr>
          <w:rFonts w:cstheme="minorHAnsi"/>
          <w:sz w:val="24"/>
          <w:szCs w:val="24"/>
          <w:lang w:val="es-AR"/>
        </w:rPr>
        <w:t>vă</w:t>
      </w:r>
      <w:proofErr w:type="spellEnd"/>
      <w:r w:rsidRPr="007A6741">
        <w:rPr>
          <w:rFonts w:cstheme="minorHAnsi"/>
          <w:sz w:val="24"/>
          <w:szCs w:val="24"/>
          <w:lang w:val="es-AR"/>
        </w:rPr>
        <w:t xml:space="preserve"> </w:t>
      </w:r>
      <w:proofErr w:type="spellStart"/>
      <w:r w:rsidRPr="007A6741">
        <w:rPr>
          <w:rFonts w:cstheme="minorHAnsi"/>
          <w:sz w:val="24"/>
          <w:szCs w:val="24"/>
          <w:lang w:val="es-AR"/>
        </w:rPr>
        <w:t>rugăm</w:t>
      </w:r>
      <w:proofErr w:type="spellEnd"/>
      <w:r w:rsidRPr="007A6741">
        <w:rPr>
          <w:rFonts w:cstheme="minorHAnsi"/>
          <w:sz w:val="24"/>
          <w:szCs w:val="24"/>
          <w:lang w:val="es-AR"/>
        </w:rPr>
        <w:t xml:space="preserve"> </w:t>
      </w:r>
      <w:proofErr w:type="spellStart"/>
      <w:r w:rsidRPr="007A6741">
        <w:rPr>
          <w:rFonts w:cstheme="minorHAnsi"/>
          <w:sz w:val="24"/>
          <w:szCs w:val="24"/>
          <w:lang w:val="es-AR"/>
        </w:rPr>
        <w:t>să</w:t>
      </w:r>
      <w:proofErr w:type="spellEnd"/>
      <w:r w:rsidRPr="007A6741">
        <w:rPr>
          <w:rFonts w:cstheme="minorHAnsi"/>
          <w:sz w:val="24"/>
          <w:szCs w:val="24"/>
          <w:lang w:val="es-AR"/>
        </w:rPr>
        <w:t xml:space="preserve"> </w:t>
      </w:r>
      <w:proofErr w:type="spellStart"/>
      <w:r w:rsidRPr="007A6741">
        <w:rPr>
          <w:rFonts w:cstheme="minorHAnsi"/>
          <w:sz w:val="24"/>
          <w:szCs w:val="24"/>
          <w:lang w:val="es-AR"/>
        </w:rPr>
        <w:t>reţineţi</w:t>
      </w:r>
      <w:proofErr w:type="spellEnd"/>
      <w:r w:rsidRPr="007A6741">
        <w:rPr>
          <w:rFonts w:cstheme="minorHAnsi"/>
          <w:sz w:val="24"/>
          <w:szCs w:val="24"/>
          <w:lang w:val="es-AR"/>
        </w:rPr>
        <w:t xml:space="preserve"> </w:t>
      </w:r>
      <w:proofErr w:type="spellStart"/>
      <w:r w:rsidRPr="007A6741">
        <w:rPr>
          <w:rFonts w:cstheme="minorHAnsi"/>
          <w:sz w:val="24"/>
          <w:szCs w:val="24"/>
          <w:lang w:val="es-AR"/>
        </w:rPr>
        <w:t>că</w:t>
      </w:r>
      <w:proofErr w:type="spellEnd"/>
      <w:r w:rsidRPr="007A6741">
        <w:rPr>
          <w:rFonts w:cstheme="minorHAnsi"/>
          <w:sz w:val="24"/>
          <w:szCs w:val="24"/>
          <w:lang w:val="es-AR"/>
        </w:rPr>
        <w:t xml:space="preserve"> </w:t>
      </w:r>
      <w:proofErr w:type="spellStart"/>
      <w:r w:rsidRPr="007A6741">
        <w:rPr>
          <w:rFonts w:cstheme="minorHAnsi"/>
          <w:sz w:val="24"/>
          <w:szCs w:val="24"/>
          <w:lang w:val="es-AR"/>
        </w:rPr>
        <w:t>deşi</w:t>
      </w:r>
      <w:proofErr w:type="spellEnd"/>
      <w:r w:rsidRPr="007A6741">
        <w:rPr>
          <w:rFonts w:cstheme="minorHAnsi"/>
          <w:sz w:val="24"/>
          <w:szCs w:val="24"/>
          <w:lang w:val="es-AR"/>
        </w:rPr>
        <w:t xml:space="preserve"> art. 101 </w:t>
      </w:r>
      <w:proofErr w:type="spellStart"/>
      <w:r w:rsidRPr="007A6741">
        <w:rPr>
          <w:rFonts w:cstheme="minorHAnsi"/>
          <w:sz w:val="24"/>
          <w:szCs w:val="24"/>
          <w:lang w:val="es-AR"/>
        </w:rPr>
        <w:t>stipulează</w:t>
      </w:r>
      <w:proofErr w:type="spellEnd"/>
      <w:r w:rsidRPr="007A6741">
        <w:rPr>
          <w:rFonts w:cstheme="minorHAnsi"/>
          <w:sz w:val="24"/>
          <w:szCs w:val="24"/>
          <w:lang w:val="es-AR"/>
        </w:rPr>
        <w:t xml:space="preserve"> </w:t>
      </w:r>
      <w:proofErr w:type="spellStart"/>
      <w:proofErr w:type="gramStart"/>
      <w:r w:rsidRPr="007A6741">
        <w:rPr>
          <w:rFonts w:cstheme="minorHAnsi"/>
          <w:sz w:val="24"/>
          <w:szCs w:val="24"/>
          <w:lang w:val="es-AR"/>
        </w:rPr>
        <w:t>că</w:t>
      </w:r>
      <w:proofErr w:type="spellEnd"/>
      <w:r w:rsidRPr="007A6741">
        <w:rPr>
          <w:rFonts w:cstheme="minorHAnsi"/>
          <w:sz w:val="24"/>
          <w:szCs w:val="24"/>
          <w:lang w:val="es-AR"/>
        </w:rPr>
        <w:t xml:space="preserve"> ”</w:t>
      </w:r>
      <w:proofErr w:type="spellStart"/>
      <w:r w:rsidRPr="007A6741">
        <w:rPr>
          <w:rFonts w:cstheme="minorHAnsi"/>
          <w:sz w:val="24"/>
          <w:szCs w:val="24"/>
          <w:lang w:val="es-AR"/>
        </w:rPr>
        <w:t>impozitul</w:t>
      </w:r>
      <w:proofErr w:type="spellEnd"/>
      <w:proofErr w:type="gramEnd"/>
      <w:r w:rsidRPr="007A6741">
        <w:rPr>
          <w:rFonts w:cstheme="minorHAnsi"/>
          <w:sz w:val="24"/>
          <w:szCs w:val="24"/>
          <w:lang w:val="es-AR"/>
        </w:rPr>
        <w:t xml:space="preserve"> se </w:t>
      </w:r>
      <w:proofErr w:type="spellStart"/>
      <w:r w:rsidRPr="007A6741">
        <w:rPr>
          <w:rFonts w:cstheme="minorHAnsi"/>
          <w:sz w:val="24"/>
          <w:szCs w:val="24"/>
          <w:lang w:val="es-AR"/>
        </w:rPr>
        <w:t>reține</w:t>
      </w:r>
      <w:proofErr w:type="spellEnd"/>
      <w:r w:rsidRPr="007A6741">
        <w:rPr>
          <w:rFonts w:cstheme="minorHAnsi"/>
          <w:sz w:val="24"/>
          <w:szCs w:val="24"/>
          <w:lang w:val="es-AR"/>
        </w:rPr>
        <w:t xml:space="preserve">”, </w:t>
      </w:r>
      <w:proofErr w:type="spellStart"/>
      <w:r w:rsidRPr="007A6741">
        <w:rPr>
          <w:rFonts w:cstheme="minorHAnsi"/>
          <w:sz w:val="24"/>
          <w:szCs w:val="24"/>
          <w:lang w:val="es-AR"/>
        </w:rPr>
        <w:t>prin</w:t>
      </w:r>
      <w:proofErr w:type="spellEnd"/>
      <w:r w:rsidRPr="007A6741">
        <w:rPr>
          <w:rFonts w:cstheme="minorHAnsi"/>
          <w:sz w:val="24"/>
          <w:szCs w:val="24"/>
          <w:lang w:val="es-AR"/>
        </w:rPr>
        <w:t xml:space="preserve"> </w:t>
      </w:r>
      <w:proofErr w:type="spellStart"/>
      <w:r w:rsidRPr="007A6741">
        <w:rPr>
          <w:rFonts w:cstheme="minorHAnsi"/>
          <w:sz w:val="24"/>
          <w:szCs w:val="24"/>
          <w:lang w:val="es-AR"/>
        </w:rPr>
        <w:t>acest</w:t>
      </w:r>
      <w:proofErr w:type="spellEnd"/>
      <w:r w:rsidRPr="007A6741">
        <w:rPr>
          <w:rFonts w:cstheme="minorHAnsi"/>
          <w:sz w:val="24"/>
          <w:szCs w:val="24"/>
          <w:lang w:val="es-AR"/>
        </w:rPr>
        <w:t xml:space="preserve"> </w:t>
      </w:r>
      <w:proofErr w:type="spellStart"/>
      <w:r w:rsidRPr="007A6741">
        <w:rPr>
          <w:rFonts w:cstheme="minorHAnsi"/>
          <w:sz w:val="24"/>
          <w:szCs w:val="24"/>
          <w:lang w:val="es-AR"/>
        </w:rPr>
        <w:t>articol</w:t>
      </w:r>
      <w:proofErr w:type="spellEnd"/>
      <w:r w:rsidRPr="007A6741">
        <w:rPr>
          <w:rFonts w:cstheme="minorHAnsi"/>
          <w:sz w:val="24"/>
          <w:szCs w:val="24"/>
          <w:lang w:val="es-AR"/>
        </w:rPr>
        <w:t xml:space="preserve"> </w:t>
      </w:r>
      <w:proofErr w:type="spellStart"/>
      <w:r w:rsidRPr="007A6741">
        <w:rPr>
          <w:rFonts w:cstheme="minorHAnsi"/>
          <w:sz w:val="24"/>
          <w:szCs w:val="24"/>
          <w:lang w:val="es-AR"/>
        </w:rPr>
        <w:t>nu</w:t>
      </w:r>
      <w:proofErr w:type="spellEnd"/>
      <w:r w:rsidRPr="007A6741">
        <w:rPr>
          <w:rFonts w:cstheme="minorHAnsi"/>
          <w:sz w:val="24"/>
          <w:szCs w:val="24"/>
          <w:lang w:val="es-AR"/>
        </w:rPr>
        <w:t xml:space="preserve"> se </w:t>
      </w:r>
      <w:proofErr w:type="spellStart"/>
      <w:r w:rsidRPr="007A6741">
        <w:rPr>
          <w:rFonts w:cstheme="minorHAnsi"/>
          <w:sz w:val="24"/>
          <w:szCs w:val="24"/>
          <w:lang w:val="es-AR"/>
        </w:rPr>
        <w:t>modifică</w:t>
      </w:r>
      <w:proofErr w:type="spellEnd"/>
      <w:r w:rsidRPr="007A6741">
        <w:rPr>
          <w:rFonts w:cstheme="minorHAnsi"/>
          <w:sz w:val="24"/>
          <w:szCs w:val="24"/>
          <w:lang w:val="es-AR"/>
        </w:rPr>
        <w:t xml:space="preserve"> cota </w:t>
      </w:r>
      <w:proofErr w:type="spellStart"/>
      <w:r w:rsidRPr="007A6741">
        <w:rPr>
          <w:rFonts w:cstheme="minorHAnsi"/>
          <w:sz w:val="24"/>
          <w:szCs w:val="24"/>
          <w:lang w:val="es-AR"/>
        </w:rPr>
        <w:t>unică</w:t>
      </w:r>
      <w:proofErr w:type="spellEnd"/>
      <w:r w:rsidRPr="007A6741">
        <w:rPr>
          <w:rFonts w:cstheme="minorHAnsi"/>
          <w:sz w:val="24"/>
          <w:szCs w:val="24"/>
          <w:lang w:val="es-AR"/>
        </w:rPr>
        <w:t xml:space="preserve"> de </w:t>
      </w:r>
      <w:proofErr w:type="spellStart"/>
      <w:r w:rsidRPr="007A6741">
        <w:rPr>
          <w:rFonts w:cstheme="minorHAnsi"/>
          <w:sz w:val="24"/>
          <w:szCs w:val="24"/>
          <w:lang w:val="es-AR"/>
        </w:rPr>
        <w:t>impozitare</w:t>
      </w:r>
      <w:proofErr w:type="spellEnd"/>
      <w:r w:rsidRPr="007A6741">
        <w:rPr>
          <w:rFonts w:cstheme="minorHAnsi"/>
          <w:sz w:val="24"/>
          <w:szCs w:val="24"/>
          <w:lang w:val="es-AR"/>
        </w:rPr>
        <w:t xml:space="preserve"> de 10%, </w:t>
      </w:r>
      <w:proofErr w:type="spellStart"/>
      <w:r w:rsidRPr="007A6741">
        <w:rPr>
          <w:rFonts w:cstheme="minorHAnsi"/>
          <w:sz w:val="24"/>
          <w:szCs w:val="24"/>
          <w:lang w:val="es-AR"/>
        </w:rPr>
        <w:t>neexistând</w:t>
      </w:r>
      <w:proofErr w:type="spellEnd"/>
      <w:r w:rsidRPr="007A6741">
        <w:rPr>
          <w:rFonts w:cstheme="minorHAnsi"/>
          <w:sz w:val="24"/>
          <w:szCs w:val="24"/>
          <w:lang w:val="es-AR"/>
        </w:rPr>
        <w:t xml:space="preserve"> </w:t>
      </w:r>
      <w:proofErr w:type="spellStart"/>
      <w:r w:rsidRPr="007A6741">
        <w:rPr>
          <w:rFonts w:cstheme="minorHAnsi"/>
          <w:sz w:val="24"/>
          <w:szCs w:val="24"/>
          <w:lang w:val="es-AR"/>
        </w:rPr>
        <w:t>nicio</w:t>
      </w:r>
      <w:proofErr w:type="spellEnd"/>
      <w:r w:rsidRPr="007A6741">
        <w:rPr>
          <w:rFonts w:cstheme="minorHAnsi"/>
          <w:sz w:val="24"/>
          <w:szCs w:val="24"/>
          <w:lang w:val="es-AR"/>
        </w:rPr>
        <w:t xml:space="preserve"> </w:t>
      </w:r>
      <w:proofErr w:type="spellStart"/>
      <w:r w:rsidRPr="007A6741">
        <w:rPr>
          <w:rFonts w:cstheme="minorHAnsi"/>
          <w:sz w:val="24"/>
          <w:szCs w:val="24"/>
          <w:lang w:val="es-AR"/>
        </w:rPr>
        <w:t>dispoziţie</w:t>
      </w:r>
      <w:proofErr w:type="spellEnd"/>
      <w:r w:rsidRPr="007A6741">
        <w:rPr>
          <w:rFonts w:cstheme="minorHAnsi"/>
          <w:sz w:val="24"/>
          <w:szCs w:val="24"/>
          <w:lang w:val="es-AR"/>
        </w:rPr>
        <w:t xml:space="preserve"> </w:t>
      </w:r>
      <w:proofErr w:type="spellStart"/>
      <w:r w:rsidRPr="007A6741">
        <w:rPr>
          <w:rFonts w:cstheme="minorHAnsi"/>
          <w:sz w:val="24"/>
          <w:szCs w:val="24"/>
          <w:lang w:val="es-AR"/>
        </w:rPr>
        <w:t>legal</w:t>
      </w:r>
      <w:r w:rsidR="00FA63F2" w:rsidRPr="007A6741">
        <w:rPr>
          <w:rFonts w:cstheme="minorHAnsi"/>
          <w:sz w:val="24"/>
          <w:szCs w:val="24"/>
          <w:lang w:val="es-AR"/>
        </w:rPr>
        <w:t>ă</w:t>
      </w:r>
      <w:proofErr w:type="spellEnd"/>
      <w:r w:rsidRPr="007A6741">
        <w:rPr>
          <w:rFonts w:cstheme="minorHAnsi"/>
          <w:sz w:val="24"/>
          <w:szCs w:val="24"/>
          <w:lang w:val="es-AR"/>
        </w:rPr>
        <w:t xml:space="preserve"> care </w:t>
      </w:r>
      <w:proofErr w:type="spellStart"/>
      <w:r w:rsidRPr="007A6741">
        <w:rPr>
          <w:rFonts w:cstheme="minorHAnsi"/>
          <w:sz w:val="24"/>
          <w:szCs w:val="24"/>
          <w:lang w:val="es-AR"/>
        </w:rPr>
        <w:t>să</w:t>
      </w:r>
      <w:proofErr w:type="spellEnd"/>
      <w:r w:rsidRPr="007A6741">
        <w:rPr>
          <w:rFonts w:cstheme="minorHAnsi"/>
          <w:sz w:val="24"/>
          <w:szCs w:val="24"/>
          <w:lang w:val="es-AR"/>
        </w:rPr>
        <w:t xml:space="preserve"> </w:t>
      </w:r>
      <w:proofErr w:type="spellStart"/>
      <w:r w:rsidRPr="007A6741">
        <w:rPr>
          <w:rFonts w:cstheme="minorHAnsi"/>
          <w:sz w:val="24"/>
          <w:szCs w:val="24"/>
          <w:lang w:val="es-AR"/>
        </w:rPr>
        <w:t>stabilească</w:t>
      </w:r>
      <w:proofErr w:type="spellEnd"/>
      <w:r w:rsidRPr="007A6741">
        <w:rPr>
          <w:rFonts w:cstheme="minorHAnsi"/>
          <w:sz w:val="24"/>
          <w:szCs w:val="24"/>
          <w:lang w:val="es-AR"/>
        </w:rPr>
        <w:t xml:space="preserve"> </w:t>
      </w:r>
      <w:proofErr w:type="spellStart"/>
      <w:r w:rsidRPr="007A6741">
        <w:rPr>
          <w:rFonts w:cstheme="minorHAnsi"/>
          <w:sz w:val="24"/>
          <w:szCs w:val="24"/>
          <w:lang w:val="es-AR"/>
        </w:rPr>
        <w:t>noi</w:t>
      </w:r>
      <w:proofErr w:type="spellEnd"/>
      <w:r w:rsidRPr="007A6741">
        <w:rPr>
          <w:rFonts w:cstheme="minorHAnsi"/>
          <w:sz w:val="24"/>
          <w:szCs w:val="24"/>
          <w:lang w:val="es-AR"/>
        </w:rPr>
        <w:t xml:space="preserve"> cote de </w:t>
      </w:r>
      <w:proofErr w:type="spellStart"/>
      <w:r w:rsidRPr="007A6741">
        <w:rPr>
          <w:rFonts w:cstheme="minorHAnsi"/>
          <w:sz w:val="24"/>
          <w:szCs w:val="24"/>
          <w:lang w:val="es-AR"/>
        </w:rPr>
        <w:t>impozitare</w:t>
      </w:r>
      <w:proofErr w:type="spellEnd"/>
      <w:r w:rsidRPr="007A6741">
        <w:rPr>
          <w:rFonts w:cstheme="minorHAnsi"/>
          <w:sz w:val="24"/>
          <w:szCs w:val="24"/>
          <w:lang w:val="es-AR"/>
        </w:rPr>
        <w:t xml:space="preserve"> de: 10%,15%,20%, </w:t>
      </w:r>
      <w:proofErr w:type="spellStart"/>
      <w:r w:rsidRPr="007A6741">
        <w:rPr>
          <w:rFonts w:cstheme="minorHAnsi"/>
          <w:sz w:val="24"/>
          <w:szCs w:val="24"/>
          <w:lang w:val="es-AR"/>
        </w:rPr>
        <w:t>prin</w:t>
      </w:r>
      <w:proofErr w:type="spellEnd"/>
      <w:r w:rsidRPr="007A6741">
        <w:rPr>
          <w:rFonts w:cstheme="minorHAnsi"/>
          <w:sz w:val="24"/>
          <w:szCs w:val="24"/>
          <w:lang w:val="es-AR"/>
        </w:rPr>
        <w:t xml:space="preserve"> derogare de la art 64 Cod fiscal. </w:t>
      </w:r>
      <w:proofErr w:type="spellStart"/>
      <w:r w:rsidRPr="007A6741">
        <w:rPr>
          <w:rFonts w:cstheme="minorHAnsi"/>
          <w:sz w:val="24"/>
          <w:szCs w:val="24"/>
          <w:lang w:val="es-AR"/>
        </w:rPr>
        <w:t>Articolul</w:t>
      </w:r>
      <w:proofErr w:type="spellEnd"/>
      <w:r w:rsidRPr="007A6741">
        <w:rPr>
          <w:rFonts w:cstheme="minorHAnsi"/>
          <w:sz w:val="24"/>
          <w:szCs w:val="24"/>
          <w:lang w:val="es-AR"/>
        </w:rPr>
        <w:t xml:space="preserve"> 101 </w:t>
      </w:r>
      <w:proofErr w:type="spellStart"/>
      <w:r w:rsidRPr="007A6741">
        <w:rPr>
          <w:rFonts w:cstheme="minorHAnsi"/>
          <w:sz w:val="24"/>
          <w:szCs w:val="24"/>
          <w:lang w:val="es-AR"/>
        </w:rPr>
        <w:t>stabilește</w:t>
      </w:r>
      <w:proofErr w:type="spellEnd"/>
      <w:r w:rsidRPr="007A6741">
        <w:rPr>
          <w:rFonts w:cstheme="minorHAnsi"/>
          <w:sz w:val="24"/>
          <w:szCs w:val="24"/>
          <w:lang w:val="es-AR"/>
        </w:rPr>
        <w:t xml:space="preserve"> </w:t>
      </w:r>
      <w:proofErr w:type="spellStart"/>
      <w:r w:rsidRPr="007A6741">
        <w:rPr>
          <w:rFonts w:cstheme="minorHAnsi"/>
          <w:sz w:val="24"/>
          <w:szCs w:val="24"/>
          <w:lang w:val="es-AR"/>
        </w:rPr>
        <w:t>doar</w:t>
      </w:r>
      <w:proofErr w:type="spellEnd"/>
      <w:r w:rsidRPr="007A6741">
        <w:rPr>
          <w:rFonts w:cstheme="minorHAnsi"/>
          <w:sz w:val="24"/>
          <w:szCs w:val="24"/>
          <w:lang w:val="es-AR"/>
        </w:rPr>
        <w:t xml:space="preserve"> cum se </w:t>
      </w:r>
      <w:proofErr w:type="spellStart"/>
      <w:r w:rsidRPr="007A6741">
        <w:rPr>
          <w:rFonts w:cstheme="minorHAnsi"/>
          <w:sz w:val="24"/>
          <w:szCs w:val="24"/>
          <w:lang w:val="es-AR"/>
        </w:rPr>
        <w:t>aplic</w:t>
      </w:r>
      <w:r w:rsidR="00FA63F2" w:rsidRPr="007A6741">
        <w:rPr>
          <w:rFonts w:cstheme="minorHAnsi"/>
          <w:sz w:val="24"/>
          <w:szCs w:val="24"/>
          <w:lang w:val="es-AR"/>
        </w:rPr>
        <w:t>ă</w:t>
      </w:r>
      <w:proofErr w:type="spellEnd"/>
      <w:r w:rsidRPr="007A6741">
        <w:rPr>
          <w:rFonts w:cstheme="minorHAnsi"/>
          <w:sz w:val="24"/>
          <w:szCs w:val="24"/>
          <w:lang w:val="es-AR"/>
        </w:rPr>
        <w:t xml:space="preserve"> </w:t>
      </w:r>
      <w:proofErr w:type="spellStart"/>
      <w:r w:rsidRPr="007A6741">
        <w:rPr>
          <w:rFonts w:cstheme="minorHAnsi"/>
          <w:sz w:val="24"/>
          <w:szCs w:val="24"/>
          <w:lang w:val="es-AR"/>
        </w:rPr>
        <w:t>impozitul</w:t>
      </w:r>
      <w:proofErr w:type="spellEnd"/>
      <w:r w:rsidRPr="007A6741">
        <w:rPr>
          <w:rFonts w:cstheme="minorHAnsi"/>
          <w:sz w:val="24"/>
          <w:szCs w:val="24"/>
          <w:lang w:val="es-AR"/>
        </w:rPr>
        <w:t xml:space="preserve"> (</w:t>
      </w:r>
      <w:proofErr w:type="spellStart"/>
      <w:r w:rsidRPr="007A6741">
        <w:rPr>
          <w:rFonts w:cstheme="minorHAnsi"/>
          <w:sz w:val="24"/>
          <w:szCs w:val="24"/>
          <w:lang w:val="es-AR"/>
        </w:rPr>
        <w:t>indicând</w:t>
      </w:r>
      <w:proofErr w:type="spellEnd"/>
      <w:r w:rsidRPr="007A6741">
        <w:rPr>
          <w:rFonts w:cstheme="minorHAnsi"/>
          <w:sz w:val="24"/>
          <w:szCs w:val="24"/>
          <w:lang w:val="es-AR"/>
        </w:rPr>
        <w:t xml:space="preserve"> o cota de 15% </w:t>
      </w:r>
      <w:proofErr w:type="spellStart"/>
      <w:r w:rsidRPr="007A6741">
        <w:rPr>
          <w:rFonts w:cstheme="minorHAnsi"/>
          <w:sz w:val="24"/>
          <w:szCs w:val="24"/>
          <w:lang w:val="es-AR"/>
        </w:rPr>
        <w:t>şi</w:t>
      </w:r>
      <w:proofErr w:type="spellEnd"/>
      <w:r w:rsidRPr="007A6741">
        <w:rPr>
          <w:rFonts w:cstheme="minorHAnsi"/>
          <w:sz w:val="24"/>
          <w:szCs w:val="24"/>
          <w:lang w:val="es-AR"/>
        </w:rPr>
        <w:t xml:space="preserve"> 20%), </w:t>
      </w:r>
      <w:proofErr w:type="spellStart"/>
      <w:r w:rsidRPr="007A6741">
        <w:rPr>
          <w:rFonts w:cstheme="minorHAnsi"/>
          <w:sz w:val="24"/>
          <w:szCs w:val="24"/>
          <w:lang w:val="es-AR"/>
        </w:rPr>
        <w:t>f</w:t>
      </w:r>
      <w:r w:rsidR="00C81195" w:rsidRPr="007A6741">
        <w:rPr>
          <w:rFonts w:cstheme="minorHAnsi"/>
          <w:sz w:val="24"/>
          <w:szCs w:val="24"/>
          <w:lang w:val="es-AR"/>
        </w:rPr>
        <w:t>ă</w:t>
      </w:r>
      <w:r w:rsidRPr="007A6741">
        <w:rPr>
          <w:rFonts w:cstheme="minorHAnsi"/>
          <w:sz w:val="24"/>
          <w:szCs w:val="24"/>
          <w:lang w:val="es-AR"/>
        </w:rPr>
        <w:t>r</w:t>
      </w:r>
      <w:r w:rsidR="00C81195" w:rsidRPr="007A6741">
        <w:rPr>
          <w:rFonts w:cstheme="minorHAnsi"/>
          <w:sz w:val="24"/>
          <w:szCs w:val="24"/>
          <w:lang w:val="es-AR"/>
        </w:rPr>
        <w:t>ă</w:t>
      </w:r>
      <w:proofErr w:type="spellEnd"/>
      <w:r w:rsidRPr="007A6741">
        <w:rPr>
          <w:rFonts w:cstheme="minorHAnsi"/>
          <w:sz w:val="24"/>
          <w:szCs w:val="24"/>
          <w:lang w:val="es-AR"/>
        </w:rPr>
        <w:t xml:space="preserve"> ca </w:t>
      </w:r>
      <w:proofErr w:type="spellStart"/>
      <w:r w:rsidRPr="007A6741">
        <w:rPr>
          <w:rFonts w:cstheme="minorHAnsi"/>
          <w:sz w:val="24"/>
          <w:szCs w:val="24"/>
          <w:lang w:val="es-AR"/>
        </w:rPr>
        <w:t>aceste</w:t>
      </w:r>
      <w:proofErr w:type="spellEnd"/>
      <w:r w:rsidRPr="007A6741">
        <w:rPr>
          <w:rFonts w:cstheme="minorHAnsi"/>
          <w:sz w:val="24"/>
          <w:szCs w:val="24"/>
          <w:lang w:val="es-AR"/>
        </w:rPr>
        <w:t xml:space="preserve"> </w:t>
      </w:r>
      <w:proofErr w:type="spellStart"/>
      <w:r w:rsidRPr="007A6741">
        <w:rPr>
          <w:rFonts w:cstheme="minorHAnsi"/>
          <w:sz w:val="24"/>
          <w:szCs w:val="24"/>
          <w:lang w:val="es-AR"/>
        </w:rPr>
        <w:t>noi</w:t>
      </w:r>
      <w:proofErr w:type="spellEnd"/>
      <w:r w:rsidRPr="007A6741">
        <w:rPr>
          <w:rFonts w:cstheme="minorHAnsi"/>
          <w:sz w:val="24"/>
          <w:szCs w:val="24"/>
          <w:lang w:val="es-AR"/>
        </w:rPr>
        <w:t xml:space="preserve"> cote </w:t>
      </w:r>
      <w:proofErr w:type="spellStart"/>
      <w:r w:rsidRPr="007A6741">
        <w:rPr>
          <w:rFonts w:cstheme="minorHAnsi"/>
          <w:sz w:val="24"/>
          <w:szCs w:val="24"/>
          <w:lang w:val="es-AR"/>
        </w:rPr>
        <w:t>sa</w:t>
      </w:r>
      <w:proofErr w:type="spellEnd"/>
      <w:r w:rsidRPr="007A6741">
        <w:rPr>
          <w:rFonts w:cstheme="minorHAnsi"/>
          <w:sz w:val="24"/>
          <w:szCs w:val="24"/>
          <w:lang w:val="es-AR"/>
        </w:rPr>
        <w:t xml:space="preserve"> fie </w:t>
      </w:r>
      <w:proofErr w:type="spellStart"/>
      <w:r w:rsidRPr="007A6741">
        <w:rPr>
          <w:rFonts w:cstheme="minorHAnsi"/>
          <w:sz w:val="24"/>
          <w:szCs w:val="24"/>
          <w:lang w:val="es-AR"/>
        </w:rPr>
        <w:t>indicate</w:t>
      </w:r>
      <w:proofErr w:type="spellEnd"/>
      <w:r w:rsidRPr="007A6741">
        <w:rPr>
          <w:rFonts w:cstheme="minorHAnsi"/>
          <w:sz w:val="24"/>
          <w:szCs w:val="24"/>
          <w:lang w:val="es-AR"/>
        </w:rPr>
        <w:t xml:space="preserve"> </w:t>
      </w:r>
      <w:proofErr w:type="spellStart"/>
      <w:r w:rsidRPr="007A6741">
        <w:rPr>
          <w:rFonts w:cstheme="minorHAnsi"/>
          <w:sz w:val="24"/>
          <w:szCs w:val="24"/>
          <w:lang w:val="es-AR"/>
        </w:rPr>
        <w:t>undeva</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cuprinsul</w:t>
      </w:r>
      <w:proofErr w:type="spellEnd"/>
      <w:r w:rsidRPr="007A6741">
        <w:rPr>
          <w:rFonts w:cstheme="minorHAnsi"/>
          <w:sz w:val="24"/>
          <w:szCs w:val="24"/>
          <w:lang w:val="es-AR"/>
        </w:rPr>
        <w:t xml:space="preserve"> </w:t>
      </w:r>
      <w:proofErr w:type="spellStart"/>
      <w:r w:rsidRPr="007A6741">
        <w:rPr>
          <w:rFonts w:cstheme="minorHAnsi"/>
          <w:sz w:val="24"/>
          <w:szCs w:val="24"/>
          <w:lang w:val="es-AR"/>
        </w:rPr>
        <w:t>legii</w:t>
      </w:r>
      <w:proofErr w:type="spellEnd"/>
      <w:r w:rsidRPr="007A6741">
        <w:rPr>
          <w:rFonts w:cstheme="minorHAnsi"/>
          <w:sz w:val="24"/>
          <w:szCs w:val="24"/>
          <w:lang w:val="es-AR"/>
        </w:rPr>
        <w:t>.</w:t>
      </w:r>
    </w:p>
    <w:p w14:paraId="0F04DA08" w14:textId="77777777" w:rsidR="00BC0D66" w:rsidRPr="007A6741" w:rsidRDefault="00BC0D66" w:rsidP="001839D2">
      <w:pPr>
        <w:spacing w:after="0" w:line="276" w:lineRule="auto"/>
        <w:ind w:firstLine="993"/>
        <w:jc w:val="both"/>
        <w:rPr>
          <w:rFonts w:cstheme="minorHAnsi"/>
          <w:sz w:val="24"/>
          <w:szCs w:val="24"/>
          <w:lang w:val="es-AR"/>
        </w:rPr>
      </w:pPr>
      <w:r w:rsidRPr="007A6741">
        <w:rPr>
          <w:rFonts w:cstheme="minorHAnsi"/>
          <w:sz w:val="24"/>
          <w:szCs w:val="24"/>
          <w:lang w:val="es-AR"/>
        </w:rPr>
        <w:t xml:space="preserve"> </w:t>
      </w:r>
      <w:proofErr w:type="spellStart"/>
      <w:r w:rsidRPr="007A6741">
        <w:rPr>
          <w:rFonts w:cstheme="minorHAnsi"/>
          <w:sz w:val="24"/>
          <w:szCs w:val="24"/>
          <w:lang w:val="es-AR"/>
        </w:rPr>
        <w:t>Propriu</w:t>
      </w:r>
      <w:proofErr w:type="spellEnd"/>
      <w:r w:rsidRPr="007A6741">
        <w:rPr>
          <w:rFonts w:cstheme="minorHAnsi"/>
          <w:sz w:val="24"/>
          <w:szCs w:val="24"/>
          <w:lang w:val="es-AR"/>
        </w:rPr>
        <w:t xml:space="preserve">-zis art 101 </w:t>
      </w:r>
      <w:proofErr w:type="spellStart"/>
      <w:r w:rsidRPr="007A6741">
        <w:rPr>
          <w:rFonts w:cstheme="minorHAnsi"/>
          <w:sz w:val="24"/>
          <w:szCs w:val="24"/>
          <w:lang w:val="es-AR"/>
        </w:rPr>
        <w:t>arată</w:t>
      </w:r>
      <w:proofErr w:type="spellEnd"/>
      <w:r w:rsidRPr="007A6741">
        <w:rPr>
          <w:rFonts w:cstheme="minorHAnsi"/>
          <w:sz w:val="24"/>
          <w:szCs w:val="24"/>
          <w:lang w:val="es-AR"/>
        </w:rPr>
        <w:t xml:space="preserve"> cum se </w:t>
      </w:r>
      <w:proofErr w:type="spellStart"/>
      <w:r w:rsidRPr="007A6741">
        <w:rPr>
          <w:rFonts w:cstheme="minorHAnsi"/>
          <w:sz w:val="24"/>
          <w:szCs w:val="24"/>
          <w:lang w:val="es-AR"/>
        </w:rPr>
        <w:t>aplică</w:t>
      </w:r>
      <w:proofErr w:type="spellEnd"/>
      <w:r w:rsidRPr="007A6741">
        <w:rPr>
          <w:rFonts w:cstheme="minorHAnsi"/>
          <w:sz w:val="24"/>
          <w:szCs w:val="24"/>
          <w:lang w:val="es-AR"/>
        </w:rPr>
        <w:t xml:space="preserve"> </w:t>
      </w:r>
      <w:proofErr w:type="spellStart"/>
      <w:r w:rsidRPr="007A6741">
        <w:rPr>
          <w:rFonts w:cstheme="minorHAnsi"/>
          <w:sz w:val="24"/>
          <w:szCs w:val="24"/>
          <w:lang w:val="es-AR"/>
        </w:rPr>
        <w:t>impozitul</w:t>
      </w:r>
      <w:proofErr w:type="spellEnd"/>
      <w:r w:rsidRPr="007A6741">
        <w:rPr>
          <w:rFonts w:cstheme="minorHAnsi"/>
          <w:sz w:val="24"/>
          <w:szCs w:val="24"/>
          <w:lang w:val="es-AR"/>
        </w:rPr>
        <w:t xml:space="preserve"> </w:t>
      </w:r>
      <w:proofErr w:type="spellStart"/>
      <w:r w:rsidRPr="007A6741">
        <w:rPr>
          <w:rFonts w:cstheme="minorHAnsi"/>
          <w:sz w:val="24"/>
          <w:szCs w:val="24"/>
          <w:lang w:val="es-AR"/>
        </w:rPr>
        <w:t>pentru</w:t>
      </w:r>
      <w:proofErr w:type="spellEnd"/>
      <w:r w:rsidRPr="007A6741">
        <w:rPr>
          <w:rFonts w:cstheme="minorHAnsi"/>
          <w:sz w:val="24"/>
          <w:szCs w:val="24"/>
          <w:lang w:val="es-AR"/>
        </w:rPr>
        <w:t xml:space="preserve"> </w:t>
      </w:r>
      <w:proofErr w:type="spellStart"/>
      <w:r w:rsidRPr="007A6741">
        <w:rPr>
          <w:rFonts w:cstheme="minorHAnsi"/>
          <w:sz w:val="24"/>
          <w:szCs w:val="24"/>
          <w:lang w:val="es-AR"/>
        </w:rPr>
        <w:t>pensiile</w:t>
      </w:r>
      <w:proofErr w:type="spellEnd"/>
      <w:r w:rsidRPr="007A6741">
        <w:rPr>
          <w:rFonts w:cstheme="minorHAnsi"/>
          <w:sz w:val="24"/>
          <w:szCs w:val="24"/>
          <w:lang w:val="es-AR"/>
        </w:rPr>
        <w:t xml:space="preserve"> de </w:t>
      </w:r>
      <w:proofErr w:type="spellStart"/>
      <w:r w:rsidRPr="007A6741">
        <w:rPr>
          <w:rFonts w:cstheme="minorHAnsi"/>
          <w:sz w:val="24"/>
          <w:szCs w:val="24"/>
          <w:lang w:val="es-AR"/>
        </w:rPr>
        <w:t>serviciu</w:t>
      </w:r>
      <w:proofErr w:type="spellEnd"/>
      <w:r w:rsidRPr="007A6741">
        <w:rPr>
          <w:rFonts w:cstheme="minorHAnsi"/>
          <w:sz w:val="24"/>
          <w:szCs w:val="24"/>
          <w:lang w:val="es-AR"/>
        </w:rPr>
        <w:t xml:space="preserve">, </w:t>
      </w:r>
      <w:proofErr w:type="spellStart"/>
      <w:r w:rsidRPr="007A6741">
        <w:rPr>
          <w:rFonts w:cstheme="minorHAnsi"/>
          <w:sz w:val="24"/>
          <w:szCs w:val="24"/>
          <w:lang w:val="es-AR"/>
        </w:rPr>
        <w:t>fără</w:t>
      </w:r>
      <w:proofErr w:type="spellEnd"/>
      <w:r w:rsidRPr="007A6741">
        <w:rPr>
          <w:rFonts w:cstheme="minorHAnsi"/>
          <w:sz w:val="24"/>
          <w:szCs w:val="24"/>
          <w:lang w:val="es-AR"/>
        </w:rPr>
        <w:t xml:space="preserve"> ca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fapt</w:t>
      </w:r>
      <w:proofErr w:type="spellEnd"/>
      <w:r w:rsidRPr="007A6741">
        <w:rPr>
          <w:rFonts w:cstheme="minorHAnsi"/>
          <w:sz w:val="24"/>
          <w:szCs w:val="24"/>
          <w:lang w:val="es-AR"/>
        </w:rPr>
        <w:t xml:space="preserve"> </w:t>
      </w:r>
      <w:proofErr w:type="spellStart"/>
      <w:r w:rsidRPr="007A6741">
        <w:rPr>
          <w:rFonts w:cstheme="minorHAnsi"/>
          <w:sz w:val="24"/>
          <w:szCs w:val="24"/>
          <w:lang w:val="es-AR"/>
        </w:rPr>
        <w:t>și</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drept</w:t>
      </w:r>
      <w:proofErr w:type="spellEnd"/>
      <w:r w:rsidRPr="007A6741">
        <w:rPr>
          <w:rFonts w:cstheme="minorHAnsi"/>
          <w:sz w:val="24"/>
          <w:szCs w:val="24"/>
          <w:lang w:val="es-AR"/>
        </w:rPr>
        <w:t xml:space="preserve"> cota </w:t>
      </w:r>
      <w:proofErr w:type="spellStart"/>
      <w:r w:rsidRPr="007A6741">
        <w:rPr>
          <w:rFonts w:cstheme="minorHAnsi"/>
          <w:sz w:val="24"/>
          <w:szCs w:val="24"/>
          <w:lang w:val="es-AR"/>
        </w:rPr>
        <w:t>unica</w:t>
      </w:r>
      <w:proofErr w:type="spellEnd"/>
      <w:r w:rsidRPr="007A6741">
        <w:rPr>
          <w:rFonts w:cstheme="minorHAnsi"/>
          <w:sz w:val="24"/>
          <w:szCs w:val="24"/>
          <w:lang w:val="es-AR"/>
        </w:rPr>
        <w:t xml:space="preserve"> de </w:t>
      </w:r>
      <w:proofErr w:type="spellStart"/>
      <w:r w:rsidRPr="007A6741">
        <w:rPr>
          <w:rFonts w:cstheme="minorHAnsi"/>
          <w:sz w:val="24"/>
          <w:szCs w:val="24"/>
          <w:lang w:val="es-AR"/>
        </w:rPr>
        <w:t>impozitare</w:t>
      </w:r>
      <w:proofErr w:type="spellEnd"/>
      <w:r w:rsidRPr="007A6741">
        <w:rPr>
          <w:rFonts w:cstheme="minorHAnsi"/>
          <w:sz w:val="24"/>
          <w:szCs w:val="24"/>
          <w:lang w:val="es-AR"/>
        </w:rPr>
        <w:t xml:space="preserve"> - </w:t>
      </w:r>
      <w:proofErr w:type="spellStart"/>
      <w:r w:rsidRPr="007A6741">
        <w:rPr>
          <w:rFonts w:cstheme="minorHAnsi"/>
          <w:sz w:val="24"/>
          <w:szCs w:val="24"/>
          <w:lang w:val="es-AR"/>
        </w:rPr>
        <w:t>stabilita</w:t>
      </w:r>
      <w:proofErr w:type="spellEnd"/>
      <w:r w:rsidRPr="007A6741">
        <w:rPr>
          <w:rFonts w:cstheme="minorHAnsi"/>
          <w:sz w:val="24"/>
          <w:szCs w:val="24"/>
          <w:lang w:val="es-AR"/>
        </w:rPr>
        <w:t xml:space="preserve"> la art 64 - </w:t>
      </w:r>
      <w:proofErr w:type="spellStart"/>
      <w:r w:rsidRPr="007A6741">
        <w:rPr>
          <w:rFonts w:cstheme="minorHAnsi"/>
          <w:sz w:val="24"/>
          <w:szCs w:val="24"/>
          <w:lang w:val="es-AR"/>
        </w:rPr>
        <w:t>sa</w:t>
      </w:r>
      <w:proofErr w:type="spellEnd"/>
      <w:r w:rsidRPr="007A6741">
        <w:rPr>
          <w:rFonts w:cstheme="minorHAnsi"/>
          <w:sz w:val="24"/>
          <w:szCs w:val="24"/>
          <w:lang w:val="es-AR"/>
        </w:rPr>
        <w:t xml:space="preserve"> fie </w:t>
      </w:r>
      <w:proofErr w:type="spellStart"/>
      <w:r w:rsidRPr="007A6741">
        <w:rPr>
          <w:rFonts w:cstheme="minorHAnsi"/>
          <w:sz w:val="24"/>
          <w:szCs w:val="24"/>
          <w:lang w:val="es-AR"/>
        </w:rPr>
        <w:t>modificată</w:t>
      </w:r>
      <w:proofErr w:type="spellEnd"/>
      <w:r w:rsidRPr="007A6741">
        <w:rPr>
          <w:rFonts w:cstheme="minorHAnsi"/>
          <w:sz w:val="24"/>
          <w:szCs w:val="24"/>
          <w:lang w:val="es-AR"/>
        </w:rPr>
        <w:t xml:space="preserve">. </w:t>
      </w:r>
      <w:proofErr w:type="spellStart"/>
      <w:r w:rsidRPr="007A6741">
        <w:rPr>
          <w:rFonts w:cstheme="minorHAnsi"/>
          <w:sz w:val="24"/>
          <w:szCs w:val="24"/>
          <w:lang w:val="es-AR"/>
        </w:rPr>
        <w:t>Or</w:t>
      </w:r>
      <w:proofErr w:type="spellEnd"/>
      <w:r w:rsidRPr="007A6741">
        <w:rPr>
          <w:rFonts w:cstheme="minorHAnsi"/>
          <w:sz w:val="24"/>
          <w:szCs w:val="24"/>
          <w:lang w:val="es-AR"/>
        </w:rPr>
        <w:t xml:space="preserve">, </w:t>
      </w:r>
      <w:proofErr w:type="spellStart"/>
      <w:r w:rsidRPr="007A6741">
        <w:rPr>
          <w:rFonts w:cstheme="minorHAnsi"/>
          <w:sz w:val="24"/>
          <w:szCs w:val="24"/>
          <w:lang w:val="es-AR"/>
        </w:rPr>
        <w:t>orice</w:t>
      </w:r>
      <w:proofErr w:type="spellEnd"/>
      <w:r w:rsidRPr="007A6741">
        <w:rPr>
          <w:rFonts w:cstheme="minorHAnsi"/>
          <w:sz w:val="24"/>
          <w:szCs w:val="24"/>
          <w:lang w:val="es-AR"/>
        </w:rPr>
        <w:t xml:space="preserve"> modificare de </w:t>
      </w:r>
      <w:proofErr w:type="spellStart"/>
      <w:r w:rsidRPr="007A6741">
        <w:rPr>
          <w:rFonts w:cstheme="minorHAnsi"/>
          <w:sz w:val="24"/>
          <w:szCs w:val="24"/>
          <w:lang w:val="es-AR"/>
        </w:rPr>
        <w:t>impozit</w:t>
      </w:r>
      <w:proofErr w:type="spellEnd"/>
      <w:r w:rsidRPr="007A6741">
        <w:rPr>
          <w:rFonts w:cstheme="minorHAnsi"/>
          <w:sz w:val="24"/>
          <w:szCs w:val="24"/>
          <w:lang w:val="es-AR"/>
        </w:rPr>
        <w:t xml:space="preserve"> </w:t>
      </w:r>
      <w:proofErr w:type="spellStart"/>
      <w:r w:rsidRPr="007A6741">
        <w:rPr>
          <w:rFonts w:cstheme="minorHAnsi"/>
          <w:sz w:val="24"/>
          <w:szCs w:val="24"/>
          <w:lang w:val="es-AR"/>
        </w:rPr>
        <w:t>sau</w:t>
      </w:r>
      <w:proofErr w:type="spellEnd"/>
      <w:r w:rsidRPr="007A6741">
        <w:rPr>
          <w:rFonts w:cstheme="minorHAnsi"/>
          <w:sz w:val="24"/>
          <w:szCs w:val="24"/>
          <w:lang w:val="es-AR"/>
        </w:rPr>
        <w:t xml:space="preserve"> </w:t>
      </w:r>
      <w:proofErr w:type="spellStart"/>
      <w:r w:rsidRPr="007A6741">
        <w:rPr>
          <w:rFonts w:cstheme="minorHAnsi"/>
          <w:sz w:val="24"/>
          <w:szCs w:val="24"/>
          <w:lang w:val="es-AR"/>
        </w:rPr>
        <w:t>introducere</w:t>
      </w:r>
      <w:proofErr w:type="spellEnd"/>
      <w:r w:rsidRPr="007A6741">
        <w:rPr>
          <w:rFonts w:cstheme="minorHAnsi"/>
          <w:sz w:val="24"/>
          <w:szCs w:val="24"/>
          <w:lang w:val="es-AR"/>
        </w:rPr>
        <w:t xml:space="preserve"> de </w:t>
      </w:r>
      <w:proofErr w:type="spellStart"/>
      <w:r w:rsidRPr="007A6741">
        <w:rPr>
          <w:rFonts w:cstheme="minorHAnsi"/>
          <w:sz w:val="24"/>
          <w:szCs w:val="24"/>
          <w:lang w:val="es-AR"/>
        </w:rPr>
        <w:t>impozit</w:t>
      </w:r>
      <w:proofErr w:type="spellEnd"/>
      <w:r w:rsidRPr="007A6741">
        <w:rPr>
          <w:rFonts w:cstheme="minorHAnsi"/>
          <w:sz w:val="24"/>
          <w:szCs w:val="24"/>
          <w:lang w:val="es-AR"/>
        </w:rPr>
        <w:t xml:space="preserve"> </w:t>
      </w:r>
      <w:proofErr w:type="spellStart"/>
      <w:r w:rsidRPr="007A6741">
        <w:rPr>
          <w:rFonts w:cstheme="minorHAnsi"/>
          <w:sz w:val="24"/>
          <w:szCs w:val="24"/>
          <w:lang w:val="es-AR"/>
        </w:rPr>
        <w:t>nou</w:t>
      </w:r>
      <w:proofErr w:type="spellEnd"/>
      <w:r w:rsidRPr="007A6741">
        <w:rPr>
          <w:rFonts w:cstheme="minorHAnsi"/>
          <w:sz w:val="24"/>
          <w:szCs w:val="24"/>
          <w:lang w:val="es-AR"/>
        </w:rPr>
        <w:t xml:space="preserve"> </w:t>
      </w:r>
      <w:proofErr w:type="spellStart"/>
      <w:r w:rsidRPr="007A6741">
        <w:rPr>
          <w:rFonts w:cstheme="minorHAnsi"/>
          <w:sz w:val="24"/>
          <w:szCs w:val="24"/>
          <w:lang w:val="es-AR"/>
        </w:rPr>
        <w:t>trebuie</w:t>
      </w:r>
      <w:proofErr w:type="spellEnd"/>
      <w:r w:rsidRPr="007A6741">
        <w:rPr>
          <w:rFonts w:cstheme="minorHAnsi"/>
          <w:sz w:val="24"/>
          <w:szCs w:val="24"/>
          <w:lang w:val="es-AR"/>
        </w:rPr>
        <w:t xml:space="preserve"> </w:t>
      </w:r>
      <w:proofErr w:type="spellStart"/>
      <w:r w:rsidRPr="007A6741">
        <w:rPr>
          <w:rFonts w:cstheme="minorHAnsi"/>
          <w:sz w:val="24"/>
          <w:szCs w:val="24"/>
          <w:lang w:val="es-AR"/>
        </w:rPr>
        <w:t>prevăzută</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lege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mod </w:t>
      </w:r>
      <w:proofErr w:type="spellStart"/>
      <w:r w:rsidRPr="007A6741">
        <w:rPr>
          <w:rFonts w:cstheme="minorHAnsi"/>
          <w:sz w:val="24"/>
          <w:szCs w:val="24"/>
          <w:lang w:val="es-AR"/>
        </w:rPr>
        <w:t>expres</w:t>
      </w:r>
      <w:proofErr w:type="spellEnd"/>
      <w:r w:rsidRPr="007A6741">
        <w:rPr>
          <w:rFonts w:cstheme="minorHAnsi"/>
          <w:sz w:val="24"/>
          <w:szCs w:val="24"/>
          <w:lang w:val="es-AR"/>
        </w:rPr>
        <w:t xml:space="preserve">. </w:t>
      </w:r>
    </w:p>
    <w:p w14:paraId="482D12FD" w14:textId="77777777" w:rsidR="00BC0D66" w:rsidRPr="007A6741" w:rsidRDefault="00BC0D66" w:rsidP="001839D2">
      <w:pPr>
        <w:spacing w:after="0" w:line="276" w:lineRule="auto"/>
        <w:ind w:firstLine="993"/>
        <w:jc w:val="both"/>
        <w:rPr>
          <w:rFonts w:cstheme="minorHAnsi"/>
          <w:sz w:val="24"/>
          <w:szCs w:val="24"/>
          <w:lang w:val="es-AR"/>
        </w:rPr>
      </w:pPr>
      <w:proofErr w:type="spellStart"/>
      <w:r w:rsidRPr="007A6741">
        <w:rPr>
          <w:rFonts w:cstheme="minorHAnsi"/>
          <w:sz w:val="24"/>
          <w:szCs w:val="24"/>
          <w:lang w:val="es-AR"/>
        </w:rPr>
        <w:t>Prin</w:t>
      </w:r>
      <w:proofErr w:type="spellEnd"/>
      <w:r w:rsidRPr="007A6741">
        <w:rPr>
          <w:rFonts w:cstheme="minorHAnsi"/>
          <w:sz w:val="24"/>
          <w:szCs w:val="24"/>
          <w:lang w:val="es-AR"/>
        </w:rPr>
        <w:t xml:space="preserve"> </w:t>
      </w:r>
      <w:proofErr w:type="spellStart"/>
      <w:r w:rsidRPr="007A6741">
        <w:rPr>
          <w:rFonts w:cstheme="minorHAnsi"/>
          <w:sz w:val="24"/>
          <w:szCs w:val="24"/>
          <w:lang w:val="es-AR"/>
        </w:rPr>
        <w:t>urmare</w:t>
      </w:r>
      <w:proofErr w:type="spellEnd"/>
      <w:r w:rsidRPr="007A6741">
        <w:rPr>
          <w:rFonts w:cstheme="minorHAnsi"/>
          <w:sz w:val="24"/>
          <w:szCs w:val="24"/>
          <w:lang w:val="es-AR"/>
        </w:rPr>
        <w:t xml:space="preserve">, </w:t>
      </w:r>
      <w:proofErr w:type="spellStart"/>
      <w:r w:rsidRPr="007A6741">
        <w:rPr>
          <w:rFonts w:cstheme="minorHAnsi"/>
          <w:sz w:val="24"/>
          <w:szCs w:val="24"/>
          <w:lang w:val="es-AR"/>
        </w:rPr>
        <w:t>nemodificarea</w:t>
      </w:r>
      <w:proofErr w:type="spellEnd"/>
      <w:r w:rsidRPr="007A6741">
        <w:rPr>
          <w:rFonts w:cstheme="minorHAnsi"/>
          <w:sz w:val="24"/>
          <w:szCs w:val="24"/>
          <w:lang w:val="es-AR"/>
        </w:rPr>
        <w:t xml:space="preserve"> art. 64 Cod fiscal </w:t>
      </w:r>
      <w:proofErr w:type="spellStart"/>
      <w:r w:rsidRPr="007A6741">
        <w:rPr>
          <w:rFonts w:cstheme="minorHAnsi"/>
          <w:sz w:val="24"/>
          <w:szCs w:val="24"/>
          <w:lang w:val="es-AR"/>
        </w:rPr>
        <w:t>prin</w:t>
      </w:r>
      <w:proofErr w:type="spellEnd"/>
      <w:r w:rsidRPr="007A6741">
        <w:rPr>
          <w:rFonts w:cstheme="minorHAnsi"/>
          <w:sz w:val="24"/>
          <w:szCs w:val="24"/>
          <w:lang w:val="es-AR"/>
        </w:rPr>
        <w:t xml:space="preserve"> </w:t>
      </w:r>
      <w:proofErr w:type="spellStart"/>
      <w:r w:rsidRPr="007A6741">
        <w:rPr>
          <w:rFonts w:cstheme="minorHAnsi"/>
          <w:sz w:val="24"/>
          <w:szCs w:val="24"/>
          <w:lang w:val="es-AR"/>
        </w:rPr>
        <w:t>indicarea</w:t>
      </w:r>
      <w:proofErr w:type="spellEnd"/>
      <w:r w:rsidRPr="007A6741">
        <w:rPr>
          <w:rFonts w:cstheme="minorHAnsi"/>
          <w:sz w:val="24"/>
          <w:szCs w:val="24"/>
          <w:lang w:val="es-AR"/>
        </w:rPr>
        <w:t xml:space="preserve"> </w:t>
      </w:r>
      <w:proofErr w:type="spellStart"/>
      <w:r w:rsidRPr="007A6741">
        <w:rPr>
          <w:rFonts w:cstheme="minorHAnsi"/>
          <w:sz w:val="24"/>
          <w:szCs w:val="24"/>
          <w:lang w:val="es-AR"/>
        </w:rPr>
        <w:t>unor</w:t>
      </w:r>
      <w:proofErr w:type="spellEnd"/>
      <w:r w:rsidRPr="007A6741">
        <w:rPr>
          <w:rFonts w:cstheme="minorHAnsi"/>
          <w:sz w:val="24"/>
          <w:szCs w:val="24"/>
          <w:lang w:val="es-AR"/>
        </w:rPr>
        <w:t xml:space="preserve"> </w:t>
      </w:r>
      <w:proofErr w:type="spellStart"/>
      <w:r w:rsidRPr="007A6741">
        <w:rPr>
          <w:rFonts w:cstheme="minorHAnsi"/>
          <w:sz w:val="24"/>
          <w:szCs w:val="24"/>
          <w:lang w:val="es-AR"/>
        </w:rPr>
        <w:t>noi</w:t>
      </w:r>
      <w:proofErr w:type="spellEnd"/>
      <w:r w:rsidRPr="007A6741">
        <w:rPr>
          <w:rFonts w:cstheme="minorHAnsi"/>
          <w:sz w:val="24"/>
          <w:szCs w:val="24"/>
          <w:lang w:val="es-AR"/>
        </w:rPr>
        <w:t xml:space="preserve"> cote de </w:t>
      </w:r>
      <w:proofErr w:type="spellStart"/>
      <w:r w:rsidRPr="007A6741">
        <w:rPr>
          <w:rFonts w:cstheme="minorHAnsi"/>
          <w:sz w:val="24"/>
          <w:szCs w:val="24"/>
          <w:lang w:val="es-AR"/>
        </w:rPr>
        <w:t>impozitare</w:t>
      </w:r>
      <w:proofErr w:type="spellEnd"/>
      <w:r w:rsidRPr="007A6741">
        <w:rPr>
          <w:rFonts w:cstheme="minorHAnsi"/>
          <w:sz w:val="24"/>
          <w:szCs w:val="24"/>
          <w:lang w:val="es-AR"/>
        </w:rPr>
        <w:t xml:space="preserve"> </w:t>
      </w:r>
      <w:proofErr w:type="spellStart"/>
      <w:r w:rsidRPr="007A6741">
        <w:rPr>
          <w:rFonts w:cstheme="minorHAnsi"/>
          <w:sz w:val="24"/>
          <w:szCs w:val="24"/>
          <w:lang w:val="es-AR"/>
        </w:rPr>
        <w:t>sau</w:t>
      </w:r>
      <w:proofErr w:type="spellEnd"/>
      <w:r w:rsidRPr="007A6741">
        <w:rPr>
          <w:rFonts w:cstheme="minorHAnsi"/>
          <w:sz w:val="24"/>
          <w:szCs w:val="24"/>
          <w:lang w:val="es-AR"/>
        </w:rPr>
        <w:t xml:space="preserve"> a </w:t>
      </w:r>
      <w:proofErr w:type="spellStart"/>
      <w:r w:rsidRPr="007A6741">
        <w:rPr>
          <w:rFonts w:cstheme="minorHAnsi"/>
          <w:sz w:val="24"/>
          <w:szCs w:val="24"/>
          <w:lang w:val="es-AR"/>
        </w:rPr>
        <w:t>unor</w:t>
      </w:r>
      <w:proofErr w:type="spellEnd"/>
      <w:r w:rsidRPr="007A6741">
        <w:rPr>
          <w:rFonts w:cstheme="minorHAnsi"/>
          <w:sz w:val="24"/>
          <w:szCs w:val="24"/>
          <w:lang w:val="es-AR"/>
        </w:rPr>
        <w:t xml:space="preserve"> </w:t>
      </w:r>
      <w:proofErr w:type="spellStart"/>
      <w:r w:rsidRPr="007A6741">
        <w:rPr>
          <w:rFonts w:cstheme="minorHAnsi"/>
          <w:sz w:val="24"/>
          <w:szCs w:val="24"/>
          <w:lang w:val="es-AR"/>
        </w:rPr>
        <w:t>noi</w:t>
      </w:r>
      <w:proofErr w:type="spellEnd"/>
      <w:r w:rsidRPr="007A6741">
        <w:rPr>
          <w:rFonts w:cstheme="minorHAnsi"/>
          <w:sz w:val="24"/>
          <w:szCs w:val="24"/>
          <w:lang w:val="es-AR"/>
        </w:rPr>
        <w:t xml:space="preserve"> </w:t>
      </w:r>
      <w:proofErr w:type="spellStart"/>
      <w:r w:rsidRPr="007A6741">
        <w:rPr>
          <w:rFonts w:cstheme="minorHAnsi"/>
          <w:sz w:val="24"/>
          <w:szCs w:val="24"/>
          <w:lang w:val="es-AR"/>
        </w:rPr>
        <w:t>impozite</w:t>
      </w:r>
      <w:proofErr w:type="spellEnd"/>
      <w:r w:rsidRPr="007A6741">
        <w:rPr>
          <w:rFonts w:cstheme="minorHAnsi"/>
          <w:sz w:val="24"/>
          <w:szCs w:val="24"/>
          <w:lang w:val="es-AR"/>
        </w:rPr>
        <w:t xml:space="preserve"> </w:t>
      </w:r>
      <w:proofErr w:type="spellStart"/>
      <w:r w:rsidRPr="007A6741">
        <w:rPr>
          <w:rFonts w:cstheme="minorHAnsi"/>
          <w:sz w:val="24"/>
          <w:szCs w:val="24"/>
          <w:lang w:val="es-AR"/>
        </w:rPr>
        <w:t>pentru</w:t>
      </w:r>
      <w:proofErr w:type="spellEnd"/>
      <w:r w:rsidRPr="007A6741">
        <w:rPr>
          <w:rFonts w:cstheme="minorHAnsi"/>
          <w:sz w:val="24"/>
          <w:szCs w:val="24"/>
          <w:lang w:val="es-AR"/>
        </w:rPr>
        <w:t xml:space="preserve"> </w:t>
      </w:r>
      <w:proofErr w:type="spellStart"/>
      <w:r w:rsidRPr="007A6741">
        <w:rPr>
          <w:rFonts w:cstheme="minorHAnsi"/>
          <w:sz w:val="24"/>
          <w:szCs w:val="24"/>
          <w:lang w:val="es-AR"/>
        </w:rPr>
        <w:t>categoria</w:t>
      </w:r>
      <w:proofErr w:type="spellEnd"/>
      <w:r w:rsidRPr="007A6741">
        <w:rPr>
          <w:rFonts w:cstheme="minorHAnsi"/>
          <w:sz w:val="24"/>
          <w:szCs w:val="24"/>
          <w:lang w:val="es-AR"/>
        </w:rPr>
        <w:t xml:space="preserve"> </w:t>
      </w:r>
      <w:proofErr w:type="spellStart"/>
      <w:r w:rsidRPr="007A6741">
        <w:rPr>
          <w:rFonts w:cstheme="minorHAnsi"/>
          <w:sz w:val="24"/>
          <w:szCs w:val="24"/>
          <w:lang w:val="es-AR"/>
        </w:rPr>
        <w:t>pensiilor</w:t>
      </w:r>
      <w:proofErr w:type="spellEnd"/>
      <w:r w:rsidRPr="007A6741">
        <w:rPr>
          <w:rFonts w:cstheme="minorHAnsi"/>
          <w:sz w:val="24"/>
          <w:szCs w:val="24"/>
          <w:lang w:val="es-AR"/>
        </w:rPr>
        <w:t xml:space="preserve"> de </w:t>
      </w:r>
      <w:proofErr w:type="spellStart"/>
      <w:r w:rsidRPr="007A6741">
        <w:rPr>
          <w:rFonts w:cstheme="minorHAnsi"/>
          <w:sz w:val="24"/>
          <w:szCs w:val="24"/>
          <w:lang w:val="es-AR"/>
        </w:rPr>
        <w:t>serviciu</w:t>
      </w:r>
      <w:proofErr w:type="spellEnd"/>
      <w:r w:rsidRPr="007A6741">
        <w:rPr>
          <w:rFonts w:cstheme="minorHAnsi"/>
          <w:sz w:val="24"/>
          <w:szCs w:val="24"/>
          <w:lang w:val="es-AR"/>
        </w:rPr>
        <w:t xml:space="preserve">, </w:t>
      </w:r>
      <w:proofErr w:type="spellStart"/>
      <w:r w:rsidRPr="007A6741">
        <w:rPr>
          <w:rFonts w:cstheme="minorHAnsi"/>
          <w:sz w:val="24"/>
          <w:szCs w:val="24"/>
          <w:lang w:val="es-AR"/>
        </w:rPr>
        <w:t>relevă</w:t>
      </w:r>
      <w:proofErr w:type="spellEnd"/>
      <w:r w:rsidRPr="007A6741">
        <w:rPr>
          <w:rFonts w:cstheme="minorHAnsi"/>
          <w:sz w:val="24"/>
          <w:szCs w:val="24"/>
          <w:lang w:val="es-AR"/>
        </w:rPr>
        <w:t xml:space="preserve"> </w:t>
      </w:r>
      <w:proofErr w:type="spellStart"/>
      <w:r w:rsidRPr="007A6741">
        <w:rPr>
          <w:rFonts w:cstheme="minorHAnsi"/>
          <w:sz w:val="24"/>
          <w:szCs w:val="24"/>
          <w:lang w:val="es-AR"/>
        </w:rPr>
        <w:t>faptul</w:t>
      </w:r>
      <w:proofErr w:type="spellEnd"/>
      <w:r w:rsidRPr="007A6741">
        <w:rPr>
          <w:rFonts w:cstheme="minorHAnsi"/>
          <w:sz w:val="24"/>
          <w:szCs w:val="24"/>
          <w:lang w:val="es-AR"/>
        </w:rPr>
        <w:t xml:space="preserve"> </w:t>
      </w:r>
      <w:proofErr w:type="spellStart"/>
      <w:r w:rsidRPr="007A6741">
        <w:rPr>
          <w:rFonts w:cstheme="minorHAnsi"/>
          <w:sz w:val="24"/>
          <w:szCs w:val="24"/>
          <w:lang w:val="es-AR"/>
        </w:rPr>
        <w:t>că</w:t>
      </w:r>
      <w:proofErr w:type="spellEnd"/>
      <w:r w:rsidRPr="007A6741">
        <w:rPr>
          <w:rFonts w:cstheme="minorHAnsi"/>
          <w:sz w:val="24"/>
          <w:szCs w:val="24"/>
          <w:lang w:val="es-AR"/>
        </w:rPr>
        <w:t xml:space="preserve"> </w:t>
      </w:r>
      <w:proofErr w:type="spellStart"/>
      <w:r w:rsidRPr="007A6741">
        <w:rPr>
          <w:rFonts w:cstheme="minorHAnsi"/>
          <w:sz w:val="24"/>
          <w:szCs w:val="24"/>
          <w:lang w:val="es-AR"/>
        </w:rPr>
        <w:t>dispozițiile</w:t>
      </w:r>
      <w:proofErr w:type="spellEnd"/>
      <w:r w:rsidRPr="007A6741">
        <w:rPr>
          <w:rFonts w:cstheme="minorHAnsi"/>
          <w:sz w:val="24"/>
          <w:szCs w:val="24"/>
          <w:lang w:val="es-AR"/>
        </w:rPr>
        <w:t xml:space="preserve"> art. 101 Cod fiscal </w:t>
      </w:r>
      <w:proofErr w:type="spellStart"/>
      <w:r w:rsidRPr="007A6741">
        <w:rPr>
          <w:rFonts w:cstheme="minorHAnsi"/>
          <w:sz w:val="24"/>
          <w:szCs w:val="24"/>
          <w:lang w:val="es-AR"/>
        </w:rPr>
        <w:t>instituie</w:t>
      </w:r>
      <w:proofErr w:type="spellEnd"/>
      <w:r w:rsidRPr="007A6741">
        <w:rPr>
          <w:rFonts w:cstheme="minorHAnsi"/>
          <w:sz w:val="24"/>
          <w:szCs w:val="24"/>
          <w:lang w:val="es-AR"/>
        </w:rPr>
        <w:t xml:space="preserve"> </w:t>
      </w:r>
      <w:proofErr w:type="spellStart"/>
      <w:r w:rsidRPr="007A6741">
        <w:rPr>
          <w:rFonts w:cstheme="minorHAnsi"/>
          <w:sz w:val="24"/>
          <w:szCs w:val="24"/>
          <w:lang w:val="es-AR"/>
        </w:rPr>
        <w:t>noi</w:t>
      </w:r>
      <w:proofErr w:type="spellEnd"/>
      <w:r w:rsidRPr="007A6741">
        <w:rPr>
          <w:rFonts w:cstheme="minorHAnsi"/>
          <w:sz w:val="24"/>
          <w:szCs w:val="24"/>
          <w:lang w:val="es-AR"/>
        </w:rPr>
        <w:t xml:space="preserve"> </w:t>
      </w:r>
      <w:proofErr w:type="spellStart"/>
      <w:r w:rsidRPr="007A6741">
        <w:rPr>
          <w:rFonts w:cstheme="minorHAnsi"/>
          <w:sz w:val="24"/>
          <w:szCs w:val="24"/>
          <w:lang w:val="es-AR"/>
        </w:rPr>
        <w:t>taxe</w:t>
      </w:r>
      <w:proofErr w:type="spellEnd"/>
      <w:r w:rsidRPr="007A6741">
        <w:rPr>
          <w:rFonts w:cstheme="minorHAnsi"/>
          <w:sz w:val="24"/>
          <w:szCs w:val="24"/>
          <w:lang w:val="es-AR"/>
        </w:rPr>
        <w:t xml:space="preserve">, care </w:t>
      </w:r>
      <w:proofErr w:type="spellStart"/>
      <w:r w:rsidRPr="007A6741">
        <w:rPr>
          <w:rFonts w:cstheme="minorHAnsi"/>
          <w:sz w:val="24"/>
          <w:szCs w:val="24"/>
          <w:lang w:val="es-AR"/>
        </w:rPr>
        <w:t>nu</w:t>
      </w:r>
      <w:proofErr w:type="spellEnd"/>
      <w:r w:rsidRPr="007A6741">
        <w:rPr>
          <w:rFonts w:cstheme="minorHAnsi"/>
          <w:sz w:val="24"/>
          <w:szCs w:val="24"/>
          <w:lang w:val="es-AR"/>
        </w:rPr>
        <w:t xml:space="preserve"> sunt </w:t>
      </w:r>
      <w:proofErr w:type="spellStart"/>
      <w:r w:rsidRPr="007A6741">
        <w:rPr>
          <w:rFonts w:cstheme="minorHAnsi"/>
          <w:sz w:val="24"/>
          <w:szCs w:val="24"/>
          <w:lang w:val="es-AR"/>
        </w:rPr>
        <w:t>justificate</w:t>
      </w:r>
      <w:proofErr w:type="spellEnd"/>
      <w:r w:rsidRPr="007A6741">
        <w:rPr>
          <w:rFonts w:cstheme="minorHAnsi"/>
          <w:sz w:val="24"/>
          <w:szCs w:val="24"/>
          <w:lang w:val="es-AR"/>
        </w:rPr>
        <w:t xml:space="preserve"> </w:t>
      </w:r>
      <w:proofErr w:type="spellStart"/>
      <w:r w:rsidRPr="007A6741">
        <w:rPr>
          <w:rFonts w:cstheme="minorHAnsi"/>
          <w:sz w:val="24"/>
          <w:szCs w:val="24"/>
          <w:lang w:val="es-AR"/>
        </w:rPr>
        <w:t>obiectiv</w:t>
      </w:r>
      <w:proofErr w:type="spellEnd"/>
      <w:r w:rsidRPr="007A6741">
        <w:rPr>
          <w:rFonts w:cstheme="minorHAnsi"/>
          <w:sz w:val="24"/>
          <w:szCs w:val="24"/>
          <w:lang w:val="es-AR"/>
        </w:rPr>
        <w:t xml:space="preserve"> </w:t>
      </w:r>
      <w:proofErr w:type="spellStart"/>
      <w:r w:rsidRPr="007A6741">
        <w:rPr>
          <w:rFonts w:cstheme="minorHAnsi"/>
          <w:sz w:val="24"/>
          <w:szCs w:val="24"/>
          <w:lang w:val="es-AR"/>
        </w:rPr>
        <w:t>sau</w:t>
      </w:r>
      <w:proofErr w:type="spellEnd"/>
      <w:r w:rsidRPr="007A6741">
        <w:rPr>
          <w:rFonts w:cstheme="minorHAnsi"/>
          <w:sz w:val="24"/>
          <w:szCs w:val="24"/>
          <w:lang w:val="es-AR"/>
        </w:rPr>
        <w:t xml:space="preserve"> legal.</w:t>
      </w:r>
    </w:p>
    <w:p w14:paraId="043E4297" w14:textId="77777777" w:rsidR="00BC0D66" w:rsidRPr="007A6741" w:rsidRDefault="00BC0D66" w:rsidP="001839D2">
      <w:pPr>
        <w:spacing w:after="0" w:line="276" w:lineRule="auto"/>
        <w:ind w:firstLine="993"/>
        <w:jc w:val="both"/>
        <w:rPr>
          <w:rFonts w:cstheme="minorHAnsi"/>
          <w:sz w:val="24"/>
          <w:szCs w:val="24"/>
          <w:lang w:val="es-AR"/>
        </w:rPr>
      </w:pPr>
    </w:p>
    <w:p w14:paraId="638D43B1" w14:textId="68DCA67E" w:rsidR="00BC0D66" w:rsidRPr="007A6741" w:rsidRDefault="00BC0D66" w:rsidP="001839D2">
      <w:pPr>
        <w:spacing w:after="0" w:line="276" w:lineRule="auto"/>
        <w:ind w:firstLine="993"/>
        <w:jc w:val="both"/>
        <w:rPr>
          <w:rFonts w:cstheme="minorHAnsi"/>
          <w:i/>
          <w:sz w:val="24"/>
          <w:szCs w:val="24"/>
          <w:lang w:val="es-AR"/>
        </w:rPr>
      </w:pPr>
      <w:r w:rsidRPr="00C1729A">
        <w:rPr>
          <w:rFonts w:cstheme="minorHAnsi"/>
          <w:b/>
          <w:bCs/>
          <w:sz w:val="24"/>
          <w:szCs w:val="24"/>
        </w:rPr>
        <w:t xml:space="preserve">5. </w:t>
      </w:r>
      <w:proofErr w:type="spellStart"/>
      <w:r w:rsidRPr="00C1729A">
        <w:rPr>
          <w:rFonts w:cstheme="minorHAnsi"/>
          <w:b/>
          <w:bCs/>
          <w:sz w:val="24"/>
          <w:szCs w:val="24"/>
        </w:rPr>
        <w:t>Textul</w:t>
      </w:r>
      <w:proofErr w:type="spellEnd"/>
      <w:r w:rsidRPr="00C1729A">
        <w:rPr>
          <w:rFonts w:cstheme="minorHAnsi"/>
          <w:b/>
          <w:bCs/>
          <w:sz w:val="24"/>
          <w:szCs w:val="24"/>
        </w:rPr>
        <w:t xml:space="preserve"> art. 101</w:t>
      </w:r>
      <w:r w:rsidRPr="00C1729A">
        <w:rPr>
          <w:rFonts w:cstheme="minorHAnsi"/>
          <w:sz w:val="24"/>
          <w:szCs w:val="24"/>
        </w:rPr>
        <w:t xml:space="preserve"> </w:t>
      </w:r>
      <w:r w:rsidRPr="00C1729A">
        <w:rPr>
          <w:rFonts w:cstheme="minorHAnsi"/>
          <w:b/>
          <w:bCs/>
          <w:sz w:val="24"/>
          <w:szCs w:val="24"/>
        </w:rPr>
        <w:t xml:space="preserve">din </w:t>
      </w:r>
      <w:proofErr w:type="spellStart"/>
      <w:r w:rsidRPr="00C1729A">
        <w:rPr>
          <w:rFonts w:cstheme="minorHAnsi"/>
          <w:b/>
          <w:bCs/>
          <w:sz w:val="24"/>
          <w:szCs w:val="24"/>
        </w:rPr>
        <w:t>Legea</w:t>
      </w:r>
      <w:proofErr w:type="spellEnd"/>
      <w:r w:rsidRPr="00C1729A">
        <w:rPr>
          <w:rFonts w:cstheme="minorHAnsi"/>
          <w:b/>
          <w:bCs/>
          <w:sz w:val="24"/>
          <w:szCs w:val="24"/>
        </w:rPr>
        <w:t xml:space="preserve"> nr. 227/2015</w:t>
      </w:r>
      <w:r w:rsidRPr="00C1729A">
        <w:rPr>
          <w:rFonts w:cstheme="minorHAnsi"/>
          <w:sz w:val="24"/>
          <w:szCs w:val="24"/>
        </w:rPr>
        <w:t xml:space="preserve"> </w:t>
      </w:r>
      <w:proofErr w:type="spellStart"/>
      <w:r w:rsidRPr="00C1729A">
        <w:rPr>
          <w:rFonts w:cstheme="minorHAnsi"/>
          <w:b/>
          <w:bCs/>
          <w:sz w:val="24"/>
          <w:szCs w:val="24"/>
        </w:rPr>
        <w:t>încalcă</w:t>
      </w:r>
      <w:proofErr w:type="spellEnd"/>
      <w:r w:rsidRPr="00C1729A">
        <w:rPr>
          <w:rFonts w:cstheme="minorHAnsi"/>
          <w:b/>
          <w:bCs/>
          <w:sz w:val="24"/>
          <w:szCs w:val="24"/>
        </w:rPr>
        <w:t xml:space="preserve"> </w:t>
      </w:r>
      <w:proofErr w:type="spellStart"/>
      <w:r w:rsidRPr="00C1729A">
        <w:rPr>
          <w:rFonts w:cstheme="minorHAnsi"/>
          <w:b/>
          <w:bCs/>
          <w:sz w:val="24"/>
          <w:szCs w:val="24"/>
        </w:rPr>
        <w:t>dispozițiile</w:t>
      </w:r>
      <w:proofErr w:type="spellEnd"/>
      <w:r w:rsidRPr="00C1729A">
        <w:rPr>
          <w:rFonts w:cstheme="minorHAnsi"/>
          <w:b/>
          <w:bCs/>
          <w:sz w:val="24"/>
          <w:szCs w:val="24"/>
        </w:rPr>
        <w:t xml:space="preserve"> art. 15 </w:t>
      </w:r>
      <w:proofErr w:type="spellStart"/>
      <w:r w:rsidRPr="00C1729A">
        <w:rPr>
          <w:rFonts w:cstheme="minorHAnsi"/>
          <w:b/>
          <w:bCs/>
          <w:sz w:val="24"/>
          <w:szCs w:val="24"/>
        </w:rPr>
        <w:t>alin</w:t>
      </w:r>
      <w:proofErr w:type="spellEnd"/>
      <w:r w:rsidRPr="00C1729A">
        <w:rPr>
          <w:rFonts w:cstheme="minorHAnsi"/>
          <w:b/>
          <w:bCs/>
          <w:sz w:val="24"/>
          <w:szCs w:val="24"/>
        </w:rPr>
        <w:t xml:space="preserve">. </w:t>
      </w:r>
      <w:r w:rsidRPr="007A6741">
        <w:rPr>
          <w:rFonts w:cstheme="minorHAnsi"/>
          <w:b/>
          <w:bCs/>
          <w:sz w:val="24"/>
          <w:szCs w:val="24"/>
          <w:lang w:val="es-AR"/>
        </w:rPr>
        <w:t xml:space="preserve">2 </w:t>
      </w:r>
      <w:proofErr w:type="spellStart"/>
      <w:r w:rsidRPr="007A6741">
        <w:rPr>
          <w:rFonts w:cstheme="minorHAnsi"/>
          <w:b/>
          <w:bCs/>
          <w:sz w:val="24"/>
          <w:szCs w:val="24"/>
          <w:lang w:val="es-AR"/>
        </w:rPr>
        <w:t>referitor</w:t>
      </w:r>
      <w:proofErr w:type="spellEnd"/>
      <w:r w:rsidRPr="007A6741">
        <w:rPr>
          <w:rFonts w:cstheme="minorHAnsi"/>
          <w:b/>
          <w:bCs/>
          <w:sz w:val="24"/>
          <w:szCs w:val="24"/>
          <w:lang w:val="es-AR"/>
        </w:rPr>
        <w:t xml:space="preserve"> la </w:t>
      </w:r>
      <w:proofErr w:type="spellStart"/>
      <w:r w:rsidRPr="007A6741">
        <w:rPr>
          <w:rFonts w:cstheme="minorHAnsi"/>
          <w:sz w:val="24"/>
          <w:szCs w:val="24"/>
          <w:lang w:val="es-AR"/>
        </w:rPr>
        <w:t>principiul</w:t>
      </w:r>
      <w:proofErr w:type="spellEnd"/>
      <w:r w:rsidRPr="007A6741">
        <w:rPr>
          <w:rFonts w:cstheme="minorHAnsi"/>
          <w:sz w:val="24"/>
          <w:szCs w:val="24"/>
          <w:lang w:val="es-AR"/>
        </w:rPr>
        <w:t xml:space="preserve"> </w:t>
      </w:r>
      <w:proofErr w:type="spellStart"/>
      <w:r w:rsidRPr="007A6741">
        <w:rPr>
          <w:rFonts w:cstheme="minorHAnsi"/>
          <w:sz w:val="24"/>
          <w:szCs w:val="24"/>
          <w:lang w:val="es-AR"/>
        </w:rPr>
        <w:t>neretroactivității</w:t>
      </w:r>
      <w:proofErr w:type="spellEnd"/>
      <w:r w:rsidRPr="007A6741">
        <w:rPr>
          <w:rFonts w:cstheme="minorHAnsi"/>
          <w:sz w:val="24"/>
          <w:szCs w:val="24"/>
          <w:lang w:val="es-AR"/>
        </w:rPr>
        <w:t xml:space="preserve"> </w:t>
      </w:r>
      <w:proofErr w:type="spellStart"/>
      <w:r w:rsidRPr="007A6741">
        <w:rPr>
          <w:rFonts w:cstheme="minorHAnsi"/>
          <w:sz w:val="24"/>
          <w:szCs w:val="24"/>
          <w:lang w:val="es-AR"/>
        </w:rPr>
        <w:t>legii</w:t>
      </w:r>
      <w:proofErr w:type="spellEnd"/>
      <w:r w:rsidRPr="007A6741">
        <w:rPr>
          <w:rFonts w:cstheme="minorHAnsi"/>
          <w:sz w:val="24"/>
          <w:szCs w:val="24"/>
          <w:lang w:val="es-AR"/>
        </w:rPr>
        <w:t xml:space="preserve"> </w:t>
      </w:r>
      <w:proofErr w:type="spellStart"/>
      <w:r w:rsidRPr="007A6741">
        <w:rPr>
          <w:rFonts w:cstheme="minorHAnsi"/>
          <w:sz w:val="24"/>
          <w:szCs w:val="24"/>
          <w:lang w:val="es-AR"/>
        </w:rPr>
        <w:t>civile</w:t>
      </w:r>
      <w:proofErr w:type="spellEnd"/>
      <w:r w:rsidRPr="007A6741">
        <w:rPr>
          <w:rFonts w:cstheme="minorHAnsi"/>
          <w:b/>
          <w:bCs/>
          <w:sz w:val="24"/>
          <w:szCs w:val="24"/>
          <w:lang w:val="es-AR"/>
        </w:rPr>
        <w:t xml:space="preserve"> </w:t>
      </w:r>
      <w:proofErr w:type="spellStart"/>
      <w:r w:rsidRPr="007A6741">
        <w:rPr>
          <w:rFonts w:cstheme="minorHAnsi"/>
          <w:b/>
          <w:bCs/>
          <w:sz w:val="24"/>
          <w:szCs w:val="24"/>
          <w:lang w:val="es-AR"/>
        </w:rPr>
        <w:t>precum</w:t>
      </w:r>
      <w:proofErr w:type="spellEnd"/>
      <w:r w:rsidRPr="007A6741">
        <w:rPr>
          <w:rFonts w:cstheme="minorHAnsi"/>
          <w:b/>
          <w:bCs/>
          <w:sz w:val="24"/>
          <w:szCs w:val="24"/>
          <w:lang w:val="es-AR"/>
        </w:rPr>
        <w:t xml:space="preserve"> </w:t>
      </w:r>
      <w:proofErr w:type="spellStart"/>
      <w:r w:rsidRPr="007A6741">
        <w:rPr>
          <w:rFonts w:cstheme="minorHAnsi"/>
          <w:b/>
          <w:bCs/>
          <w:sz w:val="24"/>
          <w:szCs w:val="24"/>
          <w:lang w:val="es-AR"/>
        </w:rPr>
        <w:t>şi</w:t>
      </w:r>
      <w:proofErr w:type="spellEnd"/>
      <w:r w:rsidRPr="007A6741">
        <w:rPr>
          <w:rFonts w:cstheme="minorHAnsi"/>
          <w:b/>
          <w:bCs/>
          <w:sz w:val="24"/>
          <w:szCs w:val="24"/>
          <w:lang w:val="es-AR"/>
        </w:rPr>
        <w:t xml:space="preserve"> </w:t>
      </w:r>
      <w:proofErr w:type="spellStart"/>
      <w:r w:rsidRPr="007A6741">
        <w:rPr>
          <w:rFonts w:cstheme="minorHAnsi"/>
          <w:b/>
          <w:bCs/>
          <w:sz w:val="24"/>
          <w:szCs w:val="24"/>
          <w:lang w:val="es-AR"/>
        </w:rPr>
        <w:t>dispoziţiile</w:t>
      </w:r>
      <w:proofErr w:type="spellEnd"/>
      <w:r w:rsidRPr="007A6741">
        <w:rPr>
          <w:rFonts w:cstheme="minorHAnsi"/>
          <w:b/>
          <w:bCs/>
          <w:sz w:val="24"/>
          <w:szCs w:val="24"/>
          <w:lang w:val="es-AR"/>
        </w:rPr>
        <w:t xml:space="preserve"> art. 56 </w:t>
      </w:r>
      <w:proofErr w:type="spellStart"/>
      <w:r w:rsidRPr="007A6741">
        <w:rPr>
          <w:rFonts w:cstheme="minorHAnsi"/>
          <w:b/>
          <w:bCs/>
          <w:sz w:val="24"/>
          <w:szCs w:val="24"/>
          <w:lang w:val="es-AR"/>
        </w:rPr>
        <w:t>alin</w:t>
      </w:r>
      <w:proofErr w:type="spellEnd"/>
      <w:r w:rsidRPr="007A6741">
        <w:rPr>
          <w:rFonts w:cstheme="minorHAnsi"/>
          <w:b/>
          <w:bCs/>
          <w:sz w:val="24"/>
          <w:szCs w:val="24"/>
          <w:lang w:val="es-AR"/>
        </w:rPr>
        <w:t xml:space="preserve">. 2 </w:t>
      </w:r>
      <w:proofErr w:type="spellStart"/>
      <w:r w:rsidRPr="007A6741">
        <w:rPr>
          <w:rFonts w:cstheme="minorHAnsi"/>
          <w:b/>
          <w:bCs/>
          <w:sz w:val="24"/>
          <w:szCs w:val="24"/>
          <w:lang w:val="es-AR"/>
        </w:rPr>
        <w:t>și</w:t>
      </w:r>
      <w:proofErr w:type="spellEnd"/>
      <w:r w:rsidRPr="007A6741">
        <w:rPr>
          <w:rFonts w:cstheme="minorHAnsi"/>
          <w:b/>
          <w:bCs/>
          <w:sz w:val="24"/>
          <w:szCs w:val="24"/>
          <w:lang w:val="es-AR"/>
        </w:rPr>
        <w:t xml:space="preserve"> 3 din </w:t>
      </w:r>
      <w:proofErr w:type="spellStart"/>
      <w:r w:rsidRPr="007A6741">
        <w:rPr>
          <w:rFonts w:cstheme="minorHAnsi"/>
          <w:b/>
          <w:bCs/>
          <w:sz w:val="24"/>
          <w:szCs w:val="24"/>
          <w:lang w:val="es-AR"/>
        </w:rPr>
        <w:t>Constituția</w:t>
      </w:r>
      <w:proofErr w:type="spellEnd"/>
      <w:r w:rsidRPr="007A6741">
        <w:rPr>
          <w:rFonts w:cstheme="minorHAnsi"/>
          <w:b/>
          <w:bCs/>
          <w:sz w:val="24"/>
          <w:szCs w:val="24"/>
          <w:lang w:val="es-AR"/>
        </w:rPr>
        <w:t xml:space="preserve"> </w:t>
      </w:r>
      <w:proofErr w:type="spellStart"/>
      <w:r w:rsidRPr="007A6741">
        <w:rPr>
          <w:rFonts w:cstheme="minorHAnsi"/>
          <w:b/>
          <w:bCs/>
          <w:sz w:val="24"/>
          <w:szCs w:val="24"/>
          <w:lang w:val="es-AR"/>
        </w:rPr>
        <w:t>României</w:t>
      </w:r>
      <w:proofErr w:type="spellEnd"/>
      <w:r w:rsidRPr="007A6741">
        <w:rPr>
          <w:rFonts w:cstheme="minorHAnsi"/>
          <w:b/>
          <w:bCs/>
          <w:sz w:val="24"/>
          <w:szCs w:val="24"/>
          <w:lang w:val="es-AR"/>
        </w:rPr>
        <w:t xml:space="preserve">, care </w:t>
      </w:r>
      <w:proofErr w:type="spellStart"/>
      <w:r w:rsidRPr="007A6741">
        <w:rPr>
          <w:rFonts w:cstheme="minorHAnsi"/>
          <w:b/>
          <w:bCs/>
          <w:sz w:val="24"/>
          <w:szCs w:val="24"/>
          <w:lang w:val="es-AR"/>
        </w:rPr>
        <w:t>dispun</w:t>
      </w:r>
      <w:proofErr w:type="spellEnd"/>
      <w:r w:rsidRPr="007A6741">
        <w:rPr>
          <w:rFonts w:cstheme="minorHAnsi"/>
          <w:b/>
          <w:bCs/>
          <w:sz w:val="24"/>
          <w:szCs w:val="24"/>
          <w:lang w:val="es-AR"/>
        </w:rPr>
        <w:t xml:space="preserve">: </w:t>
      </w:r>
      <w:r w:rsidRPr="007A6741">
        <w:rPr>
          <w:rFonts w:cstheme="minorHAnsi"/>
          <w:i/>
          <w:sz w:val="24"/>
          <w:szCs w:val="24"/>
          <w:lang w:val="es-AR"/>
        </w:rPr>
        <w:t xml:space="preserve">(2) </w:t>
      </w:r>
      <w:proofErr w:type="spellStart"/>
      <w:r w:rsidRPr="007A6741">
        <w:rPr>
          <w:rFonts w:cstheme="minorHAnsi"/>
          <w:i/>
          <w:sz w:val="24"/>
          <w:szCs w:val="24"/>
          <w:lang w:val="es-AR"/>
        </w:rPr>
        <w:t>Sistemul</w:t>
      </w:r>
      <w:proofErr w:type="spellEnd"/>
      <w:r w:rsidRPr="007A6741">
        <w:rPr>
          <w:rFonts w:cstheme="minorHAnsi"/>
          <w:i/>
          <w:sz w:val="24"/>
          <w:szCs w:val="24"/>
          <w:lang w:val="es-AR"/>
        </w:rPr>
        <w:t xml:space="preserve"> legal de </w:t>
      </w:r>
      <w:proofErr w:type="spellStart"/>
      <w:r w:rsidRPr="007A6741">
        <w:rPr>
          <w:rFonts w:cstheme="minorHAnsi"/>
          <w:i/>
          <w:sz w:val="24"/>
          <w:szCs w:val="24"/>
          <w:lang w:val="es-AR"/>
        </w:rPr>
        <w:t>impuneri</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trebuie</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să</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asigure</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așezarea</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justă</w:t>
      </w:r>
      <w:proofErr w:type="spellEnd"/>
      <w:r w:rsidRPr="007A6741">
        <w:rPr>
          <w:rFonts w:cstheme="minorHAnsi"/>
          <w:i/>
          <w:sz w:val="24"/>
          <w:szCs w:val="24"/>
          <w:lang w:val="es-AR"/>
        </w:rPr>
        <w:t xml:space="preserve"> a </w:t>
      </w:r>
      <w:proofErr w:type="spellStart"/>
      <w:r w:rsidRPr="007A6741">
        <w:rPr>
          <w:rFonts w:cstheme="minorHAnsi"/>
          <w:i/>
          <w:sz w:val="24"/>
          <w:szCs w:val="24"/>
          <w:lang w:val="es-AR"/>
        </w:rPr>
        <w:t>sarcinilor</w:t>
      </w:r>
      <w:proofErr w:type="spellEnd"/>
      <w:r w:rsidRPr="007A6741">
        <w:rPr>
          <w:rFonts w:cstheme="minorHAnsi"/>
          <w:i/>
          <w:sz w:val="24"/>
          <w:szCs w:val="24"/>
          <w:lang w:val="es-AR"/>
        </w:rPr>
        <w:t xml:space="preserve"> fiscale.</w:t>
      </w:r>
      <w:r w:rsidR="00441127">
        <w:rPr>
          <w:rFonts w:cstheme="minorHAnsi"/>
          <w:i/>
          <w:sz w:val="24"/>
          <w:szCs w:val="24"/>
          <w:lang w:val="es-AR"/>
        </w:rPr>
        <w:t xml:space="preserve"> </w:t>
      </w:r>
      <w:r w:rsidRPr="007A6741">
        <w:rPr>
          <w:rFonts w:cstheme="minorHAnsi"/>
          <w:i/>
          <w:sz w:val="24"/>
          <w:szCs w:val="24"/>
          <w:lang w:val="es-AR"/>
        </w:rPr>
        <w:t xml:space="preserve">(3) </w:t>
      </w:r>
      <w:proofErr w:type="spellStart"/>
      <w:r w:rsidRPr="007A6741">
        <w:rPr>
          <w:rFonts w:cstheme="minorHAnsi"/>
          <w:i/>
          <w:sz w:val="24"/>
          <w:szCs w:val="24"/>
          <w:lang w:val="es-AR"/>
        </w:rPr>
        <w:t>Orice</w:t>
      </w:r>
      <w:proofErr w:type="spellEnd"/>
      <w:r w:rsidRPr="007A6741">
        <w:rPr>
          <w:rFonts w:cstheme="minorHAnsi"/>
          <w:i/>
          <w:sz w:val="24"/>
          <w:szCs w:val="24"/>
          <w:lang w:val="es-AR"/>
        </w:rPr>
        <w:t xml:space="preserve"> alte </w:t>
      </w:r>
      <w:proofErr w:type="spellStart"/>
      <w:r w:rsidRPr="007A6741">
        <w:rPr>
          <w:rFonts w:cstheme="minorHAnsi"/>
          <w:i/>
          <w:sz w:val="24"/>
          <w:szCs w:val="24"/>
          <w:lang w:val="es-AR"/>
        </w:rPr>
        <w:t>prestații</w:t>
      </w:r>
      <w:proofErr w:type="spellEnd"/>
      <w:r w:rsidRPr="007A6741">
        <w:rPr>
          <w:rFonts w:cstheme="minorHAnsi"/>
          <w:i/>
          <w:sz w:val="24"/>
          <w:szCs w:val="24"/>
          <w:lang w:val="es-AR"/>
        </w:rPr>
        <w:t xml:space="preserve"> sunt </w:t>
      </w:r>
      <w:proofErr w:type="spellStart"/>
      <w:r w:rsidRPr="007A6741">
        <w:rPr>
          <w:rFonts w:cstheme="minorHAnsi"/>
          <w:i/>
          <w:sz w:val="24"/>
          <w:szCs w:val="24"/>
          <w:lang w:val="es-AR"/>
        </w:rPr>
        <w:t>interzise</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în</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afara</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celor</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stabilite</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prin</w:t>
      </w:r>
      <w:proofErr w:type="spellEnd"/>
      <w:r w:rsidRPr="007A6741">
        <w:rPr>
          <w:rFonts w:cstheme="minorHAnsi"/>
          <w:i/>
          <w:sz w:val="24"/>
          <w:szCs w:val="24"/>
          <w:lang w:val="es-AR"/>
        </w:rPr>
        <w:t xml:space="preserve"> lege, </w:t>
      </w:r>
      <w:proofErr w:type="spellStart"/>
      <w:r w:rsidRPr="007A6741">
        <w:rPr>
          <w:rFonts w:cstheme="minorHAnsi"/>
          <w:i/>
          <w:sz w:val="24"/>
          <w:szCs w:val="24"/>
          <w:lang w:val="es-AR"/>
        </w:rPr>
        <w:t>în</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situații</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excepționale</w:t>
      </w:r>
      <w:proofErr w:type="spellEnd"/>
      <w:r w:rsidRPr="007A6741">
        <w:rPr>
          <w:rFonts w:cstheme="minorHAnsi"/>
          <w:i/>
          <w:sz w:val="24"/>
          <w:szCs w:val="24"/>
          <w:lang w:val="es-AR"/>
        </w:rPr>
        <w:t xml:space="preserve">, </w:t>
      </w:r>
      <w:r w:rsidRPr="007A6741">
        <w:rPr>
          <w:rFonts w:cstheme="minorHAnsi"/>
          <w:iCs/>
          <w:sz w:val="24"/>
          <w:szCs w:val="24"/>
          <w:lang w:val="es-AR"/>
        </w:rPr>
        <w:t xml:space="preserve">dar </w:t>
      </w:r>
      <w:proofErr w:type="spellStart"/>
      <w:r w:rsidRPr="007A6741">
        <w:rPr>
          <w:rFonts w:cstheme="minorHAnsi"/>
          <w:iCs/>
          <w:sz w:val="24"/>
          <w:szCs w:val="24"/>
          <w:lang w:val="es-AR"/>
        </w:rPr>
        <w:t>și</w:t>
      </w:r>
      <w:proofErr w:type="spellEnd"/>
      <w:r w:rsidRPr="007A6741">
        <w:rPr>
          <w:rFonts w:cstheme="minorHAnsi"/>
          <w:iCs/>
          <w:sz w:val="24"/>
          <w:szCs w:val="24"/>
          <w:lang w:val="es-AR"/>
        </w:rPr>
        <w:t xml:space="preserve"> </w:t>
      </w:r>
      <w:proofErr w:type="spellStart"/>
      <w:r w:rsidRPr="007A6741">
        <w:rPr>
          <w:rFonts w:cstheme="minorHAnsi"/>
          <w:iCs/>
          <w:sz w:val="24"/>
          <w:szCs w:val="24"/>
          <w:lang w:val="es-AR"/>
        </w:rPr>
        <w:t>dispozițiile</w:t>
      </w:r>
      <w:proofErr w:type="spellEnd"/>
      <w:r w:rsidRPr="007A6741">
        <w:rPr>
          <w:rFonts w:cstheme="minorHAnsi"/>
          <w:iCs/>
          <w:sz w:val="24"/>
          <w:szCs w:val="24"/>
          <w:lang w:val="es-AR"/>
        </w:rPr>
        <w:t xml:space="preserve"> </w:t>
      </w:r>
      <w:r w:rsidRPr="00C1729A">
        <w:rPr>
          <w:rFonts w:cstheme="minorHAnsi"/>
          <w:sz w:val="24"/>
          <w:szCs w:val="24"/>
          <w:lang w:val="ro-RO"/>
        </w:rPr>
        <w:t>articolului 124 al. 3 și articolului 125 din Constituție, respectiv principiul independenței magistratului – componenta securității financiare)</w:t>
      </w:r>
    </w:p>
    <w:p w14:paraId="3D6AB6EA" w14:textId="77777777" w:rsidR="00BC0D66" w:rsidRPr="007A6741" w:rsidRDefault="00BC0D66" w:rsidP="001839D2">
      <w:pPr>
        <w:tabs>
          <w:tab w:val="left" w:pos="284"/>
        </w:tabs>
        <w:spacing w:after="0" w:line="276" w:lineRule="auto"/>
        <w:ind w:firstLine="993"/>
        <w:jc w:val="both"/>
        <w:rPr>
          <w:rFonts w:cstheme="minorHAnsi"/>
          <w:sz w:val="24"/>
          <w:szCs w:val="24"/>
          <w:lang w:val="es-AR"/>
        </w:rPr>
      </w:pPr>
      <w:proofErr w:type="spellStart"/>
      <w:r w:rsidRPr="007A6741">
        <w:rPr>
          <w:rFonts w:cstheme="minorHAnsi"/>
          <w:sz w:val="24"/>
          <w:szCs w:val="24"/>
          <w:lang w:val="es-AR"/>
        </w:rPr>
        <w:t>Dispozițiile</w:t>
      </w:r>
      <w:proofErr w:type="spellEnd"/>
      <w:r w:rsidRPr="007A6741">
        <w:rPr>
          <w:rFonts w:cstheme="minorHAnsi"/>
          <w:sz w:val="24"/>
          <w:szCs w:val="24"/>
          <w:lang w:val="es-AR"/>
        </w:rPr>
        <w:t xml:space="preserve"> art. 56 </w:t>
      </w:r>
      <w:proofErr w:type="spellStart"/>
      <w:r w:rsidRPr="007A6741">
        <w:rPr>
          <w:rFonts w:cstheme="minorHAnsi"/>
          <w:sz w:val="24"/>
          <w:szCs w:val="24"/>
          <w:lang w:val="es-AR"/>
        </w:rPr>
        <w:t>alin</w:t>
      </w:r>
      <w:proofErr w:type="spellEnd"/>
      <w:r w:rsidRPr="007A6741">
        <w:rPr>
          <w:rFonts w:cstheme="minorHAnsi"/>
          <w:sz w:val="24"/>
          <w:szCs w:val="24"/>
          <w:lang w:val="es-AR"/>
        </w:rPr>
        <w:t xml:space="preserve">. 2 </w:t>
      </w:r>
      <w:proofErr w:type="spellStart"/>
      <w:r w:rsidRPr="007A6741">
        <w:rPr>
          <w:rFonts w:cstheme="minorHAnsi"/>
          <w:sz w:val="24"/>
          <w:szCs w:val="24"/>
          <w:lang w:val="es-AR"/>
        </w:rPr>
        <w:t>și</w:t>
      </w:r>
      <w:proofErr w:type="spellEnd"/>
      <w:r w:rsidRPr="007A6741">
        <w:rPr>
          <w:rFonts w:cstheme="minorHAnsi"/>
          <w:sz w:val="24"/>
          <w:szCs w:val="24"/>
          <w:lang w:val="es-AR"/>
        </w:rPr>
        <w:t xml:space="preserve"> 3 din </w:t>
      </w:r>
      <w:proofErr w:type="spellStart"/>
      <w:r w:rsidRPr="007A6741">
        <w:rPr>
          <w:rFonts w:cstheme="minorHAnsi"/>
          <w:sz w:val="24"/>
          <w:szCs w:val="24"/>
          <w:lang w:val="es-AR"/>
        </w:rPr>
        <w:t>Constituție</w:t>
      </w:r>
      <w:proofErr w:type="spellEnd"/>
      <w:r w:rsidRPr="007A6741">
        <w:rPr>
          <w:rFonts w:cstheme="minorHAnsi"/>
          <w:sz w:val="24"/>
          <w:szCs w:val="24"/>
          <w:lang w:val="es-AR"/>
        </w:rPr>
        <w:t xml:space="preserve"> </w:t>
      </w:r>
      <w:proofErr w:type="spellStart"/>
      <w:r w:rsidRPr="007A6741">
        <w:rPr>
          <w:rFonts w:cstheme="minorHAnsi"/>
          <w:sz w:val="24"/>
          <w:szCs w:val="24"/>
          <w:lang w:val="es-AR"/>
        </w:rPr>
        <w:t>au</w:t>
      </w:r>
      <w:proofErr w:type="spellEnd"/>
      <w:r w:rsidRPr="007A6741">
        <w:rPr>
          <w:rFonts w:cstheme="minorHAnsi"/>
          <w:sz w:val="24"/>
          <w:szCs w:val="24"/>
          <w:lang w:val="es-AR"/>
        </w:rPr>
        <w:t xml:space="preserve"> </w:t>
      </w:r>
      <w:proofErr w:type="spellStart"/>
      <w:r w:rsidRPr="007A6741">
        <w:rPr>
          <w:rFonts w:cstheme="minorHAnsi"/>
          <w:sz w:val="24"/>
          <w:szCs w:val="24"/>
          <w:lang w:val="es-AR"/>
        </w:rPr>
        <w:t>primit</w:t>
      </w:r>
      <w:proofErr w:type="spellEnd"/>
      <w:r w:rsidRPr="007A6741">
        <w:rPr>
          <w:rFonts w:cstheme="minorHAnsi"/>
          <w:sz w:val="24"/>
          <w:szCs w:val="24"/>
          <w:lang w:val="es-AR"/>
        </w:rPr>
        <w:t xml:space="preserve"> </w:t>
      </w:r>
      <w:proofErr w:type="spellStart"/>
      <w:r w:rsidRPr="007A6741">
        <w:rPr>
          <w:rFonts w:cstheme="minorHAnsi"/>
          <w:sz w:val="24"/>
          <w:szCs w:val="24"/>
          <w:lang w:val="es-AR"/>
        </w:rPr>
        <w:t>explicație</w:t>
      </w:r>
      <w:proofErr w:type="spellEnd"/>
      <w:r w:rsidRPr="007A6741">
        <w:rPr>
          <w:rFonts w:cstheme="minorHAnsi"/>
          <w:sz w:val="24"/>
          <w:szCs w:val="24"/>
          <w:lang w:val="es-AR"/>
        </w:rPr>
        <w:t xml:space="preserve"> pe </w:t>
      </w:r>
      <w:proofErr w:type="spellStart"/>
      <w:r w:rsidRPr="007A6741">
        <w:rPr>
          <w:rFonts w:cstheme="minorHAnsi"/>
          <w:sz w:val="24"/>
          <w:szCs w:val="24"/>
          <w:lang w:val="es-AR"/>
        </w:rPr>
        <w:t>larg</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art. 3 din </w:t>
      </w:r>
      <w:proofErr w:type="spellStart"/>
      <w:r w:rsidRPr="007A6741">
        <w:rPr>
          <w:rFonts w:cstheme="minorHAnsi"/>
          <w:sz w:val="24"/>
          <w:szCs w:val="24"/>
          <w:lang w:val="es-AR"/>
        </w:rPr>
        <w:t>Legea</w:t>
      </w:r>
      <w:proofErr w:type="spellEnd"/>
      <w:r w:rsidRPr="007A6741">
        <w:rPr>
          <w:rFonts w:cstheme="minorHAnsi"/>
          <w:sz w:val="24"/>
          <w:szCs w:val="24"/>
          <w:lang w:val="es-AR"/>
        </w:rPr>
        <w:t xml:space="preserve"> </w:t>
      </w:r>
      <w:proofErr w:type="spellStart"/>
      <w:r w:rsidRPr="007A6741">
        <w:rPr>
          <w:rFonts w:cstheme="minorHAnsi"/>
          <w:sz w:val="24"/>
          <w:szCs w:val="24"/>
          <w:lang w:val="es-AR"/>
        </w:rPr>
        <w:t>nr</w:t>
      </w:r>
      <w:proofErr w:type="spellEnd"/>
      <w:r w:rsidRPr="007A6741">
        <w:rPr>
          <w:rFonts w:cstheme="minorHAnsi"/>
          <w:sz w:val="24"/>
          <w:szCs w:val="24"/>
          <w:lang w:val="es-AR"/>
        </w:rPr>
        <w:t xml:space="preserve">. 227/2015,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cazul</w:t>
      </w:r>
      <w:proofErr w:type="spellEnd"/>
      <w:r w:rsidRPr="007A6741">
        <w:rPr>
          <w:rFonts w:cstheme="minorHAnsi"/>
          <w:sz w:val="24"/>
          <w:szCs w:val="24"/>
          <w:lang w:val="es-AR"/>
        </w:rPr>
        <w:t xml:space="preserve"> de </w:t>
      </w:r>
      <w:proofErr w:type="spellStart"/>
      <w:r w:rsidRPr="007A6741">
        <w:rPr>
          <w:rFonts w:cstheme="minorHAnsi"/>
          <w:sz w:val="24"/>
          <w:szCs w:val="24"/>
          <w:lang w:val="es-AR"/>
        </w:rPr>
        <w:t>față</w:t>
      </w:r>
      <w:proofErr w:type="spellEnd"/>
      <w:r w:rsidRPr="007A6741">
        <w:rPr>
          <w:rFonts w:cstheme="minorHAnsi"/>
          <w:sz w:val="24"/>
          <w:szCs w:val="24"/>
          <w:lang w:val="es-AR"/>
        </w:rPr>
        <w:t xml:space="preserve"> de </w:t>
      </w:r>
      <w:proofErr w:type="spellStart"/>
      <w:r w:rsidRPr="007A6741">
        <w:rPr>
          <w:rFonts w:cstheme="minorHAnsi"/>
          <w:sz w:val="24"/>
          <w:szCs w:val="24"/>
          <w:lang w:val="es-AR"/>
        </w:rPr>
        <w:t>interes</w:t>
      </w:r>
      <w:proofErr w:type="spellEnd"/>
      <w:r w:rsidRPr="007A6741">
        <w:rPr>
          <w:rFonts w:cstheme="minorHAnsi"/>
          <w:sz w:val="24"/>
          <w:szCs w:val="24"/>
          <w:lang w:val="es-AR"/>
        </w:rPr>
        <w:t xml:space="preserve"> </w:t>
      </w:r>
      <w:proofErr w:type="spellStart"/>
      <w:r w:rsidRPr="007A6741">
        <w:rPr>
          <w:rFonts w:cstheme="minorHAnsi"/>
          <w:sz w:val="24"/>
          <w:szCs w:val="24"/>
          <w:lang w:val="es-AR"/>
        </w:rPr>
        <w:t>fiind</w:t>
      </w:r>
      <w:proofErr w:type="spellEnd"/>
      <w:r w:rsidRPr="007A6741">
        <w:rPr>
          <w:rFonts w:cstheme="minorHAnsi"/>
          <w:sz w:val="24"/>
          <w:szCs w:val="24"/>
          <w:lang w:val="es-AR"/>
        </w:rPr>
        <w:t xml:space="preserve">:  a) </w:t>
      </w:r>
      <w:proofErr w:type="spellStart"/>
      <w:r w:rsidRPr="007A6741">
        <w:rPr>
          <w:rFonts w:cstheme="minorHAnsi"/>
          <w:sz w:val="24"/>
          <w:szCs w:val="24"/>
          <w:lang w:val="es-AR"/>
        </w:rPr>
        <w:t>neutralitatea</w:t>
      </w:r>
      <w:proofErr w:type="spellEnd"/>
      <w:r w:rsidRPr="007A6741">
        <w:rPr>
          <w:rFonts w:cstheme="minorHAnsi"/>
          <w:sz w:val="24"/>
          <w:szCs w:val="24"/>
          <w:lang w:val="es-AR"/>
        </w:rPr>
        <w:t xml:space="preserve"> </w:t>
      </w:r>
      <w:proofErr w:type="spellStart"/>
      <w:r w:rsidRPr="007A6741">
        <w:rPr>
          <w:rFonts w:cstheme="minorHAnsi"/>
          <w:sz w:val="24"/>
          <w:szCs w:val="24"/>
          <w:lang w:val="es-AR"/>
        </w:rPr>
        <w:t>măsurilor</w:t>
      </w:r>
      <w:proofErr w:type="spellEnd"/>
      <w:r w:rsidRPr="007A6741">
        <w:rPr>
          <w:rFonts w:cstheme="minorHAnsi"/>
          <w:sz w:val="24"/>
          <w:szCs w:val="24"/>
          <w:lang w:val="es-AR"/>
        </w:rPr>
        <w:t xml:space="preserve"> fiscale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raport</w:t>
      </w:r>
      <w:proofErr w:type="spellEnd"/>
      <w:r w:rsidRPr="007A6741">
        <w:rPr>
          <w:rFonts w:cstheme="minorHAnsi"/>
          <w:sz w:val="24"/>
          <w:szCs w:val="24"/>
          <w:lang w:val="es-AR"/>
        </w:rPr>
        <w:t xml:space="preserve"> </w:t>
      </w:r>
      <w:proofErr w:type="spellStart"/>
      <w:r w:rsidRPr="007A6741">
        <w:rPr>
          <w:rFonts w:cstheme="minorHAnsi"/>
          <w:sz w:val="24"/>
          <w:szCs w:val="24"/>
          <w:lang w:val="es-AR"/>
        </w:rPr>
        <w:t>cu</w:t>
      </w:r>
      <w:proofErr w:type="spellEnd"/>
      <w:r w:rsidRPr="007A6741">
        <w:rPr>
          <w:rFonts w:cstheme="minorHAnsi"/>
          <w:sz w:val="24"/>
          <w:szCs w:val="24"/>
          <w:lang w:val="es-AR"/>
        </w:rPr>
        <w:t xml:space="preserve"> </w:t>
      </w:r>
      <w:proofErr w:type="spellStart"/>
      <w:r w:rsidRPr="007A6741">
        <w:rPr>
          <w:rFonts w:cstheme="minorHAnsi"/>
          <w:sz w:val="24"/>
          <w:szCs w:val="24"/>
          <w:lang w:val="es-AR"/>
        </w:rPr>
        <w:t>diferitele</w:t>
      </w:r>
      <w:proofErr w:type="spellEnd"/>
      <w:r w:rsidRPr="007A6741">
        <w:rPr>
          <w:rFonts w:cstheme="minorHAnsi"/>
          <w:sz w:val="24"/>
          <w:szCs w:val="24"/>
          <w:lang w:val="es-AR"/>
        </w:rPr>
        <w:t xml:space="preserve"> </w:t>
      </w:r>
      <w:proofErr w:type="spellStart"/>
      <w:r w:rsidRPr="007A6741">
        <w:rPr>
          <w:rFonts w:cstheme="minorHAnsi"/>
          <w:sz w:val="24"/>
          <w:szCs w:val="24"/>
          <w:lang w:val="es-AR"/>
        </w:rPr>
        <w:t>categorii</w:t>
      </w:r>
      <w:proofErr w:type="spellEnd"/>
      <w:r w:rsidRPr="007A6741">
        <w:rPr>
          <w:rFonts w:cstheme="minorHAnsi"/>
          <w:sz w:val="24"/>
          <w:szCs w:val="24"/>
          <w:lang w:val="es-AR"/>
        </w:rPr>
        <w:t xml:space="preserve"> de </w:t>
      </w:r>
      <w:proofErr w:type="spellStart"/>
      <w:r w:rsidRPr="007A6741">
        <w:rPr>
          <w:rFonts w:cstheme="minorHAnsi"/>
          <w:sz w:val="24"/>
          <w:szCs w:val="24"/>
          <w:lang w:val="es-AR"/>
        </w:rPr>
        <w:t>investitori</w:t>
      </w:r>
      <w:proofErr w:type="spellEnd"/>
      <w:r w:rsidRPr="007A6741">
        <w:rPr>
          <w:rFonts w:cstheme="minorHAnsi"/>
          <w:sz w:val="24"/>
          <w:szCs w:val="24"/>
          <w:lang w:val="es-AR"/>
        </w:rPr>
        <w:t xml:space="preserve"> </w:t>
      </w:r>
      <w:proofErr w:type="spellStart"/>
      <w:r w:rsidRPr="007A6741">
        <w:rPr>
          <w:rFonts w:cstheme="minorHAnsi"/>
          <w:sz w:val="24"/>
          <w:szCs w:val="24"/>
          <w:lang w:val="es-AR"/>
        </w:rPr>
        <w:t>și</w:t>
      </w:r>
      <w:proofErr w:type="spellEnd"/>
      <w:r w:rsidRPr="007A6741">
        <w:rPr>
          <w:rFonts w:cstheme="minorHAnsi"/>
          <w:sz w:val="24"/>
          <w:szCs w:val="24"/>
          <w:lang w:val="es-AR"/>
        </w:rPr>
        <w:t xml:space="preserve"> </w:t>
      </w:r>
      <w:proofErr w:type="spellStart"/>
      <w:r w:rsidRPr="007A6741">
        <w:rPr>
          <w:rFonts w:cstheme="minorHAnsi"/>
          <w:sz w:val="24"/>
          <w:szCs w:val="24"/>
          <w:lang w:val="es-AR"/>
        </w:rPr>
        <w:t>capitaluri</w:t>
      </w:r>
      <w:proofErr w:type="spellEnd"/>
      <w:r w:rsidRPr="007A6741">
        <w:rPr>
          <w:rFonts w:cstheme="minorHAnsi"/>
          <w:sz w:val="24"/>
          <w:szCs w:val="24"/>
          <w:lang w:val="es-AR"/>
        </w:rPr>
        <w:t xml:space="preserve">, </w:t>
      </w:r>
      <w:proofErr w:type="spellStart"/>
      <w:r w:rsidRPr="007A6741">
        <w:rPr>
          <w:rFonts w:cstheme="minorHAnsi"/>
          <w:sz w:val="24"/>
          <w:szCs w:val="24"/>
          <w:lang w:val="es-AR"/>
        </w:rPr>
        <w:t>cu</w:t>
      </w:r>
      <w:proofErr w:type="spellEnd"/>
      <w:r w:rsidRPr="007A6741">
        <w:rPr>
          <w:rFonts w:cstheme="minorHAnsi"/>
          <w:sz w:val="24"/>
          <w:szCs w:val="24"/>
          <w:lang w:val="es-AR"/>
        </w:rPr>
        <w:t xml:space="preserve"> forma de </w:t>
      </w:r>
      <w:proofErr w:type="spellStart"/>
      <w:r w:rsidRPr="007A6741">
        <w:rPr>
          <w:rFonts w:cstheme="minorHAnsi"/>
          <w:sz w:val="24"/>
          <w:szCs w:val="24"/>
          <w:lang w:val="es-AR"/>
        </w:rPr>
        <w:t>proprietate</w:t>
      </w:r>
      <w:proofErr w:type="spellEnd"/>
      <w:r w:rsidRPr="007A6741">
        <w:rPr>
          <w:rFonts w:cstheme="minorHAnsi"/>
          <w:sz w:val="24"/>
          <w:szCs w:val="24"/>
          <w:lang w:val="es-AR"/>
        </w:rPr>
        <w:t xml:space="preserve">, </w:t>
      </w:r>
      <w:proofErr w:type="spellStart"/>
      <w:r w:rsidRPr="007A6741">
        <w:rPr>
          <w:rFonts w:cstheme="minorHAnsi"/>
          <w:sz w:val="24"/>
          <w:szCs w:val="24"/>
          <w:lang w:val="es-AR"/>
        </w:rPr>
        <w:t>asigurând</w:t>
      </w:r>
      <w:proofErr w:type="spellEnd"/>
      <w:r w:rsidRPr="007A6741">
        <w:rPr>
          <w:rFonts w:cstheme="minorHAnsi"/>
          <w:sz w:val="24"/>
          <w:szCs w:val="24"/>
          <w:lang w:val="es-AR"/>
        </w:rPr>
        <w:t xml:space="preserve"> </w:t>
      </w:r>
      <w:proofErr w:type="spellStart"/>
      <w:r w:rsidRPr="007A6741">
        <w:rPr>
          <w:rFonts w:cstheme="minorHAnsi"/>
          <w:sz w:val="24"/>
          <w:szCs w:val="24"/>
          <w:lang w:val="es-AR"/>
        </w:rPr>
        <w:t>prin</w:t>
      </w:r>
      <w:proofErr w:type="spellEnd"/>
      <w:r w:rsidRPr="007A6741">
        <w:rPr>
          <w:rFonts w:cstheme="minorHAnsi"/>
          <w:sz w:val="24"/>
          <w:szCs w:val="24"/>
          <w:lang w:val="es-AR"/>
        </w:rPr>
        <w:t xml:space="preserve"> </w:t>
      </w:r>
      <w:proofErr w:type="spellStart"/>
      <w:r w:rsidRPr="007A6741">
        <w:rPr>
          <w:rFonts w:cstheme="minorHAnsi"/>
          <w:sz w:val="24"/>
          <w:szCs w:val="24"/>
          <w:lang w:val="es-AR"/>
        </w:rPr>
        <w:t>nivelul</w:t>
      </w:r>
      <w:proofErr w:type="spellEnd"/>
      <w:r w:rsidRPr="007A6741">
        <w:rPr>
          <w:rFonts w:cstheme="minorHAnsi"/>
          <w:sz w:val="24"/>
          <w:szCs w:val="24"/>
          <w:lang w:val="es-AR"/>
        </w:rPr>
        <w:t xml:space="preserve"> </w:t>
      </w:r>
      <w:proofErr w:type="spellStart"/>
      <w:r w:rsidRPr="007A6741">
        <w:rPr>
          <w:rFonts w:cstheme="minorHAnsi"/>
          <w:sz w:val="24"/>
          <w:szCs w:val="24"/>
          <w:lang w:val="es-AR"/>
        </w:rPr>
        <w:t>impunerii</w:t>
      </w:r>
      <w:proofErr w:type="spellEnd"/>
      <w:r w:rsidRPr="007A6741">
        <w:rPr>
          <w:rFonts w:cstheme="minorHAnsi"/>
          <w:sz w:val="24"/>
          <w:szCs w:val="24"/>
          <w:lang w:val="es-AR"/>
        </w:rPr>
        <w:t xml:space="preserve"> </w:t>
      </w:r>
      <w:proofErr w:type="spellStart"/>
      <w:r w:rsidRPr="007A6741">
        <w:rPr>
          <w:rFonts w:cstheme="minorHAnsi"/>
          <w:sz w:val="24"/>
          <w:szCs w:val="24"/>
          <w:lang w:val="es-AR"/>
        </w:rPr>
        <w:t>condiții</w:t>
      </w:r>
      <w:proofErr w:type="spellEnd"/>
      <w:r w:rsidRPr="007A6741">
        <w:rPr>
          <w:rFonts w:cstheme="minorHAnsi"/>
          <w:sz w:val="24"/>
          <w:szCs w:val="24"/>
          <w:lang w:val="es-AR"/>
        </w:rPr>
        <w:t xml:space="preserve"> </w:t>
      </w:r>
      <w:proofErr w:type="spellStart"/>
      <w:r w:rsidRPr="007A6741">
        <w:rPr>
          <w:rFonts w:cstheme="minorHAnsi"/>
          <w:sz w:val="24"/>
          <w:szCs w:val="24"/>
          <w:lang w:val="es-AR"/>
        </w:rPr>
        <w:t>egale</w:t>
      </w:r>
      <w:proofErr w:type="spellEnd"/>
      <w:r w:rsidRPr="007A6741">
        <w:rPr>
          <w:rFonts w:cstheme="minorHAnsi"/>
          <w:sz w:val="24"/>
          <w:szCs w:val="24"/>
          <w:lang w:val="es-AR"/>
        </w:rPr>
        <w:t xml:space="preserve"> </w:t>
      </w:r>
      <w:proofErr w:type="spellStart"/>
      <w:r w:rsidRPr="007A6741">
        <w:rPr>
          <w:rFonts w:cstheme="minorHAnsi"/>
          <w:sz w:val="24"/>
          <w:szCs w:val="24"/>
          <w:lang w:val="es-AR"/>
        </w:rPr>
        <w:t>investitorilor</w:t>
      </w:r>
      <w:proofErr w:type="spellEnd"/>
      <w:r w:rsidRPr="007A6741">
        <w:rPr>
          <w:rFonts w:cstheme="minorHAnsi"/>
          <w:sz w:val="24"/>
          <w:szCs w:val="24"/>
          <w:lang w:val="es-AR"/>
        </w:rPr>
        <w:t xml:space="preserve">, </w:t>
      </w:r>
      <w:proofErr w:type="spellStart"/>
      <w:r w:rsidRPr="007A6741">
        <w:rPr>
          <w:rFonts w:cstheme="minorHAnsi"/>
          <w:sz w:val="24"/>
          <w:szCs w:val="24"/>
          <w:lang w:val="es-AR"/>
        </w:rPr>
        <w:t>capitalului</w:t>
      </w:r>
      <w:proofErr w:type="spellEnd"/>
      <w:r w:rsidRPr="007A6741">
        <w:rPr>
          <w:rFonts w:cstheme="minorHAnsi"/>
          <w:sz w:val="24"/>
          <w:szCs w:val="24"/>
          <w:lang w:val="es-AR"/>
        </w:rPr>
        <w:t xml:space="preserve"> </w:t>
      </w:r>
      <w:proofErr w:type="spellStart"/>
      <w:r w:rsidRPr="007A6741">
        <w:rPr>
          <w:rFonts w:cstheme="minorHAnsi"/>
          <w:sz w:val="24"/>
          <w:szCs w:val="24"/>
          <w:lang w:val="es-AR"/>
        </w:rPr>
        <w:t>român</w:t>
      </w:r>
      <w:proofErr w:type="spellEnd"/>
      <w:r w:rsidRPr="007A6741">
        <w:rPr>
          <w:rFonts w:cstheme="minorHAnsi"/>
          <w:sz w:val="24"/>
          <w:szCs w:val="24"/>
          <w:lang w:val="es-AR"/>
        </w:rPr>
        <w:t xml:space="preserve"> </w:t>
      </w:r>
      <w:proofErr w:type="spellStart"/>
      <w:r w:rsidRPr="007A6741">
        <w:rPr>
          <w:rFonts w:cstheme="minorHAnsi"/>
          <w:sz w:val="24"/>
          <w:szCs w:val="24"/>
          <w:lang w:val="es-AR"/>
        </w:rPr>
        <w:t>și</w:t>
      </w:r>
      <w:proofErr w:type="spellEnd"/>
      <w:r w:rsidRPr="007A6741">
        <w:rPr>
          <w:rFonts w:cstheme="minorHAnsi"/>
          <w:sz w:val="24"/>
          <w:szCs w:val="24"/>
          <w:lang w:val="es-AR"/>
        </w:rPr>
        <w:t xml:space="preserve"> </w:t>
      </w:r>
      <w:proofErr w:type="spellStart"/>
      <w:r w:rsidRPr="007A6741">
        <w:rPr>
          <w:rFonts w:cstheme="minorHAnsi"/>
          <w:sz w:val="24"/>
          <w:szCs w:val="24"/>
          <w:lang w:val="es-AR"/>
        </w:rPr>
        <w:t>străin</w:t>
      </w:r>
      <w:proofErr w:type="spellEnd"/>
      <w:r w:rsidRPr="007A6741">
        <w:rPr>
          <w:rFonts w:cstheme="minorHAnsi"/>
          <w:sz w:val="24"/>
          <w:szCs w:val="24"/>
          <w:lang w:val="es-AR"/>
        </w:rPr>
        <w:t xml:space="preserve">; b) </w:t>
      </w:r>
      <w:proofErr w:type="spellStart"/>
      <w:r w:rsidRPr="007A6741">
        <w:rPr>
          <w:rFonts w:cstheme="minorHAnsi"/>
          <w:sz w:val="24"/>
          <w:szCs w:val="24"/>
          <w:lang w:val="es-AR"/>
        </w:rPr>
        <w:t>certitudinea</w:t>
      </w:r>
      <w:proofErr w:type="spellEnd"/>
      <w:r w:rsidRPr="007A6741">
        <w:rPr>
          <w:rFonts w:cstheme="minorHAnsi"/>
          <w:sz w:val="24"/>
          <w:szCs w:val="24"/>
          <w:lang w:val="es-AR"/>
        </w:rPr>
        <w:t xml:space="preserve"> </w:t>
      </w:r>
      <w:proofErr w:type="spellStart"/>
      <w:r w:rsidRPr="007A6741">
        <w:rPr>
          <w:rFonts w:cstheme="minorHAnsi"/>
          <w:sz w:val="24"/>
          <w:szCs w:val="24"/>
          <w:lang w:val="es-AR"/>
        </w:rPr>
        <w:t>impunerii</w:t>
      </w:r>
      <w:proofErr w:type="spellEnd"/>
      <w:r w:rsidRPr="007A6741">
        <w:rPr>
          <w:rFonts w:cstheme="minorHAnsi"/>
          <w:sz w:val="24"/>
          <w:szCs w:val="24"/>
          <w:lang w:val="es-AR"/>
        </w:rPr>
        <w:t xml:space="preserve">, </w:t>
      </w:r>
      <w:proofErr w:type="spellStart"/>
      <w:r w:rsidRPr="007A6741">
        <w:rPr>
          <w:rFonts w:cstheme="minorHAnsi"/>
          <w:sz w:val="24"/>
          <w:szCs w:val="24"/>
          <w:lang w:val="es-AR"/>
        </w:rPr>
        <w:t>prin</w:t>
      </w:r>
      <w:proofErr w:type="spellEnd"/>
      <w:r w:rsidRPr="007A6741">
        <w:rPr>
          <w:rFonts w:cstheme="minorHAnsi"/>
          <w:sz w:val="24"/>
          <w:szCs w:val="24"/>
          <w:lang w:val="es-AR"/>
        </w:rPr>
        <w:t xml:space="preserve"> </w:t>
      </w:r>
      <w:proofErr w:type="spellStart"/>
      <w:r w:rsidRPr="007A6741">
        <w:rPr>
          <w:rFonts w:cstheme="minorHAnsi"/>
          <w:sz w:val="24"/>
          <w:szCs w:val="24"/>
          <w:lang w:val="es-AR"/>
        </w:rPr>
        <w:t>elaborarea</w:t>
      </w:r>
      <w:proofErr w:type="spellEnd"/>
      <w:r w:rsidRPr="007A6741">
        <w:rPr>
          <w:rFonts w:cstheme="minorHAnsi"/>
          <w:sz w:val="24"/>
          <w:szCs w:val="24"/>
          <w:lang w:val="es-AR"/>
        </w:rPr>
        <w:t xml:space="preserve"> de norme </w:t>
      </w:r>
      <w:proofErr w:type="spellStart"/>
      <w:r w:rsidRPr="007A6741">
        <w:rPr>
          <w:rFonts w:cstheme="minorHAnsi"/>
          <w:sz w:val="24"/>
          <w:szCs w:val="24"/>
          <w:lang w:val="es-AR"/>
        </w:rPr>
        <w:t>juridice</w:t>
      </w:r>
      <w:proofErr w:type="spellEnd"/>
      <w:r w:rsidRPr="007A6741">
        <w:rPr>
          <w:rFonts w:cstheme="minorHAnsi"/>
          <w:sz w:val="24"/>
          <w:szCs w:val="24"/>
          <w:lang w:val="es-AR"/>
        </w:rPr>
        <w:t xml:space="preserve"> clare care </w:t>
      </w:r>
      <w:proofErr w:type="spellStart"/>
      <w:r w:rsidRPr="007A6741">
        <w:rPr>
          <w:rFonts w:cstheme="minorHAnsi"/>
          <w:sz w:val="24"/>
          <w:szCs w:val="24"/>
          <w:lang w:val="es-AR"/>
        </w:rPr>
        <w:t>să</w:t>
      </w:r>
      <w:proofErr w:type="spellEnd"/>
      <w:r w:rsidRPr="007A6741">
        <w:rPr>
          <w:rFonts w:cstheme="minorHAnsi"/>
          <w:sz w:val="24"/>
          <w:szCs w:val="24"/>
          <w:lang w:val="es-AR"/>
        </w:rPr>
        <w:t xml:space="preserve"> </w:t>
      </w:r>
      <w:proofErr w:type="spellStart"/>
      <w:r w:rsidRPr="007A6741">
        <w:rPr>
          <w:rFonts w:cstheme="minorHAnsi"/>
          <w:sz w:val="24"/>
          <w:szCs w:val="24"/>
          <w:lang w:val="es-AR"/>
        </w:rPr>
        <w:t>nu</w:t>
      </w:r>
      <w:proofErr w:type="spellEnd"/>
      <w:r w:rsidRPr="007A6741">
        <w:rPr>
          <w:rFonts w:cstheme="minorHAnsi"/>
          <w:sz w:val="24"/>
          <w:szCs w:val="24"/>
          <w:lang w:val="es-AR"/>
        </w:rPr>
        <w:t xml:space="preserve"> </w:t>
      </w:r>
      <w:proofErr w:type="spellStart"/>
      <w:r w:rsidRPr="007A6741">
        <w:rPr>
          <w:rFonts w:cstheme="minorHAnsi"/>
          <w:sz w:val="24"/>
          <w:szCs w:val="24"/>
          <w:lang w:val="es-AR"/>
        </w:rPr>
        <w:t>conducă</w:t>
      </w:r>
      <w:proofErr w:type="spellEnd"/>
      <w:r w:rsidRPr="007A6741">
        <w:rPr>
          <w:rFonts w:cstheme="minorHAnsi"/>
          <w:sz w:val="24"/>
          <w:szCs w:val="24"/>
          <w:lang w:val="es-AR"/>
        </w:rPr>
        <w:t xml:space="preserve"> la </w:t>
      </w:r>
      <w:proofErr w:type="spellStart"/>
      <w:r w:rsidRPr="007A6741">
        <w:rPr>
          <w:rFonts w:cstheme="minorHAnsi"/>
          <w:sz w:val="24"/>
          <w:szCs w:val="24"/>
          <w:lang w:val="es-AR"/>
        </w:rPr>
        <w:t>interpretări</w:t>
      </w:r>
      <w:proofErr w:type="spellEnd"/>
      <w:r w:rsidRPr="007A6741">
        <w:rPr>
          <w:rFonts w:cstheme="minorHAnsi"/>
          <w:sz w:val="24"/>
          <w:szCs w:val="24"/>
          <w:lang w:val="es-AR"/>
        </w:rPr>
        <w:t xml:space="preserve"> arbitrare, </w:t>
      </w:r>
      <w:proofErr w:type="spellStart"/>
      <w:r w:rsidRPr="007A6741">
        <w:rPr>
          <w:rFonts w:cstheme="minorHAnsi"/>
          <w:sz w:val="24"/>
          <w:szCs w:val="24"/>
          <w:lang w:val="es-AR"/>
        </w:rPr>
        <w:t>iar</w:t>
      </w:r>
      <w:proofErr w:type="spellEnd"/>
      <w:r w:rsidRPr="007A6741">
        <w:rPr>
          <w:rFonts w:cstheme="minorHAnsi"/>
          <w:sz w:val="24"/>
          <w:szCs w:val="24"/>
          <w:lang w:val="es-AR"/>
        </w:rPr>
        <w:t xml:space="preserve"> </w:t>
      </w:r>
      <w:proofErr w:type="spellStart"/>
      <w:r w:rsidRPr="007A6741">
        <w:rPr>
          <w:rFonts w:cstheme="minorHAnsi"/>
          <w:sz w:val="24"/>
          <w:szCs w:val="24"/>
          <w:lang w:val="es-AR"/>
        </w:rPr>
        <w:t>termenele</w:t>
      </w:r>
      <w:proofErr w:type="spellEnd"/>
      <w:r w:rsidRPr="007A6741">
        <w:rPr>
          <w:rFonts w:cstheme="minorHAnsi"/>
          <w:sz w:val="24"/>
          <w:szCs w:val="24"/>
          <w:lang w:val="es-AR"/>
        </w:rPr>
        <w:t xml:space="preserve">, </w:t>
      </w:r>
      <w:proofErr w:type="spellStart"/>
      <w:r w:rsidRPr="007A6741">
        <w:rPr>
          <w:rFonts w:cstheme="minorHAnsi"/>
          <w:sz w:val="24"/>
          <w:szCs w:val="24"/>
          <w:lang w:val="es-AR"/>
        </w:rPr>
        <w:t>modalitatea</w:t>
      </w:r>
      <w:proofErr w:type="spellEnd"/>
      <w:r w:rsidRPr="007A6741">
        <w:rPr>
          <w:rFonts w:cstheme="minorHAnsi"/>
          <w:sz w:val="24"/>
          <w:szCs w:val="24"/>
          <w:lang w:val="es-AR"/>
        </w:rPr>
        <w:t xml:space="preserve"> </w:t>
      </w:r>
      <w:proofErr w:type="spellStart"/>
      <w:r w:rsidRPr="007A6741">
        <w:rPr>
          <w:rFonts w:cstheme="minorHAnsi"/>
          <w:sz w:val="24"/>
          <w:szCs w:val="24"/>
          <w:lang w:val="es-AR"/>
        </w:rPr>
        <w:t>și</w:t>
      </w:r>
      <w:proofErr w:type="spellEnd"/>
      <w:r w:rsidRPr="007A6741">
        <w:rPr>
          <w:rFonts w:cstheme="minorHAnsi"/>
          <w:sz w:val="24"/>
          <w:szCs w:val="24"/>
          <w:lang w:val="es-AR"/>
        </w:rPr>
        <w:t xml:space="preserve"> </w:t>
      </w:r>
      <w:proofErr w:type="spellStart"/>
      <w:r w:rsidRPr="007A6741">
        <w:rPr>
          <w:rFonts w:cstheme="minorHAnsi"/>
          <w:sz w:val="24"/>
          <w:szCs w:val="24"/>
          <w:lang w:val="es-AR"/>
        </w:rPr>
        <w:t>sumele</w:t>
      </w:r>
      <w:proofErr w:type="spellEnd"/>
      <w:r w:rsidRPr="007A6741">
        <w:rPr>
          <w:rFonts w:cstheme="minorHAnsi"/>
          <w:sz w:val="24"/>
          <w:szCs w:val="24"/>
          <w:lang w:val="es-AR"/>
        </w:rPr>
        <w:t xml:space="preserve"> de </w:t>
      </w:r>
      <w:proofErr w:type="spellStart"/>
      <w:r w:rsidRPr="007A6741">
        <w:rPr>
          <w:rFonts w:cstheme="minorHAnsi"/>
          <w:sz w:val="24"/>
          <w:szCs w:val="24"/>
          <w:lang w:val="es-AR"/>
        </w:rPr>
        <w:t>plată</w:t>
      </w:r>
      <w:proofErr w:type="spellEnd"/>
      <w:r w:rsidRPr="007A6741">
        <w:rPr>
          <w:rFonts w:cstheme="minorHAnsi"/>
          <w:sz w:val="24"/>
          <w:szCs w:val="24"/>
          <w:lang w:val="es-AR"/>
        </w:rPr>
        <w:t xml:space="preserve"> </w:t>
      </w:r>
      <w:proofErr w:type="spellStart"/>
      <w:r w:rsidRPr="007A6741">
        <w:rPr>
          <w:rFonts w:cstheme="minorHAnsi"/>
          <w:sz w:val="24"/>
          <w:szCs w:val="24"/>
          <w:lang w:val="es-AR"/>
        </w:rPr>
        <w:t>să</w:t>
      </w:r>
      <w:proofErr w:type="spellEnd"/>
      <w:r w:rsidRPr="007A6741">
        <w:rPr>
          <w:rFonts w:cstheme="minorHAnsi"/>
          <w:sz w:val="24"/>
          <w:szCs w:val="24"/>
          <w:lang w:val="es-AR"/>
        </w:rPr>
        <w:t xml:space="preserve"> fie </w:t>
      </w:r>
      <w:proofErr w:type="spellStart"/>
      <w:r w:rsidRPr="007A6741">
        <w:rPr>
          <w:rFonts w:cstheme="minorHAnsi"/>
          <w:sz w:val="24"/>
          <w:szCs w:val="24"/>
          <w:lang w:val="es-AR"/>
        </w:rPr>
        <w:t>precis</w:t>
      </w:r>
      <w:proofErr w:type="spellEnd"/>
      <w:r w:rsidRPr="007A6741">
        <w:rPr>
          <w:rFonts w:cstheme="minorHAnsi"/>
          <w:sz w:val="24"/>
          <w:szCs w:val="24"/>
          <w:lang w:val="es-AR"/>
        </w:rPr>
        <w:t xml:space="preserve"> </w:t>
      </w:r>
      <w:proofErr w:type="spellStart"/>
      <w:r w:rsidRPr="007A6741">
        <w:rPr>
          <w:rFonts w:cstheme="minorHAnsi"/>
          <w:sz w:val="24"/>
          <w:szCs w:val="24"/>
          <w:lang w:val="es-AR"/>
        </w:rPr>
        <w:t>stabilite</w:t>
      </w:r>
      <w:proofErr w:type="spellEnd"/>
      <w:r w:rsidRPr="007A6741">
        <w:rPr>
          <w:rFonts w:cstheme="minorHAnsi"/>
          <w:sz w:val="24"/>
          <w:szCs w:val="24"/>
          <w:lang w:val="es-AR"/>
        </w:rPr>
        <w:t xml:space="preserve"> </w:t>
      </w:r>
      <w:proofErr w:type="spellStart"/>
      <w:r w:rsidRPr="007A6741">
        <w:rPr>
          <w:rFonts w:cstheme="minorHAnsi"/>
          <w:sz w:val="24"/>
          <w:szCs w:val="24"/>
          <w:lang w:val="es-AR"/>
        </w:rPr>
        <w:t>pentru</w:t>
      </w:r>
      <w:proofErr w:type="spellEnd"/>
      <w:r w:rsidRPr="007A6741">
        <w:rPr>
          <w:rFonts w:cstheme="minorHAnsi"/>
          <w:sz w:val="24"/>
          <w:szCs w:val="24"/>
          <w:lang w:val="es-AR"/>
        </w:rPr>
        <w:t xml:space="preserve"> </w:t>
      </w:r>
      <w:proofErr w:type="spellStart"/>
      <w:r w:rsidRPr="007A6741">
        <w:rPr>
          <w:rFonts w:cstheme="minorHAnsi"/>
          <w:sz w:val="24"/>
          <w:szCs w:val="24"/>
          <w:lang w:val="es-AR"/>
        </w:rPr>
        <w:t>fiecare</w:t>
      </w:r>
      <w:proofErr w:type="spellEnd"/>
      <w:r w:rsidRPr="007A6741">
        <w:rPr>
          <w:rFonts w:cstheme="minorHAnsi"/>
          <w:sz w:val="24"/>
          <w:szCs w:val="24"/>
          <w:lang w:val="es-AR"/>
        </w:rPr>
        <w:t xml:space="preserve"> </w:t>
      </w:r>
      <w:proofErr w:type="spellStart"/>
      <w:r w:rsidRPr="007A6741">
        <w:rPr>
          <w:rFonts w:cstheme="minorHAnsi"/>
          <w:sz w:val="24"/>
          <w:szCs w:val="24"/>
          <w:lang w:val="es-AR"/>
        </w:rPr>
        <w:t>plătitor</w:t>
      </w:r>
      <w:proofErr w:type="spellEnd"/>
      <w:r w:rsidRPr="007A6741">
        <w:rPr>
          <w:rFonts w:cstheme="minorHAnsi"/>
          <w:sz w:val="24"/>
          <w:szCs w:val="24"/>
          <w:lang w:val="es-AR"/>
        </w:rPr>
        <w:t xml:space="preserve">, </w:t>
      </w:r>
      <w:proofErr w:type="spellStart"/>
      <w:r w:rsidRPr="007A6741">
        <w:rPr>
          <w:rFonts w:cstheme="minorHAnsi"/>
          <w:sz w:val="24"/>
          <w:szCs w:val="24"/>
          <w:lang w:val="es-AR"/>
        </w:rPr>
        <w:t>respectiv</w:t>
      </w:r>
      <w:proofErr w:type="spellEnd"/>
      <w:r w:rsidRPr="007A6741">
        <w:rPr>
          <w:rFonts w:cstheme="minorHAnsi"/>
          <w:sz w:val="24"/>
          <w:szCs w:val="24"/>
          <w:lang w:val="es-AR"/>
        </w:rPr>
        <w:t xml:space="preserve"> </w:t>
      </w:r>
      <w:proofErr w:type="spellStart"/>
      <w:r w:rsidRPr="007A6741">
        <w:rPr>
          <w:rFonts w:cstheme="minorHAnsi"/>
          <w:sz w:val="24"/>
          <w:szCs w:val="24"/>
          <w:lang w:val="es-AR"/>
        </w:rPr>
        <w:t>aceștia</w:t>
      </w:r>
      <w:proofErr w:type="spellEnd"/>
      <w:r w:rsidRPr="007A6741">
        <w:rPr>
          <w:rFonts w:cstheme="minorHAnsi"/>
          <w:sz w:val="24"/>
          <w:szCs w:val="24"/>
          <w:lang w:val="es-AR"/>
        </w:rPr>
        <w:t xml:space="preserve"> </w:t>
      </w:r>
      <w:proofErr w:type="spellStart"/>
      <w:r w:rsidRPr="007A6741">
        <w:rPr>
          <w:rFonts w:cstheme="minorHAnsi"/>
          <w:sz w:val="24"/>
          <w:szCs w:val="24"/>
          <w:lang w:val="es-AR"/>
        </w:rPr>
        <w:t>să</w:t>
      </w:r>
      <w:proofErr w:type="spellEnd"/>
      <w:r w:rsidRPr="007A6741">
        <w:rPr>
          <w:rFonts w:cstheme="minorHAnsi"/>
          <w:sz w:val="24"/>
          <w:szCs w:val="24"/>
          <w:lang w:val="es-AR"/>
        </w:rPr>
        <w:t xml:space="preserve"> </w:t>
      </w:r>
      <w:proofErr w:type="spellStart"/>
      <w:r w:rsidRPr="007A6741">
        <w:rPr>
          <w:rFonts w:cstheme="minorHAnsi"/>
          <w:sz w:val="24"/>
          <w:szCs w:val="24"/>
          <w:lang w:val="es-AR"/>
        </w:rPr>
        <w:t>poată</w:t>
      </w:r>
      <w:proofErr w:type="spellEnd"/>
      <w:r w:rsidRPr="007A6741">
        <w:rPr>
          <w:rFonts w:cstheme="minorHAnsi"/>
          <w:sz w:val="24"/>
          <w:szCs w:val="24"/>
          <w:lang w:val="es-AR"/>
        </w:rPr>
        <w:t xml:space="preserve"> </w:t>
      </w:r>
      <w:proofErr w:type="spellStart"/>
      <w:r w:rsidRPr="007A6741">
        <w:rPr>
          <w:rFonts w:cstheme="minorHAnsi"/>
          <w:sz w:val="24"/>
          <w:szCs w:val="24"/>
          <w:lang w:val="es-AR"/>
        </w:rPr>
        <w:t>urmări</w:t>
      </w:r>
      <w:proofErr w:type="spellEnd"/>
      <w:r w:rsidRPr="007A6741">
        <w:rPr>
          <w:rFonts w:cstheme="minorHAnsi"/>
          <w:sz w:val="24"/>
          <w:szCs w:val="24"/>
          <w:lang w:val="es-AR"/>
        </w:rPr>
        <w:t xml:space="preserve"> </w:t>
      </w:r>
      <w:proofErr w:type="spellStart"/>
      <w:r w:rsidRPr="007A6741">
        <w:rPr>
          <w:rFonts w:cstheme="minorHAnsi"/>
          <w:sz w:val="24"/>
          <w:szCs w:val="24"/>
          <w:lang w:val="es-AR"/>
        </w:rPr>
        <w:t>și</w:t>
      </w:r>
      <w:proofErr w:type="spellEnd"/>
      <w:r w:rsidRPr="007A6741">
        <w:rPr>
          <w:rFonts w:cstheme="minorHAnsi"/>
          <w:sz w:val="24"/>
          <w:szCs w:val="24"/>
          <w:lang w:val="es-AR"/>
        </w:rPr>
        <w:t xml:space="preserve"> </w:t>
      </w:r>
      <w:proofErr w:type="spellStart"/>
      <w:r w:rsidRPr="007A6741">
        <w:rPr>
          <w:rFonts w:cstheme="minorHAnsi"/>
          <w:sz w:val="24"/>
          <w:szCs w:val="24"/>
          <w:lang w:val="es-AR"/>
        </w:rPr>
        <w:t>înțelege</w:t>
      </w:r>
      <w:proofErr w:type="spellEnd"/>
      <w:r w:rsidRPr="007A6741">
        <w:rPr>
          <w:rFonts w:cstheme="minorHAnsi"/>
          <w:sz w:val="24"/>
          <w:szCs w:val="24"/>
          <w:lang w:val="es-AR"/>
        </w:rPr>
        <w:t xml:space="preserve"> sarcina </w:t>
      </w:r>
      <w:proofErr w:type="spellStart"/>
      <w:r w:rsidRPr="007A6741">
        <w:rPr>
          <w:rFonts w:cstheme="minorHAnsi"/>
          <w:sz w:val="24"/>
          <w:szCs w:val="24"/>
          <w:lang w:val="es-AR"/>
        </w:rPr>
        <w:t>fiscală</w:t>
      </w:r>
      <w:proofErr w:type="spellEnd"/>
      <w:r w:rsidRPr="007A6741">
        <w:rPr>
          <w:rFonts w:cstheme="minorHAnsi"/>
          <w:sz w:val="24"/>
          <w:szCs w:val="24"/>
          <w:lang w:val="es-AR"/>
        </w:rPr>
        <w:t xml:space="preserve"> ce le revine, </w:t>
      </w:r>
      <w:proofErr w:type="spellStart"/>
      <w:r w:rsidRPr="007A6741">
        <w:rPr>
          <w:rFonts w:cstheme="minorHAnsi"/>
          <w:sz w:val="24"/>
          <w:szCs w:val="24"/>
          <w:lang w:val="es-AR"/>
        </w:rPr>
        <w:t>precum</w:t>
      </w:r>
      <w:proofErr w:type="spellEnd"/>
      <w:r w:rsidRPr="007A6741">
        <w:rPr>
          <w:rFonts w:cstheme="minorHAnsi"/>
          <w:sz w:val="24"/>
          <w:szCs w:val="24"/>
          <w:lang w:val="es-AR"/>
        </w:rPr>
        <w:t xml:space="preserve"> </w:t>
      </w:r>
      <w:proofErr w:type="spellStart"/>
      <w:r w:rsidRPr="007A6741">
        <w:rPr>
          <w:rFonts w:cstheme="minorHAnsi"/>
          <w:sz w:val="24"/>
          <w:szCs w:val="24"/>
          <w:lang w:val="es-AR"/>
        </w:rPr>
        <w:t>și</w:t>
      </w:r>
      <w:proofErr w:type="spellEnd"/>
      <w:r w:rsidRPr="007A6741">
        <w:rPr>
          <w:rFonts w:cstheme="minorHAnsi"/>
          <w:sz w:val="24"/>
          <w:szCs w:val="24"/>
          <w:lang w:val="es-AR"/>
        </w:rPr>
        <w:t xml:space="preserve"> </w:t>
      </w:r>
      <w:proofErr w:type="spellStart"/>
      <w:r w:rsidRPr="007A6741">
        <w:rPr>
          <w:rFonts w:cstheme="minorHAnsi"/>
          <w:sz w:val="24"/>
          <w:szCs w:val="24"/>
          <w:lang w:val="es-AR"/>
        </w:rPr>
        <w:t>să</w:t>
      </w:r>
      <w:proofErr w:type="spellEnd"/>
      <w:r w:rsidRPr="007A6741">
        <w:rPr>
          <w:rFonts w:cstheme="minorHAnsi"/>
          <w:sz w:val="24"/>
          <w:szCs w:val="24"/>
          <w:lang w:val="es-AR"/>
        </w:rPr>
        <w:t xml:space="preserve"> </w:t>
      </w:r>
      <w:proofErr w:type="spellStart"/>
      <w:r w:rsidRPr="007A6741">
        <w:rPr>
          <w:rFonts w:cstheme="minorHAnsi"/>
          <w:sz w:val="24"/>
          <w:szCs w:val="24"/>
          <w:lang w:val="es-AR"/>
        </w:rPr>
        <w:t>poată</w:t>
      </w:r>
      <w:proofErr w:type="spellEnd"/>
      <w:r w:rsidRPr="007A6741">
        <w:rPr>
          <w:rFonts w:cstheme="minorHAnsi"/>
          <w:sz w:val="24"/>
          <w:szCs w:val="24"/>
          <w:lang w:val="es-AR"/>
        </w:rPr>
        <w:t xml:space="preserve"> determina </w:t>
      </w:r>
      <w:proofErr w:type="spellStart"/>
      <w:r w:rsidRPr="007A6741">
        <w:rPr>
          <w:rFonts w:cstheme="minorHAnsi"/>
          <w:sz w:val="24"/>
          <w:szCs w:val="24"/>
          <w:lang w:val="es-AR"/>
        </w:rPr>
        <w:t>influența</w:t>
      </w:r>
      <w:proofErr w:type="spellEnd"/>
      <w:r w:rsidRPr="007A6741">
        <w:rPr>
          <w:rFonts w:cstheme="minorHAnsi"/>
          <w:sz w:val="24"/>
          <w:szCs w:val="24"/>
          <w:lang w:val="es-AR"/>
        </w:rPr>
        <w:t xml:space="preserve"> </w:t>
      </w:r>
      <w:proofErr w:type="spellStart"/>
      <w:r w:rsidRPr="007A6741">
        <w:rPr>
          <w:rFonts w:cstheme="minorHAnsi"/>
          <w:sz w:val="24"/>
          <w:szCs w:val="24"/>
          <w:lang w:val="es-AR"/>
        </w:rPr>
        <w:t>deciziilor</w:t>
      </w:r>
      <w:proofErr w:type="spellEnd"/>
      <w:r w:rsidRPr="007A6741">
        <w:rPr>
          <w:rFonts w:cstheme="minorHAnsi"/>
          <w:sz w:val="24"/>
          <w:szCs w:val="24"/>
          <w:lang w:val="es-AR"/>
        </w:rPr>
        <w:t xml:space="preserve"> </w:t>
      </w:r>
      <w:proofErr w:type="spellStart"/>
      <w:r w:rsidRPr="007A6741">
        <w:rPr>
          <w:rFonts w:cstheme="minorHAnsi"/>
          <w:sz w:val="24"/>
          <w:szCs w:val="24"/>
          <w:lang w:val="es-AR"/>
        </w:rPr>
        <w:t>lor</w:t>
      </w:r>
      <w:proofErr w:type="spellEnd"/>
      <w:r w:rsidRPr="007A6741">
        <w:rPr>
          <w:rFonts w:cstheme="minorHAnsi"/>
          <w:sz w:val="24"/>
          <w:szCs w:val="24"/>
          <w:lang w:val="es-AR"/>
        </w:rPr>
        <w:t xml:space="preserve"> de </w:t>
      </w:r>
      <w:proofErr w:type="spellStart"/>
      <w:r w:rsidRPr="007A6741">
        <w:rPr>
          <w:rFonts w:cstheme="minorHAnsi"/>
          <w:sz w:val="24"/>
          <w:szCs w:val="24"/>
          <w:lang w:val="es-AR"/>
        </w:rPr>
        <w:t>management</w:t>
      </w:r>
      <w:proofErr w:type="spellEnd"/>
      <w:r w:rsidRPr="007A6741">
        <w:rPr>
          <w:rFonts w:cstheme="minorHAnsi"/>
          <w:sz w:val="24"/>
          <w:szCs w:val="24"/>
          <w:lang w:val="es-AR"/>
        </w:rPr>
        <w:t xml:space="preserve"> financiar </w:t>
      </w:r>
      <w:proofErr w:type="spellStart"/>
      <w:r w:rsidRPr="007A6741">
        <w:rPr>
          <w:rFonts w:cstheme="minorHAnsi"/>
          <w:sz w:val="24"/>
          <w:szCs w:val="24"/>
          <w:lang w:val="es-AR"/>
        </w:rPr>
        <w:t>asupra</w:t>
      </w:r>
      <w:proofErr w:type="spellEnd"/>
      <w:r w:rsidRPr="007A6741">
        <w:rPr>
          <w:rFonts w:cstheme="minorHAnsi"/>
          <w:sz w:val="24"/>
          <w:szCs w:val="24"/>
          <w:lang w:val="es-AR"/>
        </w:rPr>
        <w:t xml:space="preserve"> </w:t>
      </w:r>
      <w:proofErr w:type="spellStart"/>
      <w:r w:rsidRPr="007A6741">
        <w:rPr>
          <w:rFonts w:cstheme="minorHAnsi"/>
          <w:sz w:val="24"/>
          <w:szCs w:val="24"/>
          <w:lang w:val="es-AR"/>
        </w:rPr>
        <w:t>sarcinii</w:t>
      </w:r>
      <w:proofErr w:type="spellEnd"/>
      <w:r w:rsidRPr="007A6741">
        <w:rPr>
          <w:rFonts w:cstheme="minorHAnsi"/>
          <w:sz w:val="24"/>
          <w:szCs w:val="24"/>
          <w:lang w:val="es-AR"/>
        </w:rPr>
        <w:t xml:space="preserve"> </w:t>
      </w:r>
      <w:proofErr w:type="spellStart"/>
      <w:r w:rsidRPr="007A6741">
        <w:rPr>
          <w:rFonts w:cstheme="minorHAnsi"/>
          <w:sz w:val="24"/>
          <w:szCs w:val="24"/>
          <w:lang w:val="es-AR"/>
        </w:rPr>
        <w:t>lor</w:t>
      </w:r>
      <w:proofErr w:type="spellEnd"/>
      <w:r w:rsidRPr="007A6741">
        <w:rPr>
          <w:rFonts w:cstheme="minorHAnsi"/>
          <w:sz w:val="24"/>
          <w:szCs w:val="24"/>
          <w:lang w:val="es-AR"/>
        </w:rPr>
        <w:t xml:space="preserve"> fiscale.</w:t>
      </w:r>
    </w:p>
    <w:p w14:paraId="41F81223" w14:textId="77777777" w:rsidR="00BC0D66" w:rsidRPr="007A6741" w:rsidRDefault="00BC0D66" w:rsidP="001839D2">
      <w:pPr>
        <w:tabs>
          <w:tab w:val="left" w:pos="284"/>
        </w:tabs>
        <w:spacing w:after="0" w:line="276" w:lineRule="auto"/>
        <w:ind w:firstLine="993"/>
        <w:jc w:val="both"/>
        <w:rPr>
          <w:rFonts w:cstheme="minorHAnsi"/>
          <w:sz w:val="24"/>
          <w:szCs w:val="24"/>
          <w:lang w:val="es-AR"/>
        </w:rPr>
      </w:pPr>
      <w:proofErr w:type="spellStart"/>
      <w:r w:rsidRPr="007A6741">
        <w:rPr>
          <w:rFonts w:cstheme="minorHAnsi"/>
          <w:sz w:val="24"/>
          <w:szCs w:val="24"/>
          <w:lang w:val="es-AR"/>
        </w:rPr>
        <w:t>Modificările</w:t>
      </w:r>
      <w:proofErr w:type="spellEnd"/>
      <w:r w:rsidRPr="007A6741">
        <w:rPr>
          <w:rFonts w:cstheme="minorHAnsi"/>
          <w:sz w:val="24"/>
          <w:szCs w:val="24"/>
          <w:lang w:val="es-AR"/>
        </w:rPr>
        <w:t xml:space="preserve"> </w:t>
      </w:r>
      <w:proofErr w:type="spellStart"/>
      <w:r w:rsidRPr="007A6741">
        <w:rPr>
          <w:rFonts w:cstheme="minorHAnsi"/>
          <w:sz w:val="24"/>
          <w:szCs w:val="24"/>
          <w:lang w:val="es-AR"/>
        </w:rPr>
        <w:t>aduse</w:t>
      </w:r>
      <w:proofErr w:type="spellEnd"/>
      <w:r w:rsidRPr="007A6741">
        <w:rPr>
          <w:rFonts w:cstheme="minorHAnsi"/>
          <w:sz w:val="24"/>
          <w:szCs w:val="24"/>
          <w:lang w:val="es-AR"/>
        </w:rPr>
        <w:t xml:space="preserve"> </w:t>
      </w:r>
      <w:proofErr w:type="spellStart"/>
      <w:r w:rsidRPr="007A6741">
        <w:rPr>
          <w:rFonts w:cstheme="minorHAnsi"/>
          <w:sz w:val="24"/>
          <w:szCs w:val="24"/>
          <w:lang w:val="es-AR"/>
        </w:rPr>
        <w:t>Codului</w:t>
      </w:r>
      <w:proofErr w:type="spellEnd"/>
      <w:r w:rsidRPr="007A6741">
        <w:rPr>
          <w:rFonts w:cstheme="minorHAnsi"/>
          <w:sz w:val="24"/>
          <w:szCs w:val="24"/>
          <w:lang w:val="es-AR"/>
        </w:rPr>
        <w:t xml:space="preserve"> fiscal </w:t>
      </w:r>
      <w:proofErr w:type="spellStart"/>
      <w:r w:rsidRPr="007A6741">
        <w:rPr>
          <w:rFonts w:cstheme="minorHAnsi"/>
          <w:sz w:val="24"/>
          <w:szCs w:val="24"/>
          <w:lang w:val="es-AR"/>
        </w:rPr>
        <w:t>nu</w:t>
      </w:r>
      <w:proofErr w:type="spellEnd"/>
      <w:r w:rsidRPr="007A6741">
        <w:rPr>
          <w:rFonts w:cstheme="minorHAnsi"/>
          <w:sz w:val="24"/>
          <w:szCs w:val="24"/>
          <w:lang w:val="es-AR"/>
        </w:rPr>
        <w:t xml:space="preserve"> </w:t>
      </w:r>
      <w:proofErr w:type="spellStart"/>
      <w:r w:rsidRPr="007A6741">
        <w:rPr>
          <w:rFonts w:cstheme="minorHAnsi"/>
          <w:sz w:val="24"/>
          <w:szCs w:val="24"/>
          <w:lang w:val="es-AR"/>
        </w:rPr>
        <w:t>respectă</w:t>
      </w:r>
      <w:proofErr w:type="spellEnd"/>
      <w:r w:rsidRPr="007A6741">
        <w:rPr>
          <w:rFonts w:cstheme="minorHAnsi"/>
          <w:sz w:val="24"/>
          <w:szCs w:val="24"/>
          <w:lang w:val="es-AR"/>
        </w:rPr>
        <w:t xml:space="preserve"> cele </w:t>
      </w:r>
      <w:proofErr w:type="spellStart"/>
      <w:r w:rsidRPr="007A6741">
        <w:rPr>
          <w:rFonts w:cstheme="minorHAnsi"/>
          <w:sz w:val="24"/>
          <w:szCs w:val="24"/>
          <w:lang w:val="es-AR"/>
        </w:rPr>
        <w:t>două</w:t>
      </w:r>
      <w:proofErr w:type="spellEnd"/>
      <w:r w:rsidRPr="007A6741">
        <w:rPr>
          <w:rFonts w:cstheme="minorHAnsi"/>
          <w:sz w:val="24"/>
          <w:szCs w:val="24"/>
          <w:lang w:val="es-AR"/>
        </w:rPr>
        <w:t xml:space="preserve"> </w:t>
      </w:r>
      <w:proofErr w:type="spellStart"/>
      <w:r w:rsidRPr="007A6741">
        <w:rPr>
          <w:rFonts w:cstheme="minorHAnsi"/>
          <w:sz w:val="24"/>
          <w:szCs w:val="24"/>
          <w:lang w:val="es-AR"/>
        </w:rPr>
        <w:t>principii</w:t>
      </w:r>
      <w:proofErr w:type="spellEnd"/>
      <w:r w:rsidRPr="007A6741">
        <w:rPr>
          <w:rFonts w:cstheme="minorHAnsi"/>
          <w:sz w:val="24"/>
          <w:szCs w:val="24"/>
          <w:lang w:val="es-AR"/>
        </w:rPr>
        <w:t xml:space="preserve"> </w:t>
      </w:r>
      <w:proofErr w:type="spellStart"/>
      <w:r w:rsidRPr="007A6741">
        <w:rPr>
          <w:rFonts w:cstheme="minorHAnsi"/>
          <w:sz w:val="24"/>
          <w:szCs w:val="24"/>
          <w:lang w:val="es-AR"/>
        </w:rPr>
        <w:t>mai</w:t>
      </w:r>
      <w:proofErr w:type="spellEnd"/>
      <w:r w:rsidRPr="007A6741">
        <w:rPr>
          <w:rFonts w:cstheme="minorHAnsi"/>
          <w:sz w:val="24"/>
          <w:szCs w:val="24"/>
          <w:lang w:val="es-AR"/>
        </w:rPr>
        <w:t xml:space="preserve"> sus </w:t>
      </w:r>
      <w:proofErr w:type="spellStart"/>
      <w:r w:rsidRPr="007A6741">
        <w:rPr>
          <w:rFonts w:cstheme="minorHAnsi"/>
          <w:sz w:val="24"/>
          <w:szCs w:val="24"/>
          <w:lang w:val="es-AR"/>
        </w:rPr>
        <w:t>amintite</w:t>
      </w:r>
      <w:proofErr w:type="spellEnd"/>
      <w:r w:rsidRPr="007A6741">
        <w:rPr>
          <w:rFonts w:cstheme="minorHAnsi"/>
          <w:sz w:val="24"/>
          <w:szCs w:val="24"/>
          <w:lang w:val="es-AR"/>
        </w:rPr>
        <w:t xml:space="preserve">, care, transpuse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limbaj</w:t>
      </w:r>
      <w:proofErr w:type="spellEnd"/>
      <w:r w:rsidRPr="007A6741">
        <w:rPr>
          <w:rFonts w:cstheme="minorHAnsi"/>
          <w:sz w:val="24"/>
          <w:szCs w:val="24"/>
          <w:lang w:val="es-AR"/>
        </w:rPr>
        <w:t xml:space="preserve"> </w:t>
      </w:r>
      <w:proofErr w:type="spellStart"/>
      <w:r w:rsidRPr="007A6741">
        <w:rPr>
          <w:rFonts w:cstheme="minorHAnsi"/>
          <w:sz w:val="24"/>
          <w:szCs w:val="24"/>
          <w:lang w:val="es-AR"/>
        </w:rPr>
        <w:t>juridic</w:t>
      </w:r>
      <w:proofErr w:type="spellEnd"/>
      <w:r w:rsidRPr="007A6741">
        <w:rPr>
          <w:rFonts w:cstheme="minorHAnsi"/>
          <w:sz w:val="24"/>
          <w:szCs w:val="24"/>
          <w:lang w:val="es-AR"/>
        </w:rPr>
        <w:t xml:space="preserve"> civil, </w:t>
      </w:r>
      <w:proofErr w:type="spellStart"/>
      <w:r w:rsidRPr="007A6741">
        <w:rPr>
          <w:rFonts w:cstheme="minorHAnsi"/>
          <w:sz w:val="24"/>
          <w:szCs w:val="24"/>
          <w:lang w:val="es-AR"/>
        </w:rPr>
        <w:t>consfințesc</w:t>
      </w:r>
      <w:proofErr w:type="spellEnd"/>
      <w:r w:rsidRPr="007A6741">
        <w:rPr>
          <w:rFonts w:cstheme="minorHAnsi"/>
          <w:sz w:val="24"/>
          <w:szCs w:val="24"/>
          <w:lang w:val="es-AR"/>
        </w:rPr>
        <w:t xml:space="preserve"> </w:t>
      </w:r>
      <w:proofErr w:type="spellStart"/>
      <w:r w:rsidRPr="007A6741">
        <w:rPr>
          <w:rFonts w:cstheme="minorHAnsi"/>
          <w:sz w:val="24"/>
          <w:szCs w:val="24"/>
          <w:lang w:val="es-AR"/>
        </w:rPr>
        <w:t>principiul</w:t>
      </w:r>
      <w:proofErr w:type="spellEnd"/>
      <w:r w:rsidRPr="007A6741">
        <w:rPr>
          <w:rFonts w:cstheme="minorHAnsi"/>
          <w:sz w:val="24"/>
          <w:szCs w:val="24"/>
          <w:lang w:val="es-AR"/>
        </w:rPr>
        <w:t xml:space="preserve"> </w:t>
      </w:r>
      <w:proofErr w:type="spellStart"/>
      <w:r w:rsidRPr="007A6741">
        <w:rPr>
          <w:rFonts w:cstheme="minorHAnsi"/>
          <w:sz w:val="24"/>
          <w:szCs w:val="24"/>
          <w:lang w:val="es-AR"/>
        </w:rPr>
        <w:t>egalității</w:t>
      </w:r>
      <w:proofErr w:type="spellEnd"/>
      <w:r w:rsidRPr="007A6741">
        <w:rPr>
          <w:rFonts w:cstheme="minorHAnsi"/>
          <w:sz w:val="24"/>
          <w:szCs w:val="24"/>
          <w:lang w:val="es-AR"/>
        </w:rPr>
        <w:t xml:space="preserve"> de </w:t>
      </w:r>
      <w:proofErr w:type="spellStart"/>
      <w:r w:rsidRPr="007A6741">
        <w:rPr>
          <w:rFonts w:cstheme="minorHAnsi"/>
          <w:sz w:val="24"/>
          <w:szCs w:val="24"/>
          <w:lang w:val="es-AR"/>
        </w:rPr>
        <w:t>tratament</w:t>
      </w:r>
      <w:proofErr w:type="spellEnd"/>
      <w:r w:rsidRPr="007A6741">
        <w:rPr>
          <w:rFonts w:cstheme="minorHAnsi"/>
          <w:sz w:val="24"/>
          <w:szCs w:val="24"/>
          <w:lang w:val="es-AR"/>
        </w:rPr>
        <w:t xml:space="preserve"> </w:t>
      </w:r>
      <w:proofErr w:type="spellStart"/>
      <w:r w:rsidRPr="007A6741">
        <w:rPr>
          <w:rFonts w:cstheme="minorHAnsi"/>
          <w:sz w:val="24"/>
          <w:szCs w:val="24"/>
          <w:lang w:val="es-AR"/>
        </w:rPr>
        <w:t>juridic</w:t>
      </w:r>
      <w:proofErr w:type="spellEnd"/>
      <w:r w:rsidRPr="007A6741">
        <w:rPr>
          <w:rFonts w:cstheme="minorHAnsi"/>
          <w:sz w:val="24"/>
          <w:szCs w:val="24"/>
          <w:lang w:val="es-AR"/>
        </w:rPr>
        <w:t xml:space="preserve"> – art. 16 </w:t>
      </w:r>
      <w:proofErr w:type="spellStart"/>
      <w:r w:rsidRPr="007A6741">
        <w:rPr>
          <w:rFonts w:cstheme="minorHAnsi"/>
          <w:sz w:val="24"/>
          <w:szCs w:val="24"/>
          <w:lang w:val="es-AR"/>
        </w:rPr>
        <w:t>alin</w:t>
      </w:r>
      <w:proofErr w:type="spellEnd"/>
      <w:r w:rsidRPr="007A6741">
        <w:rPr>
          <w:rFonts w:cstheme="minorHAnsi"/>
          <w:sz w:val="24"/>
          <w:szCs w:val="24"/>
          <w:lang w:val="es-AR"/>
        </w:rPr>
        <w:t xml:space="preserve">. 1 din </w:t>
      </w:r>
      <w:proofErr w:type="spellStart"/>
      <w:r w:rsidRPr="007A6741">
        <w:rPr>
          <w:rFonts w:cstheme="minorHAnsi"/>
          <w:sz w:val="24"/>
          <w:szCs w:val="24"/>
          <w:lang w:val="es-AR"/>
        </w:rPr>
        <w:t>Constituția</w:t>
      </w:r>
      <w:proofErr w:type="spellEnd"/>
      <w:r w:rsidRPr="007A6741">
        <w:rPr>
          <w:rFonts w:cstheme="minorHAnsi"/>
          <w:sz w:val="24"/>
          <w:szCs w:val="24"/>
          <w:lang w:val="es-AR"/>
        </w:rPr>
        <w:t xml:space="preserve"> </w:t>
      </w:r>
      <w:proofErr w:type="spellStart"/>
      <w:r w:rsidRPr="007A6741">
        <w:rPr>
          <w:rFonts w:cstheme="minorHAnsi"/>
          <w:sz w:val="24"/>
          <w:szCs w:val="24"/>
          <w:lang w:val="es-AR"/>
        </w:rPr>
        <w:t>României</w:t>
      </w:r>
      <w:proofErr w:type="spellEnd"/>
      <w:r w:rsidRPr="007A6741">
        <w:rPr>
          <w:rFonts w:cstheme="minorHAnsi"/>
          <w:sz w:val="24"/>
          <w:szCs w:val="24"/>
          <w:lang w:val="es-AR"/>
        </w:rPr>
        <w:t xml:space="preserve"> </w:t>
      </w:r>
      <w:proofErr w:type="spellStart"/>
      <w:r w:rsidRPr="007A6741">
        <w:rPr>
          <w:rFonts w:cstheme="minorHAnsi"/>
          <w:sz w:val="24"/>
          <w:szCs w:val="24"/>
          <w:lang w:val="es-AR"/>
        </w:rPr>
        <w:t>și</w:t>
      </w:r>
      <w:proofErr w:type="spellEnd"/>
      <w:r w:rsidRPr="007A6741">
        <w:rPr>
          <w:rFonts w:cstheme="minorHAnsi"/>
          <w:sz w:val="24"/>
          <w:szCs w:val="24"/>
          <w:lang w:val="es-AR"/>
        </w:rPr>
        <w:t xml:space="preserve"> </w:t>
      </w:r>
      <w:proofErr w:type="spellStart"/>
      <w:r w:rsidRPr="007A6741">
        <w:rPr>
          <w:rFonts w:cstheme="minorHAnsi"/>
          <w:sz w:val="24"/>
          <w:szCs w:val="24"/>
          <w:lang w:val="es-AR"/>
        </w:rPr>
        <w:t>principiul</w:t>
      </w:r>
      <w:proofErr w:type="spellEnd"/>
      <w:r w:rsidRPr="007A6741">
        <w:rPr>
          <w:rFonts w:cstheme="minorHAnsi"/>
          <w:sz w:val="24"/>
          <w:szCs w:val="24"/>
          <w:lang w:val="es-AR"/>
        </w:rPr>
        <w:t xml:space="preserve"> </w:t>
      </w:r>
      <w:proofErr w:type="spellStart"/>
      <w:r w:rsidRPr="007A6741">
        <w:rPr>
          <w:rFonts w:cstheme="minorHAnsi"/>
          <w:sz w:val="24"/>
          <w:szCs w:val="24"/>
          <w:lang w:val="es-AR"/>
        </w:rPr>
        <w:t>justei</w:t>
      </w:r>
      <w:proofErr w:type="spellEnd"/>
      <w:r w:rsidRPr="007A6741">
        <w:rPr>
          <w:rFonts w:cstheme="minorHAnsi"/>
          <w:sz w:val="24"/>
          <w:szCs w:val="24"/>
          <w:lang w:val="es-AR"/>
        </w:rPr>
        <w:t xml:space="preserve"> </w:t>
      </w:r>
      <w:proofErr w:type="spellStart"/>
      <w:r w:rsidRPr="007A6741">
        <w:rPr>
          <w:rFonts w:cstheme="minorHAnsi"/>
          <w:sz w:val="24"/>
          <w:szCs w:val="24"/>
          <w:lang w:val="es-AR"/>
        </w:rPr>
        <w:t>așezări</w:t>
      </w:r>
      <w:proofErr w:type="spellEnd"/>
      <w:r w:rsidRPr="007A6741">
        <w:rPr>
          <w:rFonts w:cstheme="minorHAnsi"/>
          <w:sz w:val="24"/>
          <w:szCs w:val="24"/>
          <w:lang w:val="es-AR"/>
        </w:rPr>
        <w:t xml:space="preserve"> a </w:t>
      </w:r>
      <w:proofErr w:type="spellStart"/>
      <w:r w:rsidRPr="007A6741">
        <w:rPr>
          <w:rFonts w:cstheme="minorHAnsi"/>
          <w:sz w:val="24"/>
          <w:szCs w:val="24"/>
          <w:lang w:val="es-AR"/>
        </w:rPr>
        <w:t>sarcinilor</w:t>
      </w:r>
      <w:proofErr w:type="spellEnd"/>
      <w:r w:rsidRPr="007A6741">
        <w:rPr>
          <w:rFonts w:cstheme="minorHAnsi"/>
          <w:sz w:val="24"/>
          <w:szCs w:val="24"/>
          <w:lang w:val="es-AR"/>
        </w:rPr>
        <w:t xml:space="preserve"> fiscale – art. 56 </w:t>
      </w:r>
      <w:proofErr w:type="spellStart"/>
      <w:r w:rsidRPr="007A6741">
        <w:rPr>
          <w:rFonts w:cstheme="minorHAnsi"/>
          <w:sz w:val="24"/>
          <w:szCs w:val="24"/>
          <w:lang w:val="es-AR"/>
        </w:rPr>
        <w:t>alin</w:t>
      </w:r>
      <w:proofErr w:type="spellEnd"/>
      <w:r w:rsidRPr="007A6741">
        <w:rPr>
          <w:rFonts w:cstheme="minorHAnsi"/>
          <w:sz w:val="24"/>
          <w:szCs w:val="24"/>
          <w:lang w:val="es-AR"/>
        </w:rPr>
        <w:t xml:space="preserve">. 2 din </w:t>
      </w:r>
      <w:proofErr w:type="spellStart"/>
      <w:r w:rsidRPr="007A6741">
        <w:rPr>
          <w:rFonts w:cstheme="minorHAnsi"/>
          <w:sz w:val="24"/>
          <w:szCs w:val="24"/>
          <w:lang w:val="es-AR"/>
        </w:rPr>
        <w:t>Constituția</w:t>
      </w:r>
      <w:proofErr w:type="spellEnd"/>
      <w:r w:rsidRPr="007A6741">
        <w:rPr>
          <w:rFonts w:cstheme="minorHAnsi"/>
          <w:sz w:val="24"/>
          <w:szCs w:val="24"/>
          <w:lang w:val="es-AR"/>
        </w:rPr>
        <w:t xml:space="preserve"> </w:t>
      </w:r>
      <w:proofErr w:type="spellStart"/>
      <w:r w:rsidRPr="007A6741">
        <w:rPr>
          <w:rFonts w:cstheme="minorHAnsi"/>
          <w:sz w:val="24"/>
          <w:szCs w:val="24"/>
          <w:lang w:val="es-AR"/>
        </w:rPr>
        <w:t>României</w:t>
      </w:r>
      <w:proofErr w:type="spellEnd"/>
      <w:r w:rsidRPr="007A6741">
        <w:rPr>
          <w:rFonts w:cstheme="minorHAnsi"/>
          <w:sz w:val="24"/>
          <w:szCs w:val="24"/>
          <w:lang w:val="es-AR"/>
        </w:rPr>
        <w:t xml:space="preserve">, dar </w:t>
      </w:r>
      <w:proofErr w:type="spellStart"/>
      <w:r w:rsidRPr="007A6741">
        <w:rPr>
          <w:rFonts w:cstheme="minorHAnsi"/>
          <w:sz w:val="24"/>
          <w:szCs w:val="24"/>
          <w:lang w:val="es-AR"/>
        </w:rPr>
        <w:t>și</w:t>
      </w:r>
      <w:proofErr w:type="spellEnd"/>
      <w:r w:rsidRPr="007A6741">
        <w:rPr>
          <w:rFonts w:cstheme="minorHAnsi"/>
          <w:sz w:val="24"/>
          <w:szCs w:val="24"/>
          <w:lang w:val="es-AR"/>
        </w:rPr>
        <w:t xml:space="preserve"> </w:t>
      </w:r>
      <w:proofErr w:type="spellStart"/>
      <w:r w:rsidRPr="007A6741">
        <w:rPr>
          <w:rFonts w:cstheme="minorHAnsi"/>
          <w:sz w:val="24"/>
          <w:szCs w:val="24"/>
          <w:lang w:val="es-AR"/>
        </w:rPr>
        <w:t>prevederile</w:t>
      </w:r>
      <w:proofErr w:type="spellEnd"/>
      <w:r w:rsidRPr="007A6741">
        <w:rPr>
          <w:rFonts w:cstheme="minorHAnsi"/>
          <w:sz w:val="24"/>
          <w:szCs w:val="24"/>
          <w:lang w:val="es-AR"/>
        </w:rPr>
        <w:t xml:space="preserve"> art. 6 din </w:t>
      </w:r>
      <w:proofErr w:type="spellStart"/>
      <w:r w:rsidRPr="007A6741">
        <w:rPr>
          <w:rFonts w:cstheme="minorHAnsi"/>
          <w:sz w:val="24"/>
          <w:szCs w:val="24"/>
          <w:lang w:val="es-AR"/>
        </w:rPr>
        <w:t>Legea</w:t>
      </w:r>
      <w:proofErr w:type="spellEnd"/>
      <w:r w:rsidRPr="007A6741">
        <w:rPr>
          <w:rFonts w:cstheme="minorHAnsi"/>
          <w:sz w:val="24"/>
          <w:szCs w:val="24"/>
          <w:lang w:val="es-AR"/>
        </w:rPr>
        <w:t xml:space="preserve"> </w:t>
      </w:r>
      <w:proofErr w:type="spellStart"/>
      <w:r w:rsidRPr="007A6741">
        <w:rPr>
          <w:rFonts w:cstheme="minorHAnsi"/>
          <w:sz w:val="24"/>
          <w:szCs w:val="24"/>
          <w:lang w:val="es-AR"/>
        </w:rPr>
        <w:t>nr</w:t>
      </w:r>
      <w:proofErr w:type="spellEnd"/>
      <w:r w:rsidRPr="007A6741">
        <w:rPr>
          <w:rFonts w:cstheme="minorHAnsi"/>
          <w:sz w:val="24"/>
          <w:szCs w:val="24"/>
          <w:lang w:val="es-AR"/>
        </w:rPr>
        <w:t>. 24/2000.</w:t>
      </w:r>
    </w:p>
    <w:p w14:paraId="64DCAE77" w14:textId="77777777" w:rsidR="00BC0D66" w:rsidRPr="007A6741" w:rsidRDefault="00BC0D66" w:rsidP="001839D2">
      <w:pPr>
        <w:spacing w:after="0" w:line="276" w:lineRule="auto"/>
        <w:ind w:firstLine="993"/>
        <w:jc w:val="both"/>
        <w:rPr>
          <w:rFonts w:cstheme="minorHAnsi"/>
          <w:sz w:val="24"/>
          <w:szCs w:val="24"/>
          <w:lang w:val="es-AR"/>
        </w:rPr>
      </w:pPr>
      <w:proofErr w:type="spellStart"/>
      <w:r w:rsidRPr="007A6741">
        <w:rPr>
          <w:rFonts w:cstheme="minorHAnsi"/>
          <w:sz w:val="24"/>
          <w:szCs w:val="24"/>
          <w:lang w:val="es-AR"/>
        </w:rPr>
        <w:t>Principiul</w:t>
      </w:r>
      <w:proofErr w:type="spellEnd"/>
      <w:r w:rsidRPr="007A6741">
        <w:rPr>
          <w:rFonts w:cstheme="minorHAnsi"/>
          <w:sz w:val="24"/>
          <w:szCs w:val="24"/>
          <w:lang w:val="es-AR"/>
        </w:rPr>
        <w:t xml:space="preserve"> </w:t>
      </w:r>
      <w:proofErr w:type="spellStart"/>
      <w:r w:rsidRPr="007A6741">
        <w:rPr>
          <w:rFonts w:cstheme="minorHAnsi"/>
          <w:sz w:val="24"/>
          <w:szCs w:val="24"/>
          <w:lang w:val="es-AR"/>
        </w:rPr>
        <w:t>constituțional</w:t>
      </w:r>
      <w:proofErr w:type="spellEnd"/>
      <w:r w:rsidRPr="007A6741">
        <w:rPr>
          <w:rFonts w:cstheme="minorHAnsi"/>
          <w:sz w:val="24"/>
          <w:szCs w:val="24"/>
          <w:lang w:val="es-AR"/>
        </w:rPr>
        <w:t xml:space="preserve"> al </w:t>
      </w:r>
      <w:proofErr w:type="spellStart"/>
      <w:r w:rsidRPr="007A6741">
        <w:rPr>
          <w:rFonts w:cstheme="minorHAnsi"/>
          <w:sz w:val="24"/>
          <w:szCs w:val="24"/>
          <w:lang w:val="es-AR"/>
        </w:rPr>
        <w:t>distribuirii</w:t>
      </w:r>
      <w:proofErr w:type="spellEnd"/>
      <w:r w:rsidRPr="007A6741">
        <w:rPr>
          <w:rFonts w:cstheme="minorHAnsi"/>
          <w:sz w:val="24"/>
          <w:szCs w:val="24"/>
          <w:lang w:val="es-AR"/>
        </w:rPr>
        <w:t xml:space="preserve"> </w:t>
      </w:r>
      <w:proofErr w:type="spellStart"/>
      <w:r w:rsidRPr="007A6741">
        <w:rPr>
          <w:rFonts w:cstheme="minorHAnsi"/>
          <w:sz w:val="24"/>
          <w:szCs w:val="24"/>
          <w:lang w:val="es-AR"/>
        </w:rPr>
        <w:t>echitabile</w:t>
      </w:r>
      <w:proofErr w:type="spellEnd"/>
      <w:r w:rsidRPr="007A6741">
        <w:rPr>
          <w:rFonts w:cstheme="minorHAnsi"/>
          <w:sz w:val="24"/>
          <w:szCs w:val="24"/>
          <w:lang w:val="es-AR"/>
        </w:rPr>
        <w:t xml:space="preserve"> a </w:t>
      </w:r>
      <w:proofErr w:type="spellStart"/>
      <w:r w:rsidRPr="007A6741">
        <w:rPr>
          <w:rFonts w:cstheme="minorHAnsi"/>
          <w:sz w:val="24"/>
          <w:szCs w:val="24"/>
          <w:lang w:val="es-AR"/>
        </w:rPr>
        <w:t>sarcinilor</w:t>
      </w:r>
      <w:proofErr w:type="spellEnd"/>
      <w:r w:rsidRPr="007A6741">
        <w:rPr>
          <w:rFonts w:cstheme="minorHAnsi"/>
          <w:sz w:val="24"/>
          <w:szCs w:val="24"/>
          <w:lang w:val="es-AR"/>
        </w:rPr>
        <w:t xml:space="preserve"> fiscale </w:t>
      </w:r>
      <w:proofErr w:type="spellStart"/>
      <w:r w:rsidRPr="007A6741">
        <w:rPr>
          <w:rFonts w:cstheme="minorHAnsi"/>
          <w:sz w:val="24"/>
          <w:szCs w:val="24"/>
          <w:lang w:val="es-AR"/>
        </w:rPr>
        <w:t>pentru</w:t>
      </w:r>
      <w:proofErr w:type="spellEnd"/>
      <w:r w:rsidRPr="007A6741">
        <w:rPr>
          <w:rFonts w:cstheme="minorHAnsi"/>
          <w:sz w:val="24"/>
          <w:szCs w:val="24"/>
          <w:lang w:val="es-AR"/>
        </w:rPr>
        <w:t xml:space="preserve"> </w:t>
      </w:r>
      <w:proofErr w:type="spellStart"/>
      <w:r w:rsidRPr="007A6741">
        <w:rPr>
          <w:rFonts w:cstheme="minorHAnsi"/>
          <w:sz w:val="24"/>
          <w:szCs w:val="24"/>
          <w:lang w:val="es-AR"/>
        </w:rPr>
        <w:t>suportarea</w:t>
      </w:r>
      <w:proofErr w:type="spellEnd"/>
      <w:r w:rsidRPr="007A6741">
        <w:rPr>
          <w:rFonts w:cstheme="minorHAnsi"/>
          <w:sz w:val="24"/>
          <w:szCs w:val="24"/>
          <w:lang w:val="es-AR"/>
        </w:rPr>
        <w:t xml:space="preserve"> </w:t>
      </w:r>
      <w:proofErr w:type="spellStart"/>
      <w:r w:rsidRPr="007A6741">
        <w:rPr>
          <w:rFonts w:cstheme="minorHAnsi"/>
          <w:sz w:val="24"/>
          <w:szCs w:val="24"/>
          <w:lang w:val="es-AR"/>
        </w:rPr>
        <w:t>cheltuielilor</w:t>
      </w:r>
      <w:proofErr w:type="spellEnd"/>
      <w:r w:rsidRPr="007A6741">
        <w:rPr>
          <w:rFonts w:cstheme="minorHAnsi"/>
          <w:sz w:val="24"/>
          <w:szCs w:val="24"/>
          <w:lang w:val="es-AR"/>
        </w:rPr>
        <w:t xml:space="preserve"> </w:t>
      </w:r>
      <w:proofErr w:type="spellStart"/>
      <w:r w:rsidRPr="007A6741">
        <w:rPr>
          <w:rFonts w:cstheme="minorHAnsi"/>
          <w:sz w:val="24"/>
          <w:szCs w:val="24"/>
          <w:lang w:val="es-AR"/>
        </w:rPr>
        <w:t>publice</w:t>
      </w:r>
      <w:proofErr w:type="spellEnd"/>
      <w:r w:rsidRPr="007A6741">
        <w:rPr>
          <w:rFonts w:cstheme="minorHAnsi"/>
          <w:sz w:val="24"/>
          <w:szCs w:val="24"/>
          <w:lang w:val="es-AR"/>
        </w:rPr>
        <w:t xml:space="preserve">, </w:t>
      </w:r>
      <w:proofErr w:type="spellStart"/>
      <w:r w:rsidRPr="007A6741">
        <w:rPr>
          <w:rFonts w:cstheme="minorHAnsi"/>
          <w:sz w:val="24"/>
          <w:szCs w:val="24"/>
          <w:lang w:val="es-AR"/>
        </w:rPr>
        <w:t>stipulat</w:t>
      </w:r>
      <w:proofErr w:type="spellEnd"/>
      <w:r w:rsidRPr="007A6741">
        <w:rPr>
          <w:rFonts w:cstheme="minorHAnsi"/>
          <w:sz w:val="24"/>
          <w:szCs w:val="24"/>
          <w:lang w:val="es-AR"/>
        </w:rPr>
        <w:t xml:space="preserve"> de </w:t>
      </w:r>
      <w:proofErr w:type="spellStart"/>
      <w:r w:rsidRPr="007A6741">
        <w:rPr>
          <w:rFonts w:cstheme="minorHAnsi"/>
          <w:sz w:val="24"/>
          <w:szCs w:val="24"/>
          <w:lang w:val="es-AR"/>
        </w:rPr>
        <w:t>articolul</w:t>
      </w:r>
      <w:proofErr w:type="spellEnd"/>
      <w:r w:rsidRPr="007A6741">
        <w:rPr>
          <w:rFonts w:cstheme="minorHAnsi"/>
          <w:sz w:val="24"/>
          <w:szCs w:val="24"/>
          <w:lang w:val="es-AR"/>
        </w:rPr>
        <w:t xml:space="preserve"> 56 </w:t>
      </w:r>
      <w:proofErr w:type="spellStart"/>
      <w:r w:rsidRPr="007A6741">
        <w:rPr>
          <w:rFonts w:cstheme="minorHAnsi"/>
          <w:sz w:val="24"/>
          <w:szCs w:val="24"/>
          <w:lang w:val="es-AR"/>
        </w:rPr>
        <w:t>alineatul</w:t>
      </w:r>
      <w:proofErr w:type="spellEnd"/>
      <w:r w:rsidRPr="007A6741">
        <w:rPr>
          <w:rFonts w:cstheme="minorHAnsi"/>
          <w:sz w:val="24"/>
          <w:szCs w:val="24"/>
          <w:lang w:val="es-AR"/>
        </w:rPr>
        <w:t xml:space="preserve"> (2), impune </w:t>
      </w:r>
      <w:proofErr w:type="spellStart"/>
      <w:r w:rsidRPr="007A6741">
        <w:rPr>
          <w:rFonts w:cstheme="minorHAnsi"/>
          <w:sz w:val="24"/>
          <w:szCs w:val="24"/>
          <w:lang w:val="es-AR"/>
        </w:rPr>
        <w:t>necesitatea</w:t>
      </w:r>
      <w:proofErr w:type="spellEnd"/>
      <w:r w:rsidRPr="007A6741">
        <w:rPr>
          <w:rFonts w:cstheme="minorHAnsi"/>
          <w:sz w:val="24"/>
          <w:szCs w:val="24"/>
          <w:lang w:val="es-AR"/>
        </w:rPr>
        <w:t xml:space="preserve"> </w:t>
      </w:r>
      <w:proofErr w:type="spellStart"/>
      <w:r w:rsidRPr="007A6741">
        <w:rPr>
          <w:rFonts w:cstheme="minorHAnsi"/>
          <w:sz w:val="24"/>
          <w:szCs w:val="24"/>
          <w:lang w:val="es-AR"/>
        </w:rPr>
        <w:t>diferențierii</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contribuțiile</w:t>
      </w:r>
      <w:proofErr w:type="spellEnd"/>
      <w:r w:rsidRPr="007A6741">
        <w:rPr>
          <w:rFonts w:cstheme="minorHAnsi"/>
          <w:sz w:val="24"/>
          <w:szCs w:val="24"/>
          <w:lang w:val="es-AR"/>
        </w:rPr>
        <w:t xml:space="preserve"> </w:t>
      </w:r>
      <w:proofErr w:type="spellStart"/>
      <w:r w:rsidRPr="007A6741">
        <w:rPr>
          <w:rFonts w:cstheme="minorHAnsi"/>
          <w:sz w:val="24"/>
          <w:szCs w:val="24"/>
          <w:lang w:val="es-AR"/>
        </w:rPr>
        <w:t>persoanelor</w:t>
      </w:r>
      <w:proofErr w:type="spellEnd"/>
      <w:r w:rsidRPr="007A6741">
        <w:rPr>
          <w:rFonts w:cstheme="minorHAnsi"/>
          <w:sz w:val="24"/>
          <w:szCs w:val="24"/>
          <w:lang w:val="es-AR"/>
        </w:rPr>
        <w:t xml:space="preserve"> </w:t>
      </w:r>
      <w:proofErr w:type="spellStart"/>
      <w:r w:rsidRPr="007A6741">
        <w:rPr>
          <w:rFonts w:cstheme="minorHAnsi"/>
          <w:sz w:val="24"/>
          <w:szCs w:val="24"/>
          <w:lang w:val="es-AR"/>
        </w:rPr>
        <w:t>cu</w:t>
      </w:r>
      <w:proofErr w:type="spellEnd"/>
      <w:r w:rsidRPr="007A6741">
        <w:rPr>
          <w:rFonts w:cstheme="minorHAnsi"/>
          <w:sz w:val="24"/>
          <w:szCs w:val="24"/>
          <w:lang w:val="es-AR"/>
        </w:rPr>
        <w:t xml:space="preserve"> </w:t>
      </w:r>
      <w:proofErr w:type="spellStart"/>
      <w:r w:rsidRPr="007A6741">
        <w:rPr>
          <w:rFonts w:cstheme="minorHAnsi"/>
          <w:sz w:val="24"/>
          <w:szCs w:val="24"/>
          <w:lang w:val="es-AR"/>
        </w:rPr>
        <w:t>venituri</w:t>
      </w:r>
      <w:proofErr w:type="spellEnd"/>
      <w:r w:rsidRPr="007A6741">
        <w:rPr>
          <w:rFonts w:cstheme="minorHAnsi"/>
          <w:sz w:val="24"/>
          <w:szCs w:val="24"/>
          <w:lang w:val="es-AR"/>
        </w:rPr>
        <w:t xml:space="preserve"> </w:t>
      </w:r>
      <w:proofErr w:type="spellStart"/>
      <w:r w:rsidRPr="007A6741">
        <w:rPr>
          <w:rFonts w:cstheme="minorHAnsi"/>
          <w:sz w:val="24"/>
          <w:szCs w:val="24"/>
          <w:lang w:val="es-AR"/>
        </w:rPr>
        <w:t>superioare</w:t>
      </w:r>
      <w:proofErr w:type="spellEnd"/>
      <w:r w:rsidRPr="007A6741">
        <w:rPr>
          <w:rFonts w:cstheme="minorHAnsi"/>
          <w:sz w:val="24"/>
          <w:szCs w:val="24"/>
          <w:lang w:val="es-AR"/>
        </w:rPr>
        <w:t xml:space="preserve">. Cota </w:t>
      </w:r>
      <w:proofErr w:type="spellStart"/>
      <w:r w:rsidRPr="007A6741">
        <w:rPr>
          <w:rFonts w:cstheme="minorHAnsi"/>
          <w:sz w:val="24"/>
          <w:szCs w:val="24"/>
          <w:lang w:val="es-AR"/>
        </w:rPr>
        <w:t>procentuală</w:t>
      </w:r>
      <w:proofErr w:type="spellEnd"/>
      <w:r w:rsidRPr="007A6741">
        <w:rPr>
          <w:rFonts w:cstheme="minorHAnsi"/>
          <w:sz w:val="24"/>
          <w:szCs w:val="24"/>
          <w:lang w:val="es-AR"/>
        </w:rPr>
        <w:t xml:space="preserve"> de </w:t>
      </w:r>
      <w:proofErr w:type="spellStart"/>
      <w:r w:rsidRPr="007A6741">
        <w:rPr>
          <w:rFonts w:cstheme="minorHAnsi"/>
          <w:sz w:val="24"/>
          <w:szCs w:val="24"/>
          <w:lang w:val="es-AR"/>
        </w:rPr>
        <w:t>contribuție</w:t>
      </w:r>
      <w:proofErr w:type="spellEnd"/>
      <w:r w:rsidRPr="007A6741">
        <w:rPr>
          <w:rFonts w:cstheme="minorHAnsi"/>
          <w:sz w:val="24"/>
          <w:szCs w:val="24"/>
          <w:lang w:val="es-AR"/>
        </w:rPr>
        <w:t xml:space="preserve"> este </w:t>
      </w:r>
      <w:proofErr w:type="spellStart"/>
      <w:r w:rsidRPr="007A6741">
        <w:rPr>
          <w:rFonts w:cstheme="minorHAnsi"/>
          <w:sz w:val="24"/>
          <w:szCs w:val="24"/>
          <w:lang w:val="es-AR"/>
        </w:rPr>
        <w:t>unitară</w:t>
      </w:r>
      <w:proofErr w:type="spellEnd"/>
      <w:r w:rsidRPr="007A6741">
        <w:rPr>
          <w:rFonts w:cstheme="minorHAnsi"/>
          <w:sz w:val="24"/>
          <w:szCs w:val="24"/>
          <w:lang w:val="es-AR"/>
        </w:rPr>
        <w:t xml:space="preserve"> </w:t>
      </w:r>
      <w:proofErr w:type="spellStart"/>
      <w:r w:rsidRPr="007A6741">
        <w:rPr>
          <w:rFonts w:cstheme="minorHAnsi"/>
          <w:sz w:val="24"/>
          <w:szCs w:val="24"/>
          <w:lang w:val="es-AR"/>
        </w:rPr>
        <w:t>și</w:t>
      </w:r>
      <w:proofErr w:type="spellEnd"/>
      <w:r w:rsidRPr="007A6741">
        <w:rPr>
          <w:rFonts w:cstheme="minorHAnsi"/>
          <w:sz w:val="24"/>
          <w:szCs w:val="24"/>
          <w:lang w:val="es-AR"/>
        </w:rPr>
        <w:t xml:space="preserve"> </w:t>
      </w:r>
      <w:proofErr w:type="spellStart"/>
      <w:r w:rsidRPr="007A6741">
        <w:rPr>
          <w:rFonts w:cstheme="minorHAnsi"/>
          <w:sz w:val="24"/>
          <w:szCs w:val="24"/>
          <w:lang w:val="es-AR"/>
        </w:rPr>
        <w:t>nu</w:t>
      </w:r>
      <w:proofErr w:type="spellEnd"/>
      <w:r w:rsidRPr="007A6741">
        <w:rPr>
          <w:rFonts w:cstheme="minorHAnsi"/>
          <w:sz w:val="24"/>
          <w:szCs w:val="24"/>
          <w:lang w:val="es-AR"/>
        </w:rPr>
        <w:t xml:space="preserve"> este </w:t>
      </w:r>
      <w:proofErr w:type="spellStart"/>
      <w:r w:rsidRPr="007A6741">
        <w:rPr>
          <w:rFonts w:cstheme="minorHAnsi"/>
          <w:sz w:val="24"/>
          <w:szCs w:val="24"/>
          <w:lang w:val="es-AR"/>
        </w:rPr>
        <w:t>progresivă</w:t>
      </w:r>
      <w:proofErr w:type="spellEnd"/>
      <w:r w:rsidRPr="007A6741">
        <w:rPr>
          <w:rFonts w:cstheme="minorHAnsi"/>
          <w:sz w:val="24"/>
          <w:szCs w:val="24"/>
          <w:lang w:val="es-AR"/>
        </w:rPr>
        <w:t xml:space="preserve">, </w:t>
      </w:r>
      <w:proofErr w:type="spellStart"/>
      <w:r w:rsidRPr="007A6741">
        <w:rPr>
          <w:rFonts w:cstheme="minorHAnsi"/>
          <w:sz w:val="24"/>
          <w:szCs w:val="24"/>
          <w:lang w:val="es-AR"/>
        </w:rPr>
        <w:t>variabilitatea</w:t>
      </w:r>
      <w:proofErr w:type="spellEnd"/>
      <w:r w:rsidRPr="007A6741">
        <w:rPr>
          <w:rFonts w:cstheme="minorHAnsi"/>
          <w:sz w:val="24"/>
          <w:szCs w:val="24"/>
          <w:lang w:val="es-AR"/>
        </w:rPr>
        <w:t xml:space="preserve"> </w:t>
      </w:r>
      <w:proofErr w:type="spellStart"/>
      <w:r w:rsidRPr="007A6741">
        <w:rPr>
          <w:rFonts w:cstheme="minorHAnsi"/>
          <w:sz w:val="24"/>
          <w:szCs w:val="24"/>
          <w:lang w:val="es-AR"/>
        </w:rPr>
        <w:t>valorică</w:t>
      </w:r>
      <w:proofErr w:type="spellEnd"/>
      <w:r w:rsidRPr="007A6741">
        <w:rPr>
          <w:rFonts w:cstheme="minorHAnsi"/>
          <w:sz w:val="24"/>
          <w:szCs w:val="24"/>
          <w:lang w:val="es-AR"/>
        </w:rPr>
        <w:t xml:space="preserve"> a </w:t>
      </w:r>
      <w:proofErr w:type="spellStart"/>
      <w:r w:rsidRPr="007A6741">
        <w:rPr>
          <w:rFonts w:cstheme="minorHAnsi"/>
          <w:sz w:val="24"/>
          <w:szCs w:val="24"/>
          <w:lang w:val="es-AR"/>
        </w:rPr>
        <w:t>contribuției</w:t>
      </w:r>
      <w:proofErr w:type="spellEnd"/>
      <w:r w:rsidRPr="007A6741">
        <w:rPr>
          <w:rFonts w:cstheme="minorHAnsi"/>
          <w:sz w:val="24"/>
          <w:szCs w:val="24"/>
          <w:lang w:val="es-AR"/>
        </w:rPr>
        <w:t xml:space="preserve"> </w:t>
      </w:r>
      <w:proofErr w:type="spellStart"/>
      <w:r w:rsidRPr="007A6741">
        <w:rPr>
          <w:rFonts w:cstheme="minorHAnsi"/>
          <w:sz w:val="24"/>
          <w:szCs w:val="24"/>
          <w:lang w:val="es-AR"/>
        </w:rPr>
        <w:t>depinzând</w:t>
      </w:r>
      <w:proofErr w:type="spellEnd"/>
      <w:r w:rsidRPr="007A6741">
        <w:rPr>
          <w:rFonts w:cstheme="minorHAnsi"/>
          <w:sz w:val="24"/>
          <w:szCs w:val="24"/>
          <w:lang w:val="es-AR"/>
        </w:rPr>
        <w:t xml:space="preserve"> de </w:t>
      </w:r>
      <w:proofErr w:type="spellStart"/>
      <w:r w:rsidRPr="007A6741">
        <w:rPr>
          <w:rFonts w:cstheme="minorHAnsi"/>
          <w:sz w:val="24"/>
          <w:szCs w:val="24"/>
          <w:lang w:val="es-AR"/>
        </w:rPr>
        <w:t>nivelul</w:t>
      </w:r>
      <w:proofErr w:type="spellEnd"/>
      <w:r w:rsidRPr="007A6741">
        <w:rPr>
          <w:rFonts w:cstheme="minorHAnsi"/>
          <w:sz w:val="24"/>
          <w:szCs w:val="24"/>
          <w:lang w:val="es-AR"/>
        </w:rPr>
        <w:t xml:space="preserve"> </w:t>
      </w:r>
      <w:proofErr w:type="spellStart"/>
      <w:r w:rsidRPr="007A6741">
        <w:rPr>
          <w:rFonts w:cstheme="minorHAnsi"/>
          <w:sz w:val="24"/>
          <w:szCs w:val="24"/>
          <w:lang w:val="es-AR"/>
        </w:rPr>
        <w:t>diferit</w:t>
      </w:r>
      <w:proofErr w:type="spellEnd"/>
      <w:r w:rsidRPr="007A6741">
        <w:rPr>
          <w:rFonts w:cstheme="minorHAnsi"/>
          <w:sz w:val="24"/>
          <w:szCs w:val="24"/>
          <w:lang w:val="es-AR"/>
        </w:rPr>
        <w:t xml:space="preserve"> al </w:t>
      </w:r>
      <w:proofErr w:type="spellStart"/>
      <w:r w:rsidRPr="007A6741">
        <w:rPr>
          <w:rFonts w:cstheme="minorHAnsi"/>
          <w:sz w:val="24"/>
          <w:szCs w:val="24"/>
          <w:lang w:val="es-AR"/>
        </w:rPr>
        <w:t>veniturilor</w:t>
      </w:r>
      <w:proofErr w:type="spellEnd"/>
      <w:r w:rsidRPr="007A6741">
        <w:rPr>
          <w:rFonts w:cstheme="minorHAnsi"/>
          <w:sz w:val="24"/>
          <w:szCs w:val="24"/>
          <w:lang w:val="es-AR"/>
        </w:rPr>
        <w:t xml:space="preserve">. </w:t>
      </w:r>
      <w:proofErr w:type="spellStart"/>
      <w:r w:rsidRPr="007A6741">
        <w:rPr>
          <w:rFonts w:cstheme="minorHAnsi"/>
          <w:sz w:val="24"/>
          <w:szCs w:val="24"/>
          <w:lang w:val="es-AR"/>
        </w:rPr>
        <w:t>Această</w:t>
      </w:r>
      <w:proofErr w:type="spellEnd"/>
      <w:r w:rsidRPr="007A6741">
        <w:rPr>
          <w:rFonts w:cstheme="minorHAnsi"/>
          <w:sz w:val="24"/>
          <w:szCs w:val="24"/>
          <w:lang w:val="es-AR"/>
        </w:rPr>
        <w:t xml:space="preserve"> </w:t>
      </w:r>
      <w:proofErr w:type="spellStart"/>
      <w:r w:rsidRPr="007A6741">
        <w:rPr>
          <w:rFonts w:cstheme="minorHAnsi"/>
          <w:sz w:val="24"/>
          <w:szCs w:val="24"/>
          <w:lang w:val="es-AR"/>
        </w:rPr>
        <w:t>lipsă</w:t>
      </w:r>
      <w:proofErr w:type="spellEnd"/>
      <w:r w:rsidRPr="007A6741">
        <w:rPr>
          <w:rFonts w:cstheme="minorHAnsi"/>
          <w:sz w:val="24"/>
          <w:szCs w:val="24"/>
          <w:lang w:val="es-AR"/>
        </w:rPr>
        <w:t xml:space="preserve"> de </w:t>
      </w:r>
      <w:proofErr w:type="spellStart"/>
      <w:r w:rsidRPr="007A6741">
        <w:rPr>
          <w:rFonts w:cstheme="minorHAnsi"/>
          <w:sz w:val="24"/>
          <w:szCs w:val="24"/>
          <w:lang w:val="es-AR"/>
        </w:rPr>
        <w:t>progresivitate</w:t>
      </w:r>
      <w:proofErr w:type="spellEnd"/>
      <w:r w:rsidRPr="007A6741">
        <w:rPr>
          <w:rFonts w:cstheme="minorHAnsi"/>
          <w:sz w:val="24"/>
          <w:szCs w:val="24"/>
          <w:lang w:val="es-AR"/>
        </w:rPr>
        <w:t xml:space="preserve"> a </w:t>
      </w:r>
      <w:proofErr w:type="spellStart"/>
      <w:r w:rsidRPr="007A6741">
        <w:rPr>
          <w:rFonts w:cstheme="minorHAnsi"/>
          <w:sz w:val="24"/>
          <w:szCs w:val="24"/>
          <w:lang w:val="es-AR"/>
        </w:rPr>
        <w:t>cotei</w:t>
      </w:r>
      <w:proofErr w:type="spellEnd"/>
      <w:r w:rsidRPr="007A6741">
        <w:rPr>
          <w:rFonts w:cstheme="minorHAnsi"/>
          <w:sz w:val="24"/>
          <w:szCs w:val="24"/>
          <w:lang w:val="es-AR"/>
        </w:rPr>
        <w:t xml:space="preserve"> </w:t>
      </w:r>
      <w:proofErr w:type="spellStart"/>
      <w:r w:rsidRPr="007A6741">
        <w:rPr>
          <w:rFonts w:cstheme="minorHAnsi"/>
          <w:sz w:val="24"/>
          <w:szCs w:val="24"/>
          <w:lang w:val="es-AR"/>
        </w:rPr>
        <w:t>procentuale</w:t>
      </w:r>
      <w:proofErr w:type="spellEnd"/>
      <w:r w:rsidRPr="007A6741">
        <w:rPr>
          <w:rFonts w:cstheme="minorHAnsi"/>
          <w:sz w:val="24"/>
          <w:szCs w:val="24"/>
          <w:lang w:val="es-AR"/>
        </w:rPr>
        <w:t xml:space="preserve"> de </w:t>
      </w:r>
      <w:proofErr w:type="spellStart"/>
      <w:r w:rsidRPr="007A6741">
        <w:rPr>
          <w:rFonts w:cstheme="minorHAnsi"/>
          <w:sz w:val="24"/>
          <w:szCs w:val="24"/>
          <w:lang w:val="es-AR"/>
        </w:rPr>
        <w:lastRenderedPageBreak/>
        <w:t>contribuție</w:t>
      </w:r>
      <w:proofErr w:type="spellEnd"/>
      <w:r w:rsidRPr="007A6741">
        <w:rPr>
          <w:rFonts w:cstheme="minorHAnsi"/>
          <w:sz w:val="24"/>
          <w:szCs w:val="24"/>
          <w:lang w:val="es-AR"/>
        </w:rPr>
        <w:t xml:space="preserve"> a </w:t>
      </w:r>
      <w:proofErr w:type="spellStart"/>
      <w:r w:rsidRPr="007A6741">
        <w:rPr>
          <w:rFonts w:cstheme="minorHAnsi"/>
          <w:sz w:val="24"/>
          <w:szCs w:val="24"/>
          <w:lang w:val="es-AR"/>
        </w:rPr>
        <w:t>fost</w:t>
      </w:r>
      <w:proofErr w:type="spellEnd"/>
      <w:r w:rsidRPr="007A6741">
        <w:rPr>
          <w:rFonts w:cstheme="minorHAnsi"/>
          <w:sz w:val="24"/>
          <w:szCs w:val="24"/>
          <w:lang w:val="es-AR"/>
        </w:rPr>
        <w:t xml:space="preserve"> </w:t>
      </w:r>
      <w:proofErr w:type="spellStart"/>
      <w:r w:rsidRPr="007A6741">
        <w:rPr>
          <w:rFonts w:cstheme="minorHAnsi"/>
          <w:sz w:val="24"/>
          <w:szCs w:val="24"/>
          <w:lang w:val="es-AR"/>
        </w:rPr>
        <w:t>recunoscută</w:t>
      </w:r>
      <w:proofErr w:type="spellEnd"/>
      <w:r w:rsidRPr="007A6741">
        <w:rPr>
          <w:rFonts w:cstheme="minorHAnsi"/>
          <w:sz w:val="24"/>
          <w:szCs w:val="24"/>
          <w:lang w:val="es-AR"/>
        </w:rPr>
        <w:t xml:space="preserve"> </w:t>
      </w:r>
      <w:proofErr w:type="spellStart"/>
      <w:r w:rsidRPr="007A6741">
        <w:rPr>
          <w:rFonts w:cstheme="minorHAnsi"/>
          <w:sz w:val="24"/>
          <w:szCs w:val="24"/>
          <w:lang w:val="es-AR"/>
        </w:rPr>
        <w:t>și</w:t>
      </w:r>
      <w:proofErr w:type="spellEnd"/>
      <w:r w:rsidRPr="007A6741">
        <w:rPr>
          <w:rFonts w:cstheme="minorHAnsi"/>
          <w:sz w:val="24"/>
          <w:szCs w:val="24"/>
          <w:lang w:val="es-AR"/>
        </w:rPr>
        <w:t xml:space="preserve"> </w:t>
      </w:r>
      <w:proofErr w:type="spellStart"/>
      <w:r w:rsidRPr="007A6741">
        <w:rPr>
          <w:rFonts w:cstheme="minorHAnsi"/>
          <w:sz w:val="24"/>
          <w:szCs w:val="24"/>
          <w:lang w:val="es-AR"/>
        </w:rPr>
        <w:t>subliniată</w:t>
      </w:r>
      <w:proofErr w:type="spellEnd"/>
      <w:r w:rsidRPr="007A6741">
        <w:rPr>
          <w:rFonts w:cstheme="minorHAnsi"/>
          <w:sz w:val="24"/>
          <w:szCs w:val="24"/>
          <w:lang w:val="es-AR"/>
        </w:rPr>
        <w:t xml:space="preserve"> de Curte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Decizia</w:t>
      </w:r>
      <w:proofErr w:type="spellEnd"/>
      <w:r w:rsidRPr="007A6741">
        <w:rPr>
          <w:rFonts w:cstheme="minorHAnsi"/>
          <w:sz w:val="24"/>
          <w:szCs w:val="24"/>
          <w:lang w:val="es-AR"/>
        </w:rPr>
        <w:t xml:space="preserve"> </w:t>
      </w:r>
      <w:proofErr w:type="spellStart"/>
      <w:r w:rsidRPr="007A6741">
        <w:rPr>
          <w:rFonts w:cstheme="minorHAnsi"/>
          <w:sz w:val="24"/>
          <w:szCs w:val="24"/>
          <w:lang w:val="es-AR"/>
        </w:rPr>
        <w:t>nr</w:t>
      </w:r>
      <w:proofErr w:type="spellEnd"/>
      <w:r w:rsidRPr="007A6741">
        <w:rPr>
          <w:rFonts w:cstheme="minorHAnsi"/>
          <w:sz w:val="24"/>
          <w:szCs w:val="24"/>
          <w:lang w:val="es-AR"/>
        </w:rPr>
        <w:t xml:space="preserve">. 56 din 2006, </w:t>
      </w:r>
      <w:proofErr w:type="spellStart"/>
      <w:r w:rsidRPr="007A6741">
        <w:rPr>
          <w:rFonts w:cstheme="minorHAnsi"/>
          <w:sz w:val="24"/>
          <w:szCs w:val="24"/>
          <w:lang w:val="es-AR"/>
        </w:rPr>
        <w:t>evidențiindu</w:t>
      </w:r>
      <w:proofErr w:type="spellEnd"/>
      <w:r w:rsidRPr="007A6741">
        <w:rPr>
          <w:rFonts w:cstheme="minorHAnsi"/>
          <w:sz w:val="24"/>
          <w:szCs w:val="24"/>
          <w:lang w:val="es-AR"/>
        </w:rPr>
        <w:t xml:space="preserve">-se </w:t>
      </w:r>
      <w:proofErr w:type="spellStart"/>
      <w:r w:rsidRPr="007A6741">
        <w:rPr>
          <w:rFonts w:cstheme="minorHAnsi"/>
          <w:sz w:val="24"/>
          <w:szCs w:val="24"/>
          <w:lang w:val="es-AR"/>
        </w:rPr>
        <w:t>exclusiv</w:t>
      </w:r>
      <w:proofErr w:type="spellEnd"/>
      <w:r w:rsidRPr="007A6741">
        <w:rPr>
          <w:rFonts w:cstheme="minorHAnsi"/>
          <w:sz w:val="24"/>
          <w:szCs w:val="24"/>
          <w:lang w:val="es-AR"/>
        </w:rPr>
        <w:t xml:space="preserve"> </w:t>
      </w:r>
      <w:proofErr w:type="spellStart"/>
      <w:r w:rsidRPr="007A6741">
        <w:rPr>
          <w:rFonts w:cstheme="minorHAnsi"/>
          <w:sz w:val="24"/>
          <w:szCs w:val="24"/>
          <w:lang w:val="es-AR"/>
        </w:rPr>
        <w:t>diferența</w:t>
      </w:r>
      <w:proofErr w:type="spellEnd"/>
      <w:r w:rsidRPr="007A6741">
        <w:rPr>
          <w:rFonts w:cstheme="minorHAnsi"/>
          <w:sz w:val="24"/>
          <w:szCs w:val="24"/>
          <w:lang w:val="es-AR"/>
        </w:rPr>
        <w:t xml:space="preserve"> </w:t>
      </w:r>
      <w:proofErr w:type="spellStart"/>
      <w:r w:rsidRPr="007A6741">
        <w:rPr>
          <w:rFonts w:cstheme="minorHAnsi"/>
          <w:sz w:val="24"/>
          <w:szCs w:val="24"/>
          <w:lang w:val="es-AR"/>
        </w:rPr>
        <w:t>valorică</w:t>
      </w:r>
      <w:proofErr w:type="spellEnd"/>
      <w:r w:rsidRPr="007A6741">
        <w:rPr>
          <w:rFonts w:cstheme="minorHAnsi"/>
          <w:sz w:val="24"/>
          <w:szCs w:val="24"/>
          <w:lang w:val="es-AR"/>
        </w:rPr>
        <w:t xml:space="preserve"> </w:t>
      </w:r>
      <w:proofErr w:type="spellStart"/>
      <w:r w:rsidRPr="007A6741">
        <w:rPr>
          <w:rFonts w:cstheme="minorHAnsi"/>
          <w:sz w:val="24"/>
          <w:szCs w:val="24"/>
          <w:lang w:val="es-AR"/>
        </w:rPr>
        <w:t>și</w:t>
      </w:r>
      <w:proofErr w:type="spellEnd"/>
      <w:r w:rsidRPr="007A6741">
        <w:rPr>
          <w:rFonts w:cstheme="minorHAnsi"/>
          <w:sz w:val="24"/>
          <w:szCs w:val="24"/>
          <w:lang w:val="es-AR"/>
        </w:rPr>
        <w:t xml:space="preserve"> </w:t>
      </w:r>
      <w:proofErr w:type="spellStart"/>
      <w:r w:rsidRPr="007A6741">
        <w:rPr>
          <w:rFonts w:cstheme="minorHAnsi"/>
          <w:sz w:val="24"/>
          <w:szCs w:val="24"/>
          <w:lang w:val="es-AR"/>
        </w:rPr>
        <w:t>nu</w:t>
      </w:r>
      <w:proofErr w:type="spellEnd"/>
      <w:r w:rsidRPr="007A6741">
        <w:rPr>
          <w:rFonts w:cstheme="minorHAnsi"/>
          <w:sz w:val="24"/>
          <w:szCs w:val="24"/>
          <w:lang w:val="es-AR"/>
        </w:rPr>
        <w:t xml:space="preserve"> cea </w:t>
      </w:r>
      <w:proofErr w:type="spellStart"/>
      <w:r w:rsidRPr="007A6741">
        <w:rPr>
          <w:rFonts w:cstheme="minorHAnsi"/>
          <w:sz w:val="24"/>
          <w:szCs w:val="24"/>
          <w:lang w:val="es-AR"/>
        </w:rPr>
        <w:t>procentuală</w:t>
      </w:r>
      <w:proofErr w:type="spellEnd"/>
      <w:r w:rsidRPr="007A6741">
        <w:rPr>
          <w:rFonts w:cstheme="minorHAnsi"/>
          <w:sz w:val="24"/>
          <w:szCs w:val="24"/>
          <w:lang w:val="es-AR"/>
        </w:rPr>
        <w:t xml:space="preserve"> a </w:t>
      </w:r>
      <w:proofErr w:type="spellStart"/>
      <w:r w:rsidRPr="007A6741">
        <w:rPr>
          <w:rFonts w:cstheme="minorHAnsi"/>
          <w:sz w:val="24"/>
          <w:szCs w:val="24"/>
          <w:lang w:val="es-AR"/>
        </w:rPr>
        <w:t>acestei</w:t>
      </w:r>
      <w:proofErr w:type="spellEnd"/>
      <w:r w:rsidRPr="007A6741">
        <w:rPr>
          <w:rFonts w:cstheme="minorHAnsi"/>
          <w:sz w:val="24"/>
          <w:szCs w:val="24"/>
          <w:lang w:val="es-AR"/>
        </w:rPr>
        <w:t xml:space="preserve"> cote.</w:t>
      </w:r>
    </w:p>
    <w:p w14:paraId="011DFEB3" w14:textId="77777777" w:rsidR="00BC0D66" w:rsidRPr="007A6741" w:rsidRDefault="00BC0D66" w:rsidP="001839D2">
      <w:pPr>
        <w:spacing w:after="0" w:line="276" w:lineRule="auto"/>
        <w:ind w:firstLine="993"/>
        <w:jc w:val="both"/>
        <w:rPr>
          <w:rFonts w:cstheme="minorHAnsi"/>
          <w:sz w:val="24"/>
          <w:szCs w:val="24"/>
          <w:lang w:val="es-AR"/>
        </w:rPr>
      </w:pP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conformitate</w:t>
      </w:r>
      <w:proofErr w:type="spellEnd"/>
      <w:r w:rsidRPr="007A6741">
        <w:rPr>
          <w:rFonts w:cstheme="minorHAnsi"/>
          <w:sz w:val="24"/>
          <w:szCs w:val="24"/>
          <w:lang w:val="es-AR"/>
        </w:rPr>
        <w:t xml:space="preserve"> </w:t>
      </w:r>
      <w:proofErr w:type="spellStart"/>
      <w:r w:rsidRPr="007A6741">
        <w:rPr>
          <w:rFonts w:cstheme="minorHAnsi"/>
          <w:sz w:val="24"/>
          <w:szCs w:val="24"/>
          <w:lang w:val="es-AR"/>
        </w:rPr>
        <w:t>cu</w:t>
      </w:r>
      <w:proofErr w:type="spellEnd"/>
      <w:r w:rsidRPr="007A6741">
        <w:rPr>
          <w:rFonts w:cstheme="minorHAnsi"/>
          <w:sz w:val="24"/>
          <w:szCs w:val="24"/>
          <w:lang w:val="es-AR"/>
        </w:rPr>
        <w:t xml:space="preserve"> </w:t>
      </w:r>
      <w:proofErr w:type="spellStart"/>
      <w:r w:rsidRPr="007A6741">
        <w:rPr>
          <w:rFonts w:cstheme="minorHAnsi"/>
          <w:sz w:val="24"/>
          <w:szCs w:val="24"/>
          <w:lang w:val="es-AR"/>
        </w:rPr>
        <w:t>prevederile</w:t>
      </w:r>
      <w:proofErr w:type="spellEnd"/>
      <w:r w:rsidRPr="007A6741">
        <w:rPr>
          <w:rFonts w:cstheme="minorHAnsi"/>
          <w:sz w:val="24"/>
          <w:szCs w:val="24"/>
          <w:lang w:val="es-AR"/>
        </w:rPr>
        <w:t xml:space="preserve"> din </w:t>
      </w:r>
      <w:proofErr w:type="spellStart"/>
      <w:r w:rsidRPr="007A6741">
        <w:rPr>
          <w:rFonts w:cstheme="minorHAnsi"/>
          <w:sz w:val="24"/>
          <w:szCs w:val="24"/>
          <w:lang w:val="es-AR"/>
        </w:rPr>
        <w:t>Decizia</w:t>
      </w:r>
      <w:proofErr w:type="spellEnd"/>
      <w:r w:rsidRPr="007A6741">
        <w:rPr>
          <w:rFonts w:cstheme="minorHAnsi"/>
          <w:sz w:val="24"/>
          <w:szCs w:val="24"/>
          <w:lang w:val="es-AR"/>
        </w:rPr>
        <w:t xml:space="preserve"> CCR </w:t>
      </w:r>
      <w:proofErr w:type="spellStart"/>
      <w:r w:rsidRPr="007A6741">
        <w:rPr>
          <w:rFonts w:cstheme="minorHAnsi"/>
          <w:sz w:val="24"/>
          <w:szCs w:val="24"/>
          <w:lang w:val="es-AR"/>
        </w:rPr>
        <w:t>nr</w:t>
      </w:r>
      <w:proofErr w:type="spellEnd"/>
      <w:r w:rsidRPr="007A6741">
        <w:rPr>
          <w:rFonts w:cstheme="minorHAnsi"/>
          <w:sz w:val="24"/>
          <w:szCs w:val="24"/>
          <w:lang w:val="es-AR"/>
        </w:rPr>
        <w:t xml:space="preserve">. 467/2023, </w:t>
      </w:r>
      <w:proofErr w:type="spellStart"/>
      <w:r w:rsidRPr="007A6741">
        <w:rPr>
          <w:rFonts w:cstheme="minorHAnsi"/>
          <w:sz w:val="24"/>
          <w:szCs w:val="24"/>
          <w:lang w:val="es-AR"/>
        </w:rPr>
        <w:t>orice</w:t>
      </w:r>
      <w:proofErr w:type="spellEnd"/>
      <w:r w:rsidRPr="007A6741">
        <w:rPr>
          <w:rFonts w:cstheme="minorHAnsi"/>
          <w:sz w:val="24"/>
          <w:szCs w:val="24"/>
          <w:lang w:val="es-AR"/>
        </w:rPr>
        <w:t xml:space="preserve"> </w:t>
      </w:r>
      <w:proofErr w:type="spellStart"/>
      <w:r w:rsidRPr="007A6741">
        <w:rPr>
          <w:rFonts w:cstheme="minorHAnsi"/>
          <w:sz w:val="24"/>
          <w:szCs w:val="24"/>
          <w:lang w:val="es-AR"/>
        </w:rPr>
        <w:t>fiscalitate</w:t>
      </w:r>
      <w:proofErr w:type="spellEnd"/>
      <w:r w:rsidRPr="007A6741">
        <w:rPr>
          <w:rFonts w:cstheme="minorHAnsi"/>
          <w:sz w:val="24"/>
          <w:szCs w:val="24"/>
          <w:lang w:val="es-AR"/>
        </w:rPr>
        <w:t xml:space="preserve"> care se abate de la </w:t>
      </w:r>
      <w:proofErr w:type="spellStart"/>
      <w:r w:rsidRPr="007A6741">
        <w:rPr>
          <w:rFonts w:cstheme="minorHAnsi"/>
          <w:sz w:val="24"/>
          <w:szCs w:val="24"/>
          <w:lang w:val="es-AR"/>
        </w:rPr>
        <w:t>regulile</w:t>
      </w:r>
      <w:proofErr w:type="spellEnd"/>
      <w:r w:rsidRPr="007A6741">
        <w:rPr>
          <w:rFonts w:cstheme="minorHAnsi"/>
          <w:sz w:val="24"/>
          <w:szCs w:val="24"/>
          <w:lang w:val="es-AR"/>
        </w:rPr>
        <w:t xml:space="preserve"> general </w:t>
      </w:r>
      <w:proofErr w:type="spellStart"/>
      <w:r w:rsidRPr="007A6741">
        <w:rPr>
          <w:rFonts w:cstheme="minorHAnsi"/>
          <w:sz w:val="24"/>
          <w:szCs w:val="24"/>
          <w:lang w:val="es-AR"/>
        </w:rPr>
        <w:t>admise</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privința</w:t>
      </w:r>
      <w:proofErr w:type="spellEnd"/>
      <w:r w:rsidRPr="007A6741">
        <w:rPr>
          <w:rFonts w:cstheme="minorHAnsi"/>
          <w:sz w:val="24"/>
          <w:szCs w:val="24"/>
          <w:lang w:val="es-AR"/>
        </w:rPr>
        <w:t xml:space="preserve"> </w:t>
      </w:r>
      <w:proofErr w:type="spellStart"/>
      <w:r w:rsidRPr="007A6741">
        <w:rPr>
          <w:rFonts w:cstheme="minorHAnsi"/>
          <w:sz w:val="24"/>
          <w:szCs w:val="24"/>
          <w:lang w:val="es-AR"/>
        </w:rPr>
        <w:t>bazei</w:t>
      </w:r>
      <w:proofErr w:type="spellEnd"/>
      <w:r w:rsidRPr="007A6741">
        <w:rPr>
          <w:rFonts w:cstheme="minorHAnsi"/>
          <w:sz w:val="24"/>
          <w:szCs w:val="24"/>
          <w:lang w:val="es-AR"/>
        </w:rPr>
        <w:t xml:space="preserve"> </w:t>
      </w:r>
      <w:proofErr w:type="spellStart"/>
      <w:r w:rsidRPr="007A6741">
        <w:rPr>
          <w:rFonts w:cstheme="minorHAnsi"/>
          <w:sz w:val="24"/>
          <w:szCs w:val="24"/>
          <w:lang w:val="es-AR"/>
        </w:rPr>
        <w:t>și</w:t>
      </w:r>
      <w:proofErr w:type="spellEnd"/>
      <w:r w:rsidRPr="007A6741">
        <w:rPr>
          <w:rFonts w:cstheme="minorHAnsi"/>
          <w:sz w:val="24"/>
          <w:szCs w:val="24"/>
          <w:lang w:val="es-AR"/>
        </w:rPr>
        <w:t xml:space="preserve"> </w:t>
      </w:r>
      <w:proofErr w:type="spellStart"/>
      <w:r w:rsidRPr="007A6741">
        <w:rPr>
          <w:rFonts w:cstheme="minorHAnsi"/>
          <w:sz w:val="24"/>
          <w:szCs w:val="24"/>
          <w:lang w:val="es-AR"/>
        </w:rPr>
        <w:t>cotelor</w:t>
      </w:r>
      <w:proofErr w:type="spellEnd"/>
      <w:r w:rsidRPr="007A6741">
        <w:rPr>
          <w:rFonts w:cstheme="minorHAnsi"/>
          <w:sz w:val="24"/>
          <w:szCs w:val="24"/>
          <w:lang w:val="es-AR"/>
        </w:rPr>
        <w:t xml:space="preserve"> </w:t>
      </w:r>
      <w:proofErr w:type="spellStart"/>
      <w:r w:rsidRPr="007A6741">
        <w:rPr>
          <w:rFonts w:cstheme="minorHAnsi"/>
          <w:sz w:val="24"/>
          <w:szCs w:val="24"/>
          <w:lang w:val="es-AR"/>
        </w:rPr>
        <w:t>impozabile</w:t>
      </w:r>
      <w:proofErr w:type="spellEnd"/>
      <w:r w:rsidRPr="007A6741">
        <w:rPr>
          <w:rFonts w:cstheme="minorHAnsi"/>
          <w:sz w:val="24"/>
          <w:szCs w:val="24"/>
          <w:lang w:val="es-AR"/>
        </w:rPr>
        <w:t xml:space="preserve"> </w:t>
      </w:r>
      <w:proofErr w:type="spellStart"/>
      <w:r w:rsidRPr="007A6741">
        <w:rPr>
          <w:rFonts w:cstheme="minorHAnsi"/>
          <w:sz w:val="24"/>
          <w:szCs w:val="24"/>
          <w:lang w:val="es-AR"/>
        </w:rPr>
        <w:t>și</w:t>
      </w:r>
      <w:proofErr w:type="spellEnd"/>
      <w:r w:rsidRPr="007A6741">
        <w:rPr>
          <w:rFonts w:cstheme="minorHAnsi"/>
          <w:sz w:val="24"/>
          <w:szCs w:val="24"/>
          <w:lang w:val="es-AR"/>
        </w:rPr>
        <w:t xml:space="preserve"> care introduce </w:t>
      </w:r>
      <w:proofErr w:type="spellStart"/>
      <w:r w:rsidRPr="007A6741">
        <w:rPr>
          <w:rFonts w:cstheme="minorHAnsi"/>
          <w:sz w:val="24"/>
          <w:szCs w:val="24"/>
          <w:lang w:val="es-AR"/>
        </w:rPr>
        <w:t>criterii</w:t>
      </w:r>
      <w:proofErr w:type="spellEnd"/>
      <w:r w:rsidRPr="007A6741">
        <w:rPr>
          <w:rFonts w:cstheme="minorHAnsi"/>
          <w:sz w:val="24"/>
          <w:szCs w:val="24"/>
          <w:lang w:val="es-AR"/>
        </w:rPr>
        <w:t xml:space="preserve"> </w:t>
      </w:r>
      <w:proofErr w:type="spellStart"/>
      <w:r w:rsidRPr="007A6741">
        <w:rPr>
          <w:rFonts w:cstheme="minorHAnsi"/>
          <w:sz w:val="24"/>
          <w:szCs w:val="24"/>
          <w:lang w:val="es-AR"/>
        </w:rPr>
        <w:t>discriminatorii</w:t>
      </w:r>
      <w:proofErr w:type="spellEnd"/>
      <w:r w:rsidRPr="007A6741">
        <w:rPr>
          <w:rFonts w:cstheme="minorHAnsi"/>
          <w:sz w:val="24"/>
          <w:szCs w:val="24"/>
          <w:lang w:val="es-AR"/>
        </w:rPr>
        <w:t xml:space="preserve"> care </w:t>
      </w:r>
      <w:proofErr w:type="spellStart"/>
      <w:r w:rsidRPr="007A6741">
        <w:rPr>
          <w:rFonts w:cstheme="minorHAnsi"/>
          <w:sz w:val="24"/>
          <w:szCs w:val="24"/>
          <w:lang w:val="es-AR"/>
        </w:rPr>
        <w:t>afectează</w:t>
      </w:r>
      <w:proofErr w:type="spellEnd"/>
      <w:r w:rsidRPr="007A6741">
        <w:rPr>
          <w:rFonts w:cstheme="minorHAnsi"/>
          <w:sz w:val="24"/>
          <w:szCs w:val="24"/>
          <w:lang w:val="es-AR"/>
        </w:rPr>
        <w:t xml:space="preserve"> </w:t>
      </w:r>
      <w:proofErr w:type="spellStart"/>
      <w:r w:rsidRPr="007A6741">
        <w:rPr>
          <w:rFonts w:cstheme="minorHAnsi"/>
          <w:sz w:val="24"/>
          <w:szCs w:val="24"/>
          <w:lang w:val="es-AR"/>
        </w:rPr>
        <w:t>egalitatea</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drepturi</w:t>
      </w:r>
      <w:proofErr w:type="spellEnd"/>
      <w:r w:rsidRPr="007A6741">
        <w:rPr>
          <w:rFonts w:cstheme="minorHAnsi"/>
          <w:sz w:val="24"/>
          <w:szCs w:val="24"/>
          <w:lang w:val="es-AR"/>
        </w:rPr>
        <w:t xml:space="preserve"> a </w:t>
      </w:r>
      <w:proofErr w:type="spellStart"/>
      <w:r w:rsidRPr="007A6741">
        <w:rPr>
          <w:rFonts w:cstheme="minorHAnsi"/>
          <w:sz w:val="24"/>
          <w:szCs w:val="24"/>
          <w:lang w:val="es-AR"/>
        </w:rPr>
        <w:t>cetățenilor</w:t>
      </w:r>
      <w:proofErr w:type="spellEnd"/>
      <w:r w:rsidRPr="007A6741">
        <w:rPr>
          <w:rFonts w:cstheme="minorHAnsi"/>
          <w:sz w:val="24"/>
          <w:szCs w:val="24"/>
          <w:lang w:val="es-AR"/>
        </w:rPr>
        <w:t xml:space="preserve"> devine </w:t>
      </w:r>
      <w:proofErr w:type="spellStart"/>
      <w:r w:rsidRPr="007A6741">
        <w:rPr>
          <w:rFonts w:cstheme="minorHAnsi"/>
          <w:sz w:val="24"/>
          <w:szCs w:val="24"/>
          <w:lang w:val="es-AR"/>
        </w:rPr>
        <w:t>neconstituțională</w:t>
      </w:r>
      <w:proofErr w:type="spellEnd"/>
      <w:r w:rsidRPr="007A6741">
        <w:rPr>
          <w:rFonts w:cstheme="minorHAnsi"/>
          <w:sz w:val="24"/>
          <w:szCs w:val="24"/>
          <w:lang w:val="es-AR"/>
        </w:rPr>
        <w:t xml:space="preserve">. </w:t>
      </w:r>
    </w:p>
    <w:p w14:paraId="76C0C8FA" w14:textId="77777777" w:rsidR="00BC0D66" w:rsidRPr="007A6741" w:rsidRDefault="00BC0D66" w:rsidP="001839D2">
      <w:pPr>
        <w:spacing w:after="0" w:line="276" w:lineRule="auto"/>
        <w:ind w:firstLine="993"/>
        <w:jc w:val="both"/>
        <w:rPr>
          <w:rFonts w:cstheme="minorHAnsi"/>
          <w:sz w:val="24"/>
          <w:szCs w:val="24"/>
          <w:lang w:val="es-AR"/>
        </w:rPr>
      </w:pPr>
      <w:proofErr w:type="spellStart"/>
      <w:r w:rsidRPr="007A6741">
        <w:rPr>
          <w:rFonts w:cstheme="minorHAnsi"/>
          <w:sz w:val="24"/>
          <w:szCs w:val="24"/>
          <w:lang w:val="es-AR"/>
        </w:rPr>
        <w:t>Prin</w:t>
      </w:r>
      <w:proofErr w:type="spellEnd"/>
      <w:r w:rsidRPr="007A6741">
        <w:rPr>
          <w:rFonts w:cstheme="minorHAnsi"/>
          <w:sz w:val="24"/>
          <w:szCs w:val="24"/>
          <w:lang w:val="es-AR"/>
        </w:rPr>
        <w:t xml:space="preserve"> </w:t>
      </w:r>
      <w:proofErr w:type="spellStart"/>
      <w:r w:rsidRPr="007A6741">
        <w:rPr>
          <w:rFonts w:cstheme="minorHAnsi"/>
          <w:sz w:val="24"/>
          <w:szCs w:val="24"/>
          <w:lang w:val="es-AR"/>
        </w:rPr>
        <w:t>Decizia</w:t>
      </w:r>
      <w:proofErr w:type="spellEnd"/>
      <w:r w:rsidRPr="007A6741">
        <w:rPr>
          <w:rFonts w:cstheme="minorHAnsi"/>
          <w:sz w:val="24"/>
          <w:szCs w:val="24"/>
          <w:lang w:val="es-AR"/>
        </w:rPr>
        <w:t xml:space="preserve"> </w:t>
      </w:r>
      <w:proofErr w:type="spellStart"/>
      <w:r w:rsidRPr="007A6741">
        <w:rPr>
          <w:rFonts w:cstheme="minorHAnsi"/>
          <w:sz w:val="24"/>
          <w:szCs w:val="24"/>
          <w:lang w:val="es-AR"/>
        </w:rPr>
        <w:t>nr</w:t>
      </w:r>
      <w:proofErr w:type="spellEnd"/>
      <w:r w:rsidRPr="007A6741">
        <w:rPr>
          <w:rFonts w:cstheme="minorHAnsi"/>
          <w:sz w:val="24"/>
          <w:szCs w:val="24"/>
          <w:lang w:val="es-AR"/>
        </w:rPr>
        <w:t xml:space="preserve">. 258 din 16 </w:t>
      </w:r>
      <w:proofErr w:type="spellStart"/>
      <w:r w:rsidRPr="007A6741">
        <w:rPr>
          <w:rFonts w:cstheme="minorHAnsi"/>
          <w:sz w:val="24"/>
          <w:szCs w:val="24"/>
          <w:lang w:val="es-AR"/>
        </w:rPr>
        <w:t>martie</w:t>
      </w:r>
      <w:proofErr w:type="spellEnd"/>
      <w:r w:rsidRPr="007A6741">
        <w:rPr>
          <w:rFonts w:cstheme="minorHAnsi"/>
          <w:sz w:val="24"/>
          <w:szCs w:val="24"/>
          <w:lang w:val="es-AR"/>
        </w:rPr>
        <w:t xml:space="preserve"> 2010, </w:t>
      </w:r>
      <w:proofErr w:type="spellStart"/>
      <w:r w:rsidRPr="007A6741">
        <w:rPr>
          <w:rFonts w:cstheme="minorHAnsi"/>
          <w:sz w:val="24"/>
          <w:szCs w:val="24"/>
          <w:lang w:val="es-AR"/>
        </w:rPr>
        <w:t>publicată</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Monitorul</w:t>
      </w:r>
      <w:proofErr w:type="spellEnd"/>
      <w:r w:rsidRPr="007A6741">
        <w:rPr>
          <w:rFonts w:cstheme="minorHAnsi"/>
          <w:sz w:val="24"/>
          <w:szCs w:val="24"/>
          <w:lang w:val="es-AR"/>
        </w:rPr>
        <w:t xml:space="preserve"> Oficial al </w:t>
      </w:r>
      <w:proofErr w:type="spellStart"/>
      <w:r w:rsidRPr="007A6741">
        <w:rPr>
          <w:rFonts w:cstheme="minorHAnsi"/>
          <w:sz w:val="24"/>
          <w:szCs w:val="24"/>
          <w:lang w:val="es-AR"/>
        </w:rPr>
        <w:t>României</w:t>
      </w:r>
      <w:proofErr w:type="spellEnd"/>
      <w:r w:rsidRPr="007A6741">
        <w:rPr>
          <w:rFonts w:cstheme="minorHAnsi"/>
          <w:sz w:val="24"/>
          <w:szCs w:val="24"/>
          <w:lang w:val="es-AR"/>
        </w:rPr>
        <w:t xml:space="preserve">, Partea I, </w:t>
      </w:r>
      <w:proofErr w:type="spellStart"/>
      <w:r w:rsidRPr="007A6741">
        <w:rPr>
          <w:rFonts w:cstheme="minorHAnsi"/>
          <w:sz w:val="24"/>
          <w:szCs w:val="24"/>
          <w:lang w:val="es-AR"/>
        </w:rPr>
        <w:t>nr</w:t>
      </w:r>
      <w:proofErr w:type="spellEnd"/>
      <w:r w:rsidRPr="007A6741">
        <w:rPr>
          <w:rFonts w:cstheme="minorHAnsi"/>
          <w:sz w:val="24"/>
          <w:szCs w:val="24"/>
          <w:lang w:val="es-AR"/>
        </w:rPr>
        <w:t xml:space="preserve">. 338 din 21 </w:t>
      </w:r>
      <w:proofErr w:type="spellStart"/>
      <w:r w:rsidRPr="007A6741">
        <w:rPr>
          <w:rFonts w:cstheme="minorHAnsi"/>
          <w:sz w:val="24"/>
          <w:szCs w:val="24"/>
          <w:lang w:val="es-AR"/>
        </w:rPr>
        <w:t>mai</w:t>
      </w:r>
      <w:proofErr w:type="spellEnd"/>
      <w:r w:rsidRPr="007A6741">
        <w:rPr>
          <w:rFonts w:cstheme="minorHAnsi"/>
          <w:sz w:val="24"/>
          <w:szCs w:val="24"/>
          <w:lang w:val="es-AR"/>
        </w:rPr>
        <w:t xml:space="preserve"> 2010, </w:t>
      </w:r>
      <w:proofErr w:type="spellStart"/>
      <w:r w:rsidRPr="007A6741">
        <w:rPr>
          <w:rFonts w:cstheme="minorHAnsi"/>
          <w:sz w:val="24"/>
          <w:szCs w:val="24"/>
          <w:lang w:val="es-AR"/>
        </w:rPr>
        <w:t>Curtea</w:t>
      </w:r>
      <w:proofErr w:type="spellEnd"/>
      <w:r w:rsidRPr="007A6741">
        <w:rPr>
          <w:rFonts w:cstheme="minorHAnsi"/>
          <w:sz w:val="24"/>
          <w:szCs w:val="24"/>
          <w:lang w:val="es-AR"/>
        </w:rPr>
        <w:t xml:space="preserve"> a </w:t>
      </w:r>
      <w:proofErr w:type="spellStart"/>
      <w:r w:rsidRPr="007A6741">
        <w:rPr>
          <w:rFonts w:cstheme="minorHAnsi"/>
          <w:sz w:val="24"/>
          <w:szCs w:val="24"/>
          <w:lang w:val="es-AR"/>
        </w:rPr>
        <w:t>constatat</w:t>
      </w:r>
      <w:proofErr w:type="spellEnd"/>
      <w:r w:rsidRPr="007A6741">
        <w:rPr>
          <w:rFonts w:cstheme="minorHAnsi"/>
          <w:sz w:val="24"/>
          <w:szCs w:val="24"/>
          <w:lang w:val="es-AR"/>
        </w:rPr>
        <w:t xml:space="preserve"> </w:t>
      </w:r>
      <w:proofErr w:type="spellStart"/>
      <w:r w:rsidRPr="007A6741">
        <w:rPr>
          <w:rFonts w:cstheme="minorHAnsi"/>
          <w:sz w:val="24"/>
          <w:szCs w:val="24"/>
          <w:lang w:val="es-AR"/>
        </w:rPr>
        <w:t>că</w:t>
      </w:r>
      <w:proofErr w:type="spellEnd"/>
      <w:r w:rsidRPr="007A6741">
        <w:rPr>
          <w:rFonts w:cstheme="minorHAnsi"/>
          <w:sz w:val="24"/>
          <w:szCs w:val="24"/>
          <w:lang w:val="es-AR"/>
        </w:rPr>
        <w:t xml:space="preserve"> </w:t>
      </w:r>
      <w:proofErr w:type="spellStart"/>
      <w:r w:rsidRPr="007A6741">
        <w:rPr>
          <w:rFonts w:cstheme="minorHAnsi"/>
          <w:sz w:val="24"/>
          <w:szCs w:val="24"/>
          <w:lang w:val="es-AR"/>
        </w:rPr>
        <w:t>principiul</w:t>
      </w:r>
      <w:proofErr w:type="spellEnd"/>
      <w:r w:rsidRPr="007A6741">
        <w:rPr>
          <w:rFonts w:cstheme="minorHAnsi"/>
          <w:sz w:val="24"/>
          <w:szCs w:val="24"/>
          <w:lang w:val="es-AR"/>
        </w:rPr>
        <w:t xml:space="preserve"> </w:t>
      </w:r>
      <w:proofErr w:type="spellStart"/>
      <w:r w:rsidRPr="007A6741">
        <w:rPr>
          <w:rFonts w:cstheme="minorHAnsi"/>
          <w:sz w:val="24"/>
          <w:szCs w:val="24"/>
          <w:lang w:val="es-AR"/>
        </w:rPr>
        <w:t>așezării</w:t>
      </w:r>
      <w:proofErr w:type="spellEnd"/>
      <w:r w:rsidRPr="007A6741">
        <w:rPr>
          <w:rFonts w:cstheme="minorHAnsi"/>
          <w:sz w:val="24"/>
          <w:szCs w:val="24"/>
          <w:lang w:val="es-AR"/>
        </w:rPr>
        <w:t xml:space="preserve"> </w:t>
      </w:r>
      <w:proofErr w:type="gramStart"/>
      <w:r w:rsidRPr="007A6741">
        <w:rPr>
          <w:rFonts w:cstheme="minorHAnsi"/>
          <w:sz w:val="24"/>
          <w:szCs w:val="24"/>
          <w:lang w:val="es-AR"/>
        </w:rPr>
        <w:t>juste</w:t>
      </w:r>
      <w:proofErr w:type="gramEnd"/>
      <w:r w:rsidRPr="007A6741">
        <w:rPr>
          <w:rFonts w:cstheme="minorHAnsi"/>
          <w:sz w:val="24"/>
          <w:szCs w:val="24"/>
          <w:lang w:val="es-AR"/>
        </w:rPr>
        <w:t xml:space="preserve"> a </w:t>
      </w:r>
      <w:proofErr w:type="spellStart"/>
      <w:r w:rsidRPr="007A6741">
        <w:rPr>
          <w:rFonts w:cstheme="minorHAnsi"/>
          <w:sz w:val="24"/>
          <w:szCs w:val="24"/>
          <w:lang w:val="es-AR"/>
        </w:rPr>
        <w:t>sarcinilor</w:t>
      </w:r>
      <w:proofErr w:type="spellEnd"/>
      <w:r w:rsidRPr="007A6741">
        <w:rPr>
          <w:rFonts w:cstheme="minorHAnsi"/>
          <w:sz w:val="24"/>
          <w:szCs w:val="24"/>
          <w:lang w:val="es-AR"/>
        </w:rPr>
        <w:t xml:space="preserve"> fiscale impune ca plata </w:t>
      </w:r>
      <w:proofErr w:type="spellStart"/>
      <w:r w:rsidRPr="007A6741">
        <w:rPr>
          <w:rFonts w:cstheme="minorHAnsi"/>
          <w:sz w:val="24"/>
          <w:szCs w:val="24"/>
          <w:lang w:val="es-AR"/>
        </w:rPr>
        <w:t>contribuțiilor</w:t>
      </w:r>
      <w:proofErr w:type="spellEnd"/>
      <w:r w:rsidRPr="007A6741">
        <w:rPr>
          <w:rFonts w:cstheme="minorHAnsi"/>
          <w:sz w:val="24"/>
          <w:szCs w:val="24"/>
          <w:lang w:val="es-AR"/>
        </w:rPr>
        <w:t xml:space="preserve"> </w:t>
      </w:r>
      <w:proofErr w:type="spellStart"/>
      <w:r w:rsidRPr="007A6741">
        <w:rPr>
          <w:rFonts w:cstheme="minorHAnsi"/>
          <w:sz w:val="24"/>
          <w:szCs w:val="24"/>
          <w:lang w:val="es-AR"/>
        </w:rPr>
        <w:t>să</w:t>
      </w:r>
      <w:proofErr w:type="spellEnd"/>
      <w:r w:rsidRPr="007A6741">
        <w:rPr>
          <w:rFonts w:cstheme="minorHAnsi"/>
          <w:sz w:val="24"/>
          <w:szCs w:val="24"/>
          <w:lang w:val="es-AR"/>
        </w:rPr>
        <w:t xml:space="preserve"> se </w:t>
      </w:r>
      <w:proofErr w:type="spellStart"/>
      <w:r w:rsidRPr="007A6741">
        <w:rPr>
          <w:rFonts w:cstheme="minorHAnsi"/>
          <w:sz w:val="24"/>
          <w:szCs w:val="24"/>
          <w:lang w:val="es-AR"/>
        </w:rPr>
        <w:t>facă</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același</w:t>
      </w:r>
      <w:proofErr w:type="spellEnd"/>
      <w:r w:rsidRPr="007A6741">
        <w:rPr>
          <w:rFonts w:cstheme="minorHAnsi"/>
          <w:sz w:val="24"/>
          <w:szCs w:val="24"/>
          <w:lang w:val="es-AR"/>
        </w:rPr>
        <w:t xml:space="preserve"> mod de </w:t>
      </w:r>
      <w:proofErr w:type="spellStart"/>
      <w:r w:rsidRPr="007A6741">
        <w:rPr>
          <w:rFonts w:cstheme="minorHAnsi"/>
          <w:sz w:val="24"/>
          <w:szCs w:val="24"/>
          <w:lang w:val="es-AR"/>
        </w:rPr>
        <w:t>către</w:t>
      </w:r>
      <w:proofErr w:type="spellEnd"/>
      <w:r w:rsidRPr="007A6741">
        <w:rPr>
          <w:rFonts w:cstheme="minorHAnsi"/>
          <w:sz w:val="24"/>
          <w:szCs w:val="24"/>
          <w:lang w:val="es-AR"/>
        </w:rPr>
        <w:t xml:space="preserve"> </w:t>
      </w:r>
      <w:proofErr w:type="spellStart"/>
      <w:r w:rsidRPr="007A6741">
        <w:rPr>
          <w:rFonts w:cstheme="minorHAnsi"/>
          <w:sz w:val="24"/>
          <w:szCs w:val="24"/>
          <w:lang w:val="es-AR"/>
        </w:rPr>
        <w:t>toți</w:t>
      </w:r>
      <w:proofErr w:type="spellEnd"/>
      <w:r w:rsidRPr="007A6741">
        <w:rPr>
          <w:rFonts w:cstheme="minorHAnsi"/>
          <w:sz w:val="24"/>
          <w:szCs w:val="24"/>
          <w:lang w:val="es-AR"/>
        </w:rPr>
        <w:t xml:space="preserve"> </w:t>
      </w:r>
      <w:proofErr w:type="spellStart"/>
      <w:r w:rsidRPr="007A6741">
        <w:rPr>
          <w:rFonts w:cstheme="minorHAnsi"/>
          <w:sz w:val="24"/>
          <w:szCs w:val="24"/>
          <w:lang w:val="es-AR"/>
        </w:rPr>
        <w:t>contribuabilii</w:t>
      </w:r>
      <w:proofErr w:type="spellEnd"/>
      <w:r w:rsidRPr="007A6741">
        <w:rPr>
          <w:rFonts w:cstheme="minorHAnsi"/>
          <w:sz w:val="24"/>
          <w:szCs w:val="24"/>
          <w:lang w:val="es-AR"/>
        </w:rPr>
        <w:t xml:space="preserve">, </w:t>
      </w:r>
      <w:proofErr w:type="spellStart"/>
      <w:r w:rsidRPr="007A6741">
        <w:rPr>
          <w:rFonts w:cstheme="minorHAnsi"/>
          <w:sz w:val="24"/>
          <w:szCs w:val="24"/>
          <w:lang w:val="es-AR"/>
        </w:rPr>
        <w:t>prin</w:t>
      </w:r>
      <w:proofErr w:type="spellEnd"/>
      <w:r w:rsidRPr="007A6741">
        <w:rPr>
          <w:rFonts w:cstheme="minorHAnsi"/>
          <w:sz w:val="24"/>
          <w:szCs w:val="24"/>
          <w:lang w:val="es-AR"/>
        </w:rPr>
        <w:t xml:space="preserve"> </w:t>
      </w:r>
      <w:proofErr w:type="spellStart"/>
      <w:r w:rsidRPr="007A6741">
        <w:rPr>
          <w:rFonts w:cstheme="minorHAnsi"/>
          <w:sz w:val="24"/>
          <w:szCs w:val="24"/>
          <w:lang w:val="es-AR"/>
        </w:rPr>
        <w:t>excluderea</w:t>
      </w:r>
      <w:proofErr w:type="spellEnd"/>
      <w:r w:rsidRPr="007A6741">
        <w:rPr>
          <w:rFonts w:cstheme="minorHAnsi"/>
          <w:sz w:val="24"/>
          <w:szCs w:val="24"/>
          <w:lang w:val="es-AR"/>
        </w:rPr>
        <w:t xml:space="preserve"> </w:t>
      </w:r>
      <w:proofErr w:type="spellStart"/>
      <w:r w:rsidRPr="007A6741">
        <w:rPr>
          <w:rFonts w:cstheme="minorHAnsi"/>
          <w:sz w:val="24"/>
          <w:szCs w:val="24"/>
          <w:lang w:val="es-AR"/>
        </w:rPr>
        <w:t>oricărui</w:t>
      </w:r>
      <w:proofErr w:type="spellEnd"/>
      <w:r w:rsidRPr="007A6741">
        <w:rPr>
          <w:rFonts w:cstheme="minorHAnsi"/>
          <w:sz w:val="24"/>
          <w:szCs w:val="24"/>
          <w:lang w:val="es-AR"/>
        </w:rPr>
        <w:t xml:space="preserve"> </w:t>
      </w:r>
      <w:proofErr w:type="spellStart"/>
      <w:r w:rsidRPr="007A6741">
        <w:rPr>
          <w:rFonts w:cstheme="minorHAnsi"/>
          <w:sz w:val="24"/>
          <w:szCs w:val="24"/>
          <w:lang w:val="es-AR"/>
        </w:rPr>
        <w:t>privilegiu</w:t>
      </w:r>
      <w:proofErr w:type="spellEnd"/>
      <w:r w:rsidRPr="007A6741">
        <w:rPr>
          <w:rFonts w:cstheme="minorHAnsi"/>
          <w:sz w:val="24"/>
          <w:szCs w:val="24"/>
          <w:lang w:val="es-AR"/>
        </w:rPr>
        <w:t xml:space="preserve"> </w:t>
      </w:r>
      <w:proofErr w:type="spellStart"/>
      <w:r w:rsidRPr="007A6741">
        <w:rPr>
          <w:rFonts w:cstheme="minorHAnsi"/>
          <w:sz w:val="24"/>
          <w:szCs w:val="24"/>
          <w:lang w:val="es-AR"/>
        </w:rPr>
        <w:t>sau</w:t>
      </w:r>
      <w:proofErr w:type="spellEnd"/>
      <w:r w:rsidRPr="007A6741">
        <w:rPr>
          <w:rFonts w:cstheme="minorHAnsi"/>
          <w:sz w:val="24"/>
          <w:szCs w:val="24"/>
          <w:lang w:val="es-AR"/>
        </w:rPr>
        <w:t xml:space="preserve"> </w:t>
      </w:r>
      <w:proofErr w:type="spellStart"/>
      <w:r w:rsidRPr="007A6741">
        <w:rPr>
          <w:rFonts w:cstheme="minorHAnsi"/>
          <w:sz w:val="24"/>
          <w:szCs w:val="24"/>
          <w:lang w:val="es-AR"/>
        </w:rPr>
        <w:t>oricărei</w:t>
      </w:r>
      <w:proofErr w:type="spellEnd"/>
      <w:r w:rsidRPr="007A6741">
        <w:rPr>
          <w:rFonts w:cstheme="minorHAnsi"/>
          <w:sz w:val="24"/>
          <w:szCs w:val="24"/>
          <w:lang w:val="es-AR"/>
        </w:rPr>
        <w:t xml:space="preserve"> </w:t>
      </w:r>
      <w:proofErr w:type="spellStart"/>
      <w:r w:rsidRPr="007A6741">
        <w:rPr>
          <w:rFonts w:cstheme="minorHAnsi"/>
          <w:sz w:val="24"/>
          <w:szCs w:val="24"/>
          <w:lang w:val="es-AR"/>
        </w:rPr>
        <w:t>discriminări</w:t>
      </w:r>
      <w:proofErr w:type="spellEnd"/>
      <w:r w:rsidRPr="007A6741">
        <w:rPr>
          <w:rFonts w:cstheme="minorHAnsi"/>
          <w:sz w:val="24"/>
          <w:szCs w:val="24"/>
          <w:lang w:val="es-AR"/>
        </w:rPr>
        <w:t xml:space="preserve">, </w:t>
      </w:r>
      <w:proofErr w:type="spellStart"/>
      <w:r w:rsidRPr="007A6741">
        <w:rPr>
          <w:rFonts w:cstheme="minorHAnsi"/>
          <w:sz w:val="24"/>
          <w:szCs w:val="24"/>
          <w:lang w:val="es-AR"/>
        </w:rPr>
        <w:t>astfel</w:t>
      </w:r>
      <w:proofErr w:type="spellEnd"/>
      <w:r w:rsidRPr="007A6741">
        <w:rPr>
          <w:rFonts w:cstheme="minorHAnsi"/>
          <w:sz w:val="24"/>
          <w:szCs w:val="24"/>
          <w:lang w:val="es-AR"/>
        </w:rPr>
        <w:t xml:space="preserve"> </w:t>
      </w:r>
      <w:proofErr w:type="spellStart"/>
      <w:r w:rsidRPr="007A6741">
        <w:rPr>
          <w:rFonts w:cstheme="minorHAnsi"/>
          <w:sz w:val="24"/>
          <w:szCs w:val="24"/>
          <w:lang w:val="es-AR"/>
        </w:rPr>
        <w:t>încât</w:t>
      </w:r>
      <w:proofErr w:type="spellEnd"/>
      <w:r w:rsidRPr="007A6741">
        <w:rPr>
          <w:rFonts w:cstheme="minorHAnsi"/>
          <w:sz w:val="24"/>
          <w:szCs w:val="24"/>
          <w:lang w:val="es-AR"/>
        </w:rPr>
        <w:t xml:space="preserve"> la </w:t>
      </w:r>
      <w:proofErr w:type="spellStart"/>
      <w:r w:rsidRPr="007A6741">
        <w:rPr>
          <w:rFonts w:cstheme="minorHAnsi"/>
          <w:sz w:val="24"/>
          <w:szCs w:val="24"/>
          <w:lang w:val="es-AR"/>
        </w:rPr>
        <w:t>venituri</w:t>
      </w:r>
      <w:proofErr w:type="spellEnd"/>
      <w:r w:rsidRPr="007A6741">
        <w:rPr>
          <w:rFonts w:cstheme="minorHAnsi"/>
          <w:sz w:val="24"/>
          <w:szCs w:val="24"/>
          <w:lang w:val="es-AR"/>
        </w:rPr>
        <w:t xml:space="preserve"> </w:t>
      </w:r>
      <w:proofErr w:type="spellStart"/>
      <w:r w:rsidRPr="007A6741">
        <w:rPr>
          <w:rFonts w:cstheme="minorHAnsi"/>
          <w:sz w:val="24"/>
          <w:szCs w:val="24"/>
          <w:lang w:val="es-AR"/>
        </w:rPr>
        <w:t>egale</w:t>
      </w:r>
      <w:proofErr w:type="spellEnd"/>
      <w:r w:rsidRPr="007A6741">
        <w:rPr>
          <w:rFonts w:cstheme="minorHAnsi"/>
          <w:sz w:val="24"/>
          <w:szCs w:val="24"/>
          <w:lang w:val="es-AR"/>
        </w:rPr>
        <w:t xml:space="preserve"> </w:t>
      </w:r>
      <w:proofErr w:type="spellStart"/>
      <w:r w:rsidRPr="007A6741">
        <w:rPr>
          <w:rFonts w:cstheme="minorHAnsi"/>
          <w:sz w:val="24"/>
          <w:szCs w:val="24"/>
          <w:lang w:val="es-AR"/>
        </w:rPr>
        <w:t>contribuția</w:t>
      </w:r>
      <w:proofErr w:type="spellEnd"/>
      <w:r w:rsidRPr="007A6741">
        <w:rPr>
          <w:rFonts w:cstheme="minorHAnsi"/>
          <w:sz w:val="24"/>
          <w:szCs w:val="24"/>
          <w:lang w:val="es-AR"/>
        </w:rPr>
        <w:t xml:space="preserve"> </w:t>
      </w:r>
      <w:proofErr w:type="spellStart"/>
      <w:r w:rsidRPr="007A6741">
        <w:rPr>
          <w:rFonts w:cstheme="minorHAnsi"/>
          <w:sz w:val="24"/>
          <w:szCs w:val="24"/>
          <w:lang w:val="es-AR"/>
        </w:rPr>
        <w:t>să</w:t>
      </w:r>
      <w:proofErr w:type="spellEnd"/>
      <w:r w:rsidRPr="007A6741">
        <w:rPr>
          <w:rFonts w:cstheme="minorHAnsi"/>
          <w:sz w:val="24"/>
          <w:szCs w:val="24"/>
          <w:lang w:val="es-AR"/>
        </w:rPr>
        <w:t xml:space="preserve"> fie </w:t>
      </w:r>
      <w:proofErr w:type="spellStart"/>
      <w:r w:rsidRPr="007A6741">
        <w:rPr>
          <w:rFonts w:cstheme="minorHAnsi"/>
          <w:sz w:val="24"/>
          <w:szCs w:val="24"/>
          <w:lang w:val="es-AR"/>
        </w:rPr>
        <w:t>aceeași</w:t>
      </w:r>
      <w:proofErr w:type="spellEnd"/>
      <w:r w:rsidRPr="007A6741">
        <w:rPr>
          <w:rFonts w:cstheme="minorHAnsi"/>
          <w:sz w:val="24"/>
          <w:szCs w:val="24"/>
          <w:lang w:val="es-AR"/>
        </w:rPr>
        <w:t>.</w:t>
      </w:r>
    </w:p>
    <w:p w14:paraId="5CEB289D" w14:textId="77777777" w:rsidR="00BC0D66" w:rsidRPr="007A6741" w:rsidRDefault="00BC0D66" w:rsidP="001839D2">
      <w:pPr>
        <w:spacing w:after="0" w:line="276" w:lineRule="auto"/>
        <w:ind w:firstLine="993"/>
        <w:jc w:val="both"/>
        <w:rPr>
          <w:rFonts w:cstheme="minorHAnsi"/>
          <w:sz w:val="24"/>
          <w:szCs w:val="24"/>
          <w:lang w:val="es-AR"/>
        </w:rPr>
      </w:pP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jurisprudența</w:t>
      </w:r>
      <w:proofErr w:type="spellEnd"/>
      <w:r w:rsidRPr="007A6741">
        <w:rPr>
          <w:rFonts w:cstheme="minorHAnsi"/>
          <w:sz w:val="24"/>
          <w:szCs w:val="24"/>
          <w:lang w:val="es-AR"/>
        </w:rPr>
        <w:t xml:space="preserve"> </w:t>
      </w:r>
      <w:proofErr w:type="spellStart"/>
      <w:r w:rsidRPr="007A6741">
        <w:rPr>
          <w:rFonts w:cstheme="minorHAnsi"/>
          <w:sz w:val="24"/>
          <w:szCs w:val="24"/>
          <w:lang w:val="es-AR"/>
        </w:rPr>
        <w:t>Curții</w:t>
      </w:r>
      <w:proofErr w:type="spellEnd"/>
      <w:r w:rsidRPr="007A6741">
        <w:rPr>
          <w:rFonts w:cstheme="minorHAnsi"/>
          <w:sz w:val="24"/>
          <w:szCs w:val="24"/>
          <w:lang w:val="es-AR"/>
        </w:rPr>
        <w:t xml:space="preserve"> </w:t>
      </w:r>
      <w:proofErr w:type="spellStart"/>
      <w:r w:rsidRPr="007A6741">
        <w:rPr>
          <w:rFonts w:cstheme="minorHAnsi"/>
          <w:sz w:val="24"/>
          <w:szCs w:val="24"/>
          <w:lang w:val="es-AR"/>
        </w:rPr>
        <w:t>Constituționale</w:t>
      </w:r>
      <w:proofErr w:type="spellEnd"/>
      <w:r w:rsidRPr="007A6741">
        <w:rPr>
          <w:rFonts w:cstheme="minorHAnsi"/>
          <w:sz w:val="24"/>
          <w:szCs w:val="24"/>
          <w:lang w:val="es-AR"/>
        </w:rPr>
        <w:t xml:space="preserve"> s-a </w:t>
      </w:r>
      <w:proofErr w:type="spellStart"/>
      <w:r w:rsidRPr="007A6741">
        <w:rPr>
          <w:rFonts w:cstheme="minorHAnsi"/>
          <w:sz w:val="24"/>
          <w:szCs w:val="24"/>
          <w:lang w:val="es-AR"/>
        </w:rPr>
        <w:t>stabilit</w:t>
      </w:r>
      <w:proofErr w:type="spellEnd"/>
      <w:r w:rsidRPr="007A6741">
        <w:rPr>
          <w:rFonts w:cstheme="minorHAnsi"/>
          <w:sz w:val="24"/>
          <w:szCs w:val="24"/>
          <w:lang w:val="es-AR"/>
        </w:rPr>
        <w:t xml:space="preserve"> </w:t>
      </w:r>
      <w:proofErr w:type="spellStart"/>
      <w:r w:rsidRPr="007A6741">
        <w:rPr>
          <w:rFonts w:cstheme="minorHAnsi"/>
          <w:sz w:val="24"/>
          <w:szCs w:val="24"/>
          <w:lang w:val="es-AR"/>
        </w:rPr>
        <w:t>că</w:t>
      </w:r>
      <w:proofErr w:type="spellEnd"/>
      <w:r w:rsidRPr="007A6741">
        <w:rPr>
          <w:rFonts w:cstheme="minorHAnsi"/>
          <w:sz w:val="24"/>
          <w:szCs w:val="24"/>
          <w:lang w:val="es-AR"/>
        </w:rPr>
        <w:t xml:space="preserve"> </w:t>
      </w:r>
      <w:proofErr w:type="spellStart"/>
      <w:r w:rsidRPr="007A6741">
        <w:rPr>
          <w:rFonts w:cstheme="minorHAnsi"/>
          <w:sz w:val="24"/>
          <w:szCs w:val="24"/>
          <w:lang w:val="es-AR"/>
        </w:rPr>
        <w:t>fiscalitatea</w:t>
      </w:r>
      <w:proofErr w:type="spellEnd"/>
      <w:r w:rsidRPr="007A6741">
        <w:rPr>
          <w:rFonts w:cstheme="minorHAnsi"/>
          <w:sz w:val="24"/>
          <w:szCs w:val="24"/>
          <w:lang w:val="es-AR"/>
        </w:rPr>
        <w:t xml:space="preserve"> </w:t>
      </w:r>
      <w:proofErr w:type="spellStart"/>
      <w:r w:rsidRPr="007A6741">
        <w:rPr>
          <w:rFonts w:cstheme="minorHAnsi"/>
          <w:sz w:val="24"/>
          <w:szCs w:val="24"/>
          <w:lang w:val="es-AR"/>
        </w:rPr>
        <w:t>trebuie</w:t>
      </w:r>
      <w:proofErr w:type="spellEnd"/>
      <w:r w:rsidRPr="007A6741">
        <w:rPr>
          <w:rFonts w:cstheme="minorHAnsi"/>
          <w:sz w:val="24"/>
          <w:szCs w:val="24"/>
          <w:lang w:val="es-AR"/>
        </w:rPr>
        <w:t xml:space="preserve"> </w:t>
      </w:r>
      <w:proofErr w:type="spellStart"/>
      <w:r w:rsidRPr="007A6741">
        <w:rPr>
          <w:rFonts w:cstheme="minorHAnsi"/>
          <w:sz w:val="24"/>
          <w:szCs w:val="24"/>
          <w:lang w:val="es-AR"/>
        </w:rPr>
        <w:t>să</w:t>
      </w:r>
      <w:proofErr w:type="spellEnd"/>
      <w:r w:rsidRPr="007A6741">
        <w:rPr>
          <w:rFonts w:cstheme="minorHAnsi"/>
          <w:sz w:val="24"/>
          <w:szCs w:val="24"/>
          <w:lang w:val="es-AR"/>
        </w:rPr>
        <w:t xml:space="preserve"> fie </w:t>
      </w:r>
      <w:proofErr w:type="spellStart"/>
      <w:r w:rsidRPr="007A6741">
        <w:rPr>
          <w:rFonts w:cstheme="minorHAnsi"/>
          <w:sz w:val="24"/>
          <w:szCs w:val="24"/>
          <w:lang w:val="es-AR"/>
        </w:rPr>
        <w:t>nu</w:t>
      </w:r>
      <w:proofErr w:type="spellEnd"/>
      <w:r w:rsidRPr="007A6741">
        <w:rPr>
          <w:rFonts w:cstheme="minorHAnsi"/>
          <w:sz w:val="24"/>
          <w:szCs w:val="24"/>
          <w:lang w:val="es-AR"/>
        </w:rPr>
        <w:t xml:space="preserve"> </w:t>
      </w:r>
      <w:proofErr w:type="spellStart"/>
      <w:r w:rsidRPr="007A6741">
        <w:rPr>
          <w:rFonts w:cstheme="minorHAnsi"/>
          <w:sz w:val="24"/>
          <w:szCs w:val="24"/>
          <w:lang w:val="es-AR"/>
        </w:rPr>
        <w:t>numai</w:t>
      </w:r>
      <w:proofErr w:type="spellEnd"/>
      <w:r w:rsidRPr="007A6741">
        <w:rPr>
          <w:rFonts w:cstheme="minorHAnsi"/>
          <w:sz w:val="24"/>
          <w:szCs w:val="24"/>
          <w:lang w:val="es-AR"/>
        </w:rPr>
        <w:t xml:space="preserve"> </w:t>
      </w:r>
      <w:proofErr w:type="spellStart"/>
      <w:r w:rsidRPr="007A6741">
        <w:rPr>
          <w:rFonts w:cstheme="minorHAnsi"/>
          <w:sz w:val="24"/>
          <w:szCs w:val="24"/>
          <w:lang w:val="es-AR"/>
        </w:rPr>
        <w:t>legală</w:t>
      </w:r>
      <w:proofErr w:type="spellEnd"/>
      <w:r w:rsidRPr="007A6741">
        <w:rPr>
          <w:rFonts w:cstheme="minorHAnsi"/>
          <w:sz w:val="24"/>
          <w:szCs w:val="24"/>
          <w:lang w:val="es-AR"/>
        </w:rPr>
        <w:t xml:space="preserve">, </w:t>
      </w:r>
      <w:proofErr w:type="spellStart"/>
      <w:r w:rsidRPr="007A6741">
        <w:rPr>
          <w:rFonts w:cstheme="minorHAnsi"/>
          <w:sz w:val="24"/>
          <w:szCs w:val="24"/>
          <w:lang w:val="es-AR"/>
        </w:rPr>
        <w:t>ci</w:t>
      </w:r>
      <w:proofErr w:type="spellEnd"/>
      <w:r w:rsidRPr="007A6741">
        <w:rPr>
          <w:rFonts w:cstheme="minorHAnsi"/>
          <w:sz w:val="24"/>
          <w:szCs w:val="24"/>
          <w:lang w:val="es-AR"/>
        </w:rPr>
        <w:t xml:space="preserve"> </w:t>
      </w:r>
      <w:proofErr w:type="spellStart"/>
      <w:r w:rsidRPr="007A6741">
        <w:rPr>
          <w:rFonts w:cstheme="minorHAnsi"/>
          <w:sz w:val="24"/>
          <w:szCs w:val="24"/>
          <w:lang w:val="es-AR"/>
        </w:rPr>
        <w:t>și</w:t>
      </w:r>
      <w:proofErr w:type="spellEnd"/>
      <w:r w:rsidRPr="007A6741">
        <w:rPr>
          <w:rFonts w:cstheme="minorHAnsi"/>
          <w:sz w:val="24"/>
          <w:szCs w:val="24"/>
          <w:lang w:val="es-AR"/>
        </w:rPr>
        <w:t xml:space="preserve"> </w:t>
      </w:r>
      <w:proofErr w:type="spellStart"/>
      <w:r w:rsidRPr="007A6741">
        <w:rPr>
          <w:rFonts w:cstheme="minorHAnsi"/>
          <w:sz w:val="24"/>
          <w:szCs w:val="24"/>
          <w:lang w:val="es-AR"/>
        </w:rPr>
        <w:t>proporțională</w:t>
      </w:r>
      <w:proofErr w:type="spellEnd"/>
      <w:r w:rsidRPr="007A6741">
        <w:rPr>
          <w:rFonts w:cstheme="minorHAnsi"/>
          <w:sz w:val="24"/>
          <w:szCs w:val="24"/>
          <w:lang w:val="es-AR"/>
        </w:rPr>
        <w:t xml:space="preserve">, </w:t>
      </w:r>
      <w:proofErr w:type="spellStart"/>
      <w:r w:rsidRPr="007A6741">
        <w:rPr>
          <w:rFonts w:cstheme="minorHAnsi"/>
          <w:sz w:val="24"/>
          <w:szCs w:val="24"/>
          <w:lang w:val="es-AR"/>
        </w:rPr>
        <w:t>rezonabilă</w:t>
      </w:r>
      <w:proofErr w:type="spellEnd"/>
      <w:r w:rsidRPr="007A6741">
        <w:rPr>
          <w:rFonts w:cstheme="minorHAnsi"/>
          <w:sz w:val="24"/>
          <w:szCs w:val="24"/>
          <w:lang w:val="es-AR"/>
        </w:rPr>
        <w:t xml:space="preserve">, </w:t>
      </w:r>
      <w:proofErr w:type="spellStart"/>
      <w:r w:rsidRPr="007A6741">
        <w:rPr>
          <w:rFonts w:cstheme="minorHAnsi"/>
          <w:sz w:val="24"/>
          <w:szCs w:val="24"/>
          <w:lang w:val="es-AR"/>
        </w:rPr>
        <w:t>echitabilă</w:t>
      </w:r>
      <w:proofErr w:type="spellEnd"/>
      <w:r w:rsidRPr="007A6741">
        <w:rPr>
          <w:rFonts w:cstheme="minorHAnsi"/>
          <w:sz w:val="24"/>
          <w:szCs w:val="24"/>
          <w:lang w:val="es-AR"/>
        </w:rPr>
        <w:t xml:space="preserve"> </w:t>
      </w:r>
      <w:proofErr w:type="spellStart"/>
      <w:r w:rsidRPr="007A6741">
        <w:rPr>
          <w:rFonts w:cstheme="minorHAnsi"/>
          <w:sz w:val="24"/>
          <w:szCs w:val="24"/>
          <w:lang w:val="es-AR"/>
        </w:rPr>
        <w:t>și</w:t>
      </w:r>
      <w:proofErr w:type="spellEnd"/>
      <w:r w:rsidRPr="007A6741">
        <w:rPr>
          <w:rFonts w:cstheme="minorHAnsi"/>
          <w:sz w:val="24"/>
          <w:szCs w:val="24"/>
          <w:lang w:val="es-AR"/>
        </w:rPr>
        <w:t xml:space="preserve"> </w:t>
      </w:r>
      <w:proofErr w:type="spellStart"/>
      <w:r w:rsidRPr="007A6741">
        <w:rPr>
          <w:rFonts w:cstheme="minorHAnsi"/>
          <w:sz w:val="24"/>
          <w:szCs w:val="24"/>
          <w:lang w:val="es-AR"/>
        </w:rPr>
        <w:t>să</w:t>
      </w:r>
      <w:proofErr w:type="spellEnd"/>
      <w:r w:rsidRPr="007A6741">
        <w:rPr>
          <w:rFonts w:cstheme="minorHAnsi"/>
          <w:sz w:val="24"/>
          <w:szCs w:val="24"/>
          <w:lang w:val="es-AR"/>
        </w:rPr>
        <w:t xml:space="preserve"> </w:t>
      </w:r>
      <w:proofErr w:type="spellStart"/>
      <w:r w:rsidRPr="007A6741">
        <w:rPr>
          <w:rFonts w:cstheme="minorHAnsi"/>
          <w:sz w:val="24"/>
          <w:szCs w:val="24"/>
          <w:lang w:val="es-AR"/>
        </w:rPr>
        <w:t>nu</w:t>
      </w:r>
      <w:proofErr w:type="spellEnd"/>
      <w:r w:rsidRPr="007A6741">
        <w:rPr>
          <w:rFonts w:cstheme="minorHAnsi"/>
          <w:sz w:val="24"/>
          <w:szCs w:val="24"/>
          <w:lang w:val="es-AR"/>
        </w:rPr>
        <w:t xml:space="preserve"> </w:t>
      </w:r>
      <w:proofErr w:type="spellStart"/>
      <w:r w:rsidRPr="007A6741">
        <w:rPr>
          <w:rFonts w:cstheme="minorHAnsi"/>
          <w:sz w:val="24"/>
          <w:szCs w:val="24"/>
          <w:lang w:val="es-AR"/>
        </w:rPr>
        <w:t>diferențieze</w:t>
      </w:r>
      <w:proofErr w:type="spellEnd"/>
      <w:r w:rsidRPr="007A6741">
        <w:rPr>
          <w:rFonts w:cstheme="minorHAnsi"/>
          <w:sz w:val="24"/>
          <w:szCs w:val="24"/>
          <w:lang w:val="es-AR"/>
        </w:rPr>
        <w:t xml:space="preserve"> </w:t>
      </w:r>
      <w:proofErr w:type="spellStart"/>
      <w:r w:rsidRPr="007A6741">
        <w:rPr>
          <w:rFonts w:cstheme="minorHAnsi"/>
          <w:sz w:val="24"/>
          <w:szCs w:val="24"/>
          <w:lang w:val="es-AR"/>
        </w:rPr>
        <w:t>impozitele</w:t>
      </w:r>
      <w:proofErr w:type="spellEnd"/>
      <w:r w:rsidRPr="007A6741">
        <w:rPr>
          <w:rFonts w:cstheme="minorHAnsi"/>
          <w:sz w:val="24"/>
          <w:szCs w:val="24"/>
          <w:lang w:val="es-AR"/>
        </w:rPr>
        <w:t xml:space="preserve"> pe </w:t>
      </w:r>
      <w:proofErr w:type="spellStart"/>
      <w:r w:rsidRPr="007A6741">
        <w:rPr>
          <w:rFonts w:cstheme="minorHAnsi"/>
          <w:sz w:val="24"/>
          <w:szCs w:val="24"/>
          <w:lang w:val="es-AR"/>
        </w:rPr>
        <w:t>criteriul</w:t>
      </w:r>
      <w:proofErr w:type="spellEnd"/>
      <w:r w:rsidRPr="007A6741">
        <w:rPr>
          <w:rFonts w:cstheme="minorHAnsi"/>
          <w:sz w:val="24"/>
          <w:szCs w:val="24"/>
          <w:lang w:val="es-AR"/>
        </w:rPr>
        <w:t xml:space="preserve"> </w:t>
      </w:r>
      <w:proofErr w:type="spellStart"/>
      <w:r w:rsidRPr="007A6741">
        <w:rPr>
          <w:rFonts w:cstheme="minorHAnsi"/>
          <w:sz w:val="24"/>
          <w:szCs w:val="24"/>
          <w:lang w:val="es-AR"/>
        </w:rPr>
        <w:t>grupelor</w:t>
      </w:r>
      <w:proofErr w:type="spellEnd"/>
      <w:r w:rsidRPr="007A6741">
        <w:rPr>
          <w:rFonts w:cstheme="minorHAnsi"/>
          <w:sz w:val="24"/>
          <w:szCs w:val="24"/>
          <w:lang w:val="es-AR"/>
        </w:rPr>
        <w:t xml:space="preserve"> </w:t>
      </w:r>
      <w:proofErr w:type="spellStart"/>
      <w:r w:rsidRPr="007A6741">
        <w:rPr>
          <w:rFonts w:cstheme="minorHAnsi"/>
          <w:sz w:val="24"/>
          <w:szCs w:val="24"/>
          <w:lang w:val="es-AR"/>
        </w:rPr>
        <w:t>sau</w:t>
      </w:r>
      <w:proofErr w:type="spellEnd"/>
      <w:r w:rsidRPr="007A6741">
        <w:rPr>
          <w:rFonts w:cstheme="minorHAnsi"/>
          <w:sz w:val="24"/>
          <w:szCs w:val="24"/>
          <w:lang w:val="es-AR"/>
        </w:rPr>
        <w:t xml:space="preserve"> </w:t>
      </w:r>
      <w:proofErr w:type="spellStart"/>
      <w:r w:rsidRPr="007A6741">
        <w:rPr>
          <w:rFonts w:cstheme="minorHAnsi"/>
          <w:sz w:val="24"/>
          <w:szCs w:val="24"/>
          <w:lang w:val="es-AR"/>
        </w:rPr>
        <w:t>categoriilor</w:t>
      </w:r>
      <w:proofErr w:type="spellEnd"/>
      <w:r w:rsidRPr="007A6741">
        <w:rPr>
          <w:rFonts w:cstheme="minorHAnsi"/>
          <w:sz w:val="24"/>
          <w:szCs w:val="24"/>
          <w:lang w:val="es-AR"/>
        </w:rPr>
        <w:t xml:space="preserve"> de </w:t>
      </w:r>
      <w:proofErr w:type="spellStart"/>
      <w:r w:rsidRPr="007A6741">
        <w:rPr>
          <w:rFonts w:cstheme="minorHAnsi"/>
          <w:sz w:val="24"/>
          <w:szCs w:val="24"/>
          <w:lang w:val="es-AR"/>
        </w:rPr>
        <w:t>cetățeni</w:t>
      </w:r>
      <w:proofErr w:type="spellEnd"/>
      <w:r w:rsidRPr="007A6741">
        <w:rPr>
          <w:rFonts w:cstheme="minorHAnsi"/>
          <w:sz w:val="24"/>
          <w:szCs w:val="24"/>
          <w:lang w:val="es-AR"/>
        </w:rPr>
        <w:t xml:space="preserve"> (</w:t>
      </w:r>
      <w:proofErr w:type="spellStart"/>
      <w:r w:rsidRPr="007A6741">
        <w:rPr>
          <w:rFonts w:cstheme="minorHAnsi"/>
          <w:sz w:val="24"/>
          <w:szCs w:val="24"/>
          <w:lang w:val="es-AR"/>
        </w:rPr>
        <w:t>Decizia</w:t>
      </w:r>
      <w:proofErr w:type="spellEnd"/>
      <w:r w:rsidRPr="007A6741">
        <w:rPr>
          <w:rFonts w:cstheme="minorHAnsi"/>
          <w:sz w:val="24"/>
          <w:szCs w:val="24"/>
          <w:lang w:val="es-AR"/>
        </w:rPr>
        <w:t xml:space="preserve"> </w:t>
      </w:r>
      <w:proofErr w:type="spellStart"/>
      <w:r w:rsidRPr="007A6741">
        <w:rPr>
          <w:rFonts w:cstheme="minorHAnsi"/>
          <w:sz w:val="24"/>
          <w:szCs w:val="24"/>
          <w:lang w:val="es-AR"/>
        </w:rPr>
        <w:t>nr</w:t>
      </w:r>
      <w:proofErr w:type="spellEnd"/>
      <w:r w:rsidRPr="007A6741">
        <w:rPr>
          <w:rFonts w:cstheme="minorHAnsi"/>
          <w:sz w:val="24"/>
          <w:szCs w:val="24"/>
          <w:lang w:val="es-AR"/>
        </w:rPr>
        <w:t xml:space="preserve">. 176 din 6 </w:t>
      </w:r>
      <w:proofErr w:type="spellStart"/>
      <w:r w:rsidRPr="007A6741">
        <w:rPr>
          <w:rFonts w:cstheme="minorHAnsi"/>
          <w:sz w:val="24"/>
          <w:szCs w:val="24"/>
          <w:lang w:val="es-AR"/>
        </w:rPr>
        <w:t>mai</w:t>
      </w:r>
      <w:proofErr w:type="spellEnd"/>
      <w:r w:rsidRPr="007A6741">
        <w:rPr>
          <w:rFonts w:cstheme="minorHAnsi"/>
          <w:sz w:val="24"/>
          <w:szCs w:val="24"/>
          <w:lang w:val="es-AR"/>
        </w:rPr>
        <w:t xml:space="preserve"> 2003, </w:t>
      </w:r>
      <w:proofErr w:type="spellStart"/>
      <w:r w:rsidRPr="007A6741">
        <w:rPr>
          <w:rFonts w:cstheme="minorHAnsi"/>
          <w:sz w:val="24"/>
          <w:szCs w:val="24"/>
          <w:lang w:val="es-AR"/>
        </w:rPr>
        <w:t>publicată</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Monitorul</w:t>
      </w:r>
      <w:proofErr w:type="spellEnd"/>
      <w:r w:rsidRPr="007A6741">
        <w:rPr>
          <w:rFonts w:cstheme="minorHAnsi"/>
          <w:sz w:val="24"/>
          <w:szCs w:val="24"/>
          <w:lang w:val="es-AR"/>
        </w:rPr>
        <w:t xml:space="preserve"> Oficial al </w:t>
      </w:r>
      <w:proofErr w:type="spellStart"/>
      <w:r w:rsidRPr="007A6741">
        <w:rPr>
          <w:rFonts w:cstheme="minorHAnsi"/>
          <w:sz w:val="24"/>
          <w:szCs w:val="24"/>
          <w:lang w:val="es-AR"/>
        </w:rPr>
        <w:t>României</w:t>
      </w:r>
      <w:proofErr w:type="spellEnd"/>
      <w:r w:rsidRPr="007A6741">
        <w:rPr>
          <w:rFonts w:cstheme="minorHAnsi"/>
          <w:sz w:val="24"/>
          <w:szCs w:val="24"/>
          <w:lang w:val="es-AR"/>
        </w:rPr>
        <w:t xml:space="preserve">, Partea I, </w:t>
      </w:r>
      <w:proofErr w:type="spellStart"/>
      <w:r w:rsidRPr="007A6741">
        <w:rPr>
          <w:rFonts w:cstheme="minorHAnsi"/>
          <w:sz w:val="24"/>
          <w:szCs w:val="24"/>
          <w:lang w:val="es-AR"/>
        </w:rPr>
        <w:t>nr</w:t>
      </w:r>
      <w:proofErr w:type="spellEnd"/>
      <w:r w:rsidRPr="007A6741">
        <w:rPr>
          <w:rFonts w:cstheme="minorHAnsi"/>
          <w:sz w:val="24"/>
          <w:szCs w:val="24"/>
          <w:lang w:val="es-AR"/>
        </w:rPr>
        <w:t xml:space="preserve">. 400 din 9 </w:t>
      </w:r>
      <w:proofErr w:type="spellStart"/>
      <w:r w:rsidRPr="007A6741">
        <w:rPr>
          <w:rFonts w:cstheme="minorHAnsi"/>
          <w:sz w:val="24"/>
          <w:szCs w:val="24"/>
          <w:lang w:val="es-AR"/>
        </w:rPr>
        <w:t>iunie</w:t>
      </w:r>
      <w:proofErr w:type="spellEnd"/>
      <w:r w:rsidRPr="007A6741">
        <w:rPr>
          <w:rFonts w:cstheme="minorHAnsi"/>
          <w:sz w:val="24"/>
          <w:szCs w:val="24"/>
          <w:lang w:val="es-AR"/>
        </w:rPr>
        <w:t xml:space="preserve"> 2003, </w:t>
      </w:r>
      <w:proofErr w:type="spellStart"/>
      <w:r w:rsidRPr="007A6741">
        <w:rPr>
          <w:rFonts w:cstheme="minorHAnsi"/>
          <w:sz w:val="24"/>
          <w:szCs w:val="24"/>
          <w:lang w:val="es-AR"/>
        </w:rPr>
        <w:t>sau</w:t>
      </w:r>
      <w:proofErr w:type="spellEnd"/>
      <w:r w:rsidRPr="007A6741">
        <w:rPr>
          <w:rFonts w:cstheme="minorHAnsi"/>
          <w:sz w:val="24"/>
          <w:szCs w:val="24"/>
          <w:lang w:val="es-AR"/>
        </w:rPr>
        <w:t xml:space="preserve"> </w:t>
      </w:r>
      <w:proofErr w:type="spellStart"/>
      <w:r w:rsidRPr="007A6741">
        <w:rPr>
          <w:rFonts w:cstheme="minorHAnsi"/>
          <w:sz w:val="24"/>
          <w:szCs w:val="24"/>
          <w:lang w:val="es-AR"/>
        </w:rPr>
        <w:t>Decizia</w:t>
      </w:r>
      <w:proofErr w:type="spellEnd"/>
      <w:r w:rsidRPr="007A6741">
        <w:rPr>
          <w:rFonts w:cstheme="minorHAnsi"/>
          <w:sz w:val="24"/>
          <w:szCs w:val="24"/>
          <w:lang w:val="es-AR"/>
        </w:rPr>
        <w:t xml:space="preserve"> </w:t>
      </w:r>
      <w:proofErr w:type="spellStart"/>
      <w:r w:rsidRPr="007A6741">
        <w:rPr>
          <w:rFonts w:cstheme="minorHAnsi"/>
          <w:sz w:val="24"/>
          <w:szCs w:val="24"/>
          <w:lang w:val="es-AR"/>
        </w:rPr>
        <w:t>nr</w:t>
      </w:r>
      <w:proofErr w:type="spellEnd"/>
      <w:r w:rsidRPr="007A6741">
        <w:rPr>
          <w:rFonts w:cstheme="minorHAnsi"/>
          <w:sz w:val="24"/>
          <w:szCs w:val="24"/>
          <w:lang w:val="es-AR"/>
        </w:rPr>
        <w:t xml:space="preserve">. 3 din 6 </w:t>
      </w:r>
      <w:proofErr w:type="spellStart"/>
      <w:r w:rsidRPr="007A6741">
        <w:rPr>
          <w:rFonts w:cstheme="minorHAnsi"/>
          <w:sz w:val="24"/>
          <w:szCs w:val="24"/>
          <w:lang w:val="es-AR"/>
        </w:rPr>
        <w:t>ianuarie</w:t>
      </w:r>
      <w:proofErr w:type="spellEnd"/>
      <w:r w:rsidRPr="007A6741">
        <w:rPr>
          <w:rFonts w:cstheme="minorHAnsi"/>
          <w:sz w:val="24"/>
          <w:szCs w:val="24"/>
          <w:lang w:val="es-AR"/>
        </w:rPr>
        <w:t xml:space="preserve"> 1994, </w:t>
      </w:r>
      <w:proofErr w:type="spellStart"/>
      <w:r w:rsidRPr="007A6741">
        <w:rPr>
          <w:rFonts w:cstheme="minorHAnsi"/>
          <w:sz w:val="24"/>
          <w:szCs w:val="24"/>
          <w:lang w:val="es-AR"/>
        </w:rPr>
        <w:t>publicată</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Monitorul</w:t>
      </w:r>
      <w:proofErr w:type="spellEnd"/>
      <w:r w:rsidRPr="007A6741">
        <w:rPr>
          <w:rFonts w:cstheme="minorHAnsi"/>
          <w:sz w:val="24"/>
          <w:szCs w:val="24"/>
          <w:lang w:val="es-AR"/>
        </w:rPr>
        <w:t xml:space="preserve"> Oficial al </w:t>
      </w:r>
      <w:proofErr w:type="spellStart"/>
      <w:r w:rsidRPr="007A6741">
        <w:rPr>
          <w:rFonts w:cstheme="minorHAnsi"/>
          <w:sz w:val="24"/>
          <w:szCs w:val="24"/>
          <w:lang w:val="es-AR"/>
        </w:rPr>
        <w:t>României</w:t>
      </w:r>
      <w:proofErr w:type="spellEnd"/>
      <w:r w:rsidRPr="007A6741">
        <w:rPr>
          <w:rFonts w:cstheme="minorHAnsi"/>
          <w:sz w:val="24"/>
          <w:szCs w:val="24"/>
          <w:lang w:val="es-AR"/>
        </w:rPr>
        <w:t xml:space="preserve">, Partea I, </w:t>
      </w:r>
      <w:proofErr w:type="spellStart"/>
      <w:r w:rsidRPr="007A6741">
        <w:rPr>
          <w:rFonts w:cstheme="minorHAnsi"/>
          <w:sz w:val="24"/>
          <w:szCs w:val="24"/>
          <w:lang w:val="es-AR"/>
        </w:rPr>
        <w:t>nr</w:t>
      </w:r>
      <w:proofErr w:type="spellEnd"/>
      <w:r w:rsidRPr="007A6741">
        <w:rPr>
          <w:rFonts w:cstheme="minorHAnsi"/>
          <w:sz w:val="24"/>
          <w:szCs w:val="24"/>
          <w:lang w:val="es-AR"/>
        </w:rPr>
        <w:t xml:space="preserve">. 145 din 8 </w:t>
      </w:r>
      <w:proofErr w:type="spellStart"/>
      <w:r w:rsidRPr="007A6741">
        <w:rPr>
          <w:rFonts w:cstheme="minorHAnsi"/>
          <w:sz w:val="24"/>
          <w:szCs w:val="24"/>
          <w:lang w:val="es-AR"/>
        </w:rPr>
        <w:t>iunie</w:t>
      </w:r>
      <w:proofErr w:type="spellEnd"/>
      <w:r w:rsidRPr="007A6741">
        <w:rPr>
          <w:rFonts w:cstheme="minorHAnsi"/>
          <w:sz w:val="24"/>
          <w:szCs w:val="24"/>
          <w:lang w:val="es-AR"/>
        </w:rPr>
        <w:t xml:space="preserve"> 1994). </w:t>
      </w:r>
      <w:proofErr w:type="spellStart"/>
      <w:r w:rsidRPr="007A6741">
        <w:rPr>
          <w:rFonts w:cstheme="minorHAnsi"/>
          <w:sz w:val="24"/>
          <w:szCs w:val="24"/>
          <w:lang w:val="es-AR"/>
        </w:rPr>
        <w:t>Așadar</w:t>
      </w:r>
      <w:proofErr w:type="spellEnd"/>
      <w:r w:rsidRPr="007A6741">
        <w:rPr>
          <w:rFonts w:cstheme="minorHAnsi"/>
          <w:sz w:val="24"/>
          <w:szCs w:val="24"/>
          <w:lang w:val="es-AR"/>
        </w:rPr>
        <w:t xml:space="preserve">, </w:t>
      </w:r>
      <w:proofErr w:type="spellStart"/>
      <w:r w:rsidRPr="007A6741">
        <w:rPr>
          <w:rFonts w:cstheme="minorHAnsi"/>
          <w:sz w:val="24"/>
          <w:szCs w:val="24"/>
          <w:lang w:val="es-AR"/>
        </w:rPr>
        <w:t>legiuitorul</w:t>
      </w:r>
      <w:proofErr w:type="spellEnd"/>
      <w:r w:rsidRPr="007A6741">
        <w:rPr>
          <w:rFonts w:cstheme="minorHAnsi"/>
          <w:sz w:val="24"/>
          <w:szCs w:val="24"/>
          <w:lang w:val="es-AR"/>
        </w:rPr>
        <w:t xml:space="preserve"> </w:t>
      </w:r>
      <w:proofErr w:type="spellStart"/>
      <w:r w:rsidRPr="007A6741">
        <w:rPr>
          <w:rFonts w:cstheme="minorHAnsi"/>
          <w:sz w:val="24"/>
          <w:szCs w:val="24"/>
          <w:lang w:val="es-AR"/>
        </w:rPr>
        <w:t>trebuie</w:t>
      </w:r>
      <w:proofErr w:type="spellEnd"/>
      <w:r w:rsidRPr="007A6741">
        <w:rPr>
          <w:rFonts w:cstheme="minorHAnsi"/>
          <w:sz w:val="24"/>
          <w:szCs w:val="24"/>
          <w:lang w:val="es-AR"/>
        </w:rPr>
        <w:t xml:space="preserve"> </w:t>
      </w:r>
      <w:proofErr w:type="spellStart"/>
      <w:r w:rsidRPr="007A6741">
        <w:rPr>
          <w:rFonts w:cstheme="minorHAnsi"/>
          <w:sz w:val="24"/>
          <w:szCs w:val="24"/>
          <w:lang w:val="es-AR"/>
        </w:rPr>
        <w:t>să</w:t>
      </w:r>
      <w:proofErr w:type="spellEnd"/>
      <w:r w:rsidRPr="007A6741">
        <w:rPr>
          <w:rFonts w:cstheme="minorHAnsi"/>
          <w:sz w:val="24"/>
          <w:szCs w:val="24"/>
          <w:lang w:val="es-AR"/>
        </w:rPr>
        <w:t xml:space="preserve"> </w:t>
      </w:r>
      <w:proofErr w:type="spellStart"/>
      <w:r w:rsidRPr="007A6741">
        <w:rPr>
          <w:rFonts w:cstheme="minorHAnsi"/>
          <w:sz w:val="24"/>
          <w:szCs w:val="24"/>
          <w:lang w:val="es-AR"/>
        </w:rPr>
        <w:t>manifeste</w:t>
      </w:r>
      <w:proofErr w:type="spellEnd"/>
      <w:r w:rsidRPr="007A6741">
        <w:rPr>
          <w:rFonts w:cstheme="minorHAnsi"/>
          <w:sz w:val="24"/>
          <w:szCs w:val="24"/>
          <w:lang w:val="es-AR"/>
        </w:rPr>
        <w:t xml:space="preserve"> o </w:t>
      </w:r>
      <w:proofErr w:type="spellStart"/>
      <w:r w:rsidRPr="007A6741">
        <w:rPr>
          <w:rFonts w:cstheme="minorHAnsi"/>
          <w:sz w:val="24"/>
          <w:szCs w:val="24"/>
          <w:lang w:val="es-AR"/>
        </w:rPr>
        <w:t>grijă</w:t>
      </w:r>
      <w:proofErr w:type="spellEnd"/>
      <w:r w:rsidRPr="007A6741">
        <w:rPr>
          <w:rFonts w:cstheme="minorHAnsi"/>
          <w:sz w:val="24"/>
          <w:szCs w:val="24"/>
          <w:lang w:val="es-AR"/>
        </w:rPr>
        <w:t xml:space="preserve"> </w:t>
      </w:r>
      <w:proofErr w:type="spellStart"/>
      <w:r w:rsidRPr="007A6741">
        <w:rPr>
          <w:rFonts w:cstheme="minorHAnsi"/>
          <w:sz w:val="24"/>
          <w:szCs w:val="24"/>
          <w:lang w:val="es-AR"/>
        </w:rPr>
        <w:t>deosebită</w:t>
      </w:r>
      <w:proofErr w:type="spellEnd"/>
      <w:r w:rsidRPr="007A6741">
        <w:rPr>
          <w:rFonts w:cstheme="minorHAnsi"/>
          <w:sz w:val="24"/>
          <w:szCs w:val="24"/>
          <w:lang w:val="es-AR"/>
        </w:rPr>
        <w:t xml:space="preserve"> </w:t>
      </w:r>
      <w:proofErr w:type="spellStart"/>
      <w:r w:rsidRPr="007A6741">
        <w:rPr>
          <w:rFonts w:cstheme="minorHAnsi"/>
          <w:sz w:val="24"/>
          <w:szCs w:val="24"/>
          <w:lang w:val="es-AR"/>
        </w:rPr>
        <w:t>atunci</w:t>
      </w:r>
      <w:proofErr w:type="spellEnd"/>
      <w:r w:rsidRPr="007A6741">
        <w:rPr>
          <w:rFonts w:cstheme="minorHAnsi"/>
          <w:sz w:val="24"/>
          <w:szCs w:val="24"/>
          <w:lang w:val="es-AR"/>
        </w:rPr>
        <w:t xml:space="preserve"> </w:t>
      </w:r>
      <w:proofErr w:type="spellStart"/>
      <w:r w:rsidRPr="007A6741">
        <w:rPr>
          <w:rFonts w:cstheme="minorHAnsi"/>
          <w:sz w:val="24"/>
          <w:szCs w:val="24"/>
          <w:lang w:val="es-AR"/>
        </w:rPr>
        <w:t>când</w:t>
      </w:r>
      <w:proofErr w:type="spellEnd"/>
      <w:r w:rsidRPr="007A6741">
        <w:rPr>
          <w:rFonts w:cstheme="minorHAnsi"/>
          <w:sz w:val="24"/>
          <w:szCs w:val="24"/>
          <w:lang w:val="es-AR"/>
        </w:rPr>
        <w:t xml:space="preserve"> </w:t>
      </w:r>
      <w:proofErr w:type="spellStart"/>
      <w:r w:rsidRPr="007A6741">
        <w:rPr>
          <w:rFonts w:cstheme="minorHAnsi"/>
          <w:sz w:val="24"/>
          <w:szCs w:val="24"/>
          <w:lang w:val="es-AR"/>
        </w:rPr>
        <w:t>determină</w:t>
      </w:r>
      <w:proofErr w:type="spellEnd"/>
      <w:r w:rsidRPr="007A6741">
        <w:rPr>
          <w:rFonts w:cstheme="minorHAnsi"/>
          <w:sz w:val="24"/>
          <w:szCs w:val="24"/>
          <w:lang w:val="es-AR"/>
        </w:rPr>
        <w:t xml:space="preserve"> </w:t>
      </w:r>
      <w:proofErr w:type="spellStart"/>
      <w:r w:rsidRPr="007A6741">
        <w:rPr>
          <w:rFonts w:cstheme="minorHAnsi"/>
          <w:sz w:val="24"/>
          <w:szCs w:val="24"/>
          <w:lang w:val="es-AR"/>
        </w:rPr>
        <w:t>categoria</w:t>
      </w:r>
      <w:proofErr w:type="spellEnd"/>
      <w:r w:rsidRPr="007A6741">
        <w:rPr>
          <w:rFonts w:cstheme="minorHAnsi"/>
          <w:sz w:val="24"/>
          <w:szCs w:val="24"/>
          <w:lang w:val="es-AR"/>
        </w:rPr>
        <w:t xml:space="preserve"> de </w:t>
      </w:r>
      <w:proofErr w:type="spellStart"/>
      <w:r w:rsidRPr="007A6741">
        <w:rPr>
          <w:rFonts w:cstheme="minorHAnsi"/>
          <w:sz w:val="24"/>
          <w:szCs w:val="24"/>
          <w:lang w:val="es-AR"/>
        </w:rPr>
        <w:t>venit</w:t>
      </w:r>
      <w:proofErr w:type="spellEnd"/>
      <w:r w:rsidRPr="007A6741">
        <w:rPr>
          <w:rFonts w:cstheme="minorHAnsi"/>
          <w:sz w:val="24"/>
          <w:szCs w:val="24"/>
          <w:lang w:val="es-AR"/>
        </w:rPr>
        <w:t xml:space="preserve"> </w:t>
      </w:r>
      <w:proofErr w:type="spellStart"/>
      <w:r w:rsidRPr="007A6741">
        <w:rPr>
          <w:rFonts w:cstheme="minorHAnsi"/>
          <w:sz w:val="24"/>
          <w:szCs w:val="24"/>
          <w:lang w:val="es-AR"/>
        </w:rPr>
        <w:t>asupra</w:t>
      </w:r>
      <w:proofErr w:type="spellEnd"/>
      <w:r w:rsidRPr="007A6741">
        <w:rPr>
          <w:rFonts w:cstheme="minorHAnsi"/>
          <w:sz w:val="24"/>
          <w:szCs w:val="24"/>
          <w:lang w:val="es-AR"/>
        </w:rPr>
        <w:t xml:space="preserve"> </w:t>
      </w:r>
      <w:proofErr w:type="spellStart"/>
      <w:r w:rsidRPr="007A6741">
        <w:rPr>
          <w:rFonts w:cstheme="minorHAnsi"/>
          <w:sz w:val="24"/>
          <w:szCs w:val="24"/>
          <w:lang w:val="es-AR"/>
        </w:rPr>
        <w:t>căreia</w:t>
      </w:r>
      <w:proofErr w:type="spellEnd"/>
      <w:r w:rsidRPr="007A6741">
        <w:rPr>
          <w:rFonts w:cstheme="minorHAnsi"/>
          <w:sz w:val="24"/>
          <w:szCs w:val="24"/>
          <w:lang w:val="es-AR"/>
        </w:rPr>
        <w:t xml:space="preserve"> </w:t>
      </w:r>
      <w:proofErr w:type="spellStart"/>
      <w:r w:rsidRPr="007A6741">
        <w:rPr>
          <w:rFonts w:cstheme="minorHAnsi"/>
          <w:sz w:val="24"/>
          <w:szCs w:val="24"/>
          <w:lang w:val="es-AR"/>
        </w:rPr>
        <w:t>poartă</w:t>
      </w:r>
      <w:proofErr w:type="spellEnd"/>
      <w:r w:rsidRPr="007A6741">
        <w:rPr>
          <w:rFonts w:cstheme="minorHAnsi"/>
          <w:sz w:val="24"/>
          <w:szCs w:val="24"/>
          <w:lang w:val="es-AR"/>
        </w:rPr>
        <w:t xml:space="preserve"> sarcina </w:t>
      </w:r>
      <w:proofErr w:type="spellStart"/>
      <w:r w:rsidRPr="007A6741">
        <w:rPr>
          <w:rFonts w:cstheme="minorHAnsi"/>
          <w:sz w:val="24"/>
          <w:szCs w:val="24"/>
          <w:lang w:val="es-AR"/>
        </w:rPr>
        <w:t>fiscală</w:t>
      </w:r>
      <w:proofErr w:type="spellEnd"/>
      <w:r w:rsidRPr="007A6741">
        <w:rPr>
          <w:rFonts w:cstheme="minorHAnsi"/>
          <w:sz w:val="24"/>
          <w:szCs w:val="24"/>
          <w:lang w:val="es-AR"/>
        </w:rPr>
        <w:t xml:space="preserve">, suma </w:t>
      </w:r>
      <w:proofErr w:type="spellStart"/>
      <w:r w:rsidRPr="007A6741">
        <w:rPr>
          <w:rFonts w:cstheme="minorHAnsi"/>
          <w:sz w:val="24"/>
          <w:szCs w:val="24"/>
          <w:lang w:val="es-AR"/>
        </w:rPr>
        <w:t>concretă</w:t>
      </w:r>
      <w:proofErr w:type="spellEnd"/>
      <w:r w:rsidRPr="007A6741">
        <w:rPr>
          <w:rFonts w:cstheme="minorHAnsi"/>
          <w:sz w:val="24"/>
          <w:szCs w:val="24"/>
          <w:lang w:val="es-AR"/>
        </w:rPr>
        <w:t xml:space="preserve"> </w:t>
      </w:r>
      <w:proofErr w:type="spellStart"/>
      <w:r w:rsidRPr="007A6741">
        <w:rPr>
          <w:rFonts w:cstheme="minorHAnsi"/>
          <w:sz w:val="24"/>
          <w:szCs w:val="24"/>
          <w:lang w:val="es-AR"/>
        </w:rPr>
        <w:t>asupra</w:t>
      </w:r>
      <w:proofErr w:type="spellEnd"/>
      <w:r w:rsidRPr="007A6741">
        <w:rPr>
          <w:rFonts w:cstheme="minorHAnsi"/>
          <w:sz w:val="24"/>
          <w:szCs w:val="24"/>
          <w:lang w:val="es-AR"/>
        </w:rPr>
        <w:t xml:space="preserve"> </w:t>
      </w:r>
      <w:proofErr w:type="spellStart"/>
      <w:r w:rsidRPr="007A6741">
        <w:rPr>
          <w:rFonts w:cstheme="minorHAnsi"/>
          <w:sz w:val="24"/>
          <w:szCs w:val="24"/>
          <w:lang w:val="es-AR"/>
        </w:rPr>
        <w:t>căreia</w:t>
      </w:r>
      <w:proofErr w:type="spellEnd"/>
      <w:r w:rsidRPr="007A6741">
        <w:rPr>
          <w:rFonts w:cstheme="minorHAnsi"/>
          <w:sz w:val="24"/>
          <w:szCs w:val="24"/>
          <w:lang w:val="es-AR"/>
        </w:rPr>
        <w:t xml:space="preserve"> se </w:t>
      </w:r>
      <w:proofErr w:type="spellStart"/>
      <w:r w:rsidRPr="007A6741">
        <w:rPr>
          <w:rFonts w:cstheme="minorHAnsi"/>
          <w:sz w:val="24"/>
          <w:szCs w:val="24"/>
          <w:lang w:val="es-AR"/>
        </w:rPr>
        <w:t>datorează</w:t>
      </w:r>
      <w:proofErr w:type="spellEnd"/>
      <w:r w:rsidRPr="007A6741">
        <w:rPr>
          <w:rFonts w:cstheme="minorHAnsi"/>
          <w:sz w:val="24"/>
          <w:szCs w:val="24"/>
          <w:lang w:val="es-AR"/>
        </w:rPr>
        <w:t xml:space="preserve"> </w:t>
      </w:r>
      <w:proofErr w:type="spellStart"/>
      <w:r w:rsidRPr="007A6741">
        <w:rPr>
          <w:rFonts w:cstheme="minorHAnsi"/>
          <w:sz w:val="24"/>
          <w:szCs w:val="24"/>
          <w:lang w:val="es-AR"/>
        </w:rPr>
        <w:t>și</w:t>
      </w:r>
      <w:proofErr w:type="spellEnd"/>
      <w:r w:rsidRPr="007A6741">
        <w:rPr>
          <w:rFonts w:cstheme="minorHAnsi"/>
          <w:sz w:val="24"/>
          <w:szCs w:val="24"/>
          <w:lang w:val="es-AR"/>
        </w:rPr>
        <w:t xml:space="preserve"> </w:t>
      </w:r>
      <w:proofErr w:type="spellStart"/>
      <w:r w:rsidRPr="007A6741">
        <w:rPr>
          <w:rFonts w:cstheme="minorHAnsi"/>
          <w:sz w:val="24"/>
          <w:szCs w:val="24"/>
          <w:lang w:val="es-AR"/>
        </w:rPr>
        <w:t>modul</w:t>
      </w:r>
      <w:proofErr w:type="spellEnd"/>
      <w:r w:rsidRPr="007A6741">
        <w:rPr>
          <w:rFonts w:cstheme="minorHAnsi"/>
          <w:sz w:val="24"/>
          <w:szCs w:val="24"/>
          <w:lang w:val="es-AR"/>
        </w:rPr>
        <w:t xml:space="preserve"> </w:t>
      </w:r>
      <w:proofErr w:type="spellStart"/>
      <w:r w:rsidRPr="007A6741">
        <w:rPr>
          <w:rFonts w:cstheme="minorHAnsi"/>
          <w:sz w:val="24"/>
          <w:szCs w:val="24"/>
          <w:lang w:val="es-AR"/>
        </w:rPr>
        <w:t>concret</w:t>
      </w:r>
      <w:proofErr w:type="spellEnd"/>
      <w:r w:rsidRPr="007A6741">
        <w:rPr>
          <w:rFonts w:cstheme="minorHAnsi"/>
          <w:sz w:val="24"/>
          <w:szCs w:val="24"/>
          <w:lang w:val="es-AR"/>
        </w:rPr>
        <w:t xml:space="preserve"> de </w:t>
      </w:r>
      <w:proofErr w:type="spellStart"/>
      <w:r w:rsidRPr="007A6741">
        <w:rPr>
          <w:rFonts w:cstheme="minorHAnsi"/>
          <w:sz w:val="24"/>
          <w:szCs w:val="24"/>
          <w:lang w:val="es-AR"/>
        </w:rPr>
        <w:t>calcul</w:t>
      </w:r>
      <w:proofErr w:type="spellEnd"/>
      <w:r w:rsidRPr="007A6741">
        <w:rPr>
          <w:rFonts w:cstheme="minorHAnsi"/>
          <w:sz w:val="24"/>
          <w:szCs w:val="24"/>
          <w:lang w:val="es-AR"/>
        </w:rPr>
        <w:t xml:space="preserve"> al </w:t>
      </w:r>
      <w:proofErr w:type="spellStart"/>
      <w:r w:rsidRPr="007A6741">
        <w:rPr>
          <w:rFonts w:cstheme="minorHAnsi"/>
          <w:sz w:val="24"/>
          <w:szCs w:val="24"/>
          <w:lang w:val="es-AR"/>
        </w:rPr>
        <w:t>sarcinii</w:t>
      </w:r>
      <w:proofErr w:type="spellEnd"/>
      <w:r w:rsidRPr="007A6741">
        <w:rPr>
          <w:rFonts w:cstheme="minorHAnsi"/>
          <w:sz w:val="24"/>
          <w:szCs w:val="24"/>
          <w:lang w:val="es-AR"/>
        </w:rPr>
        <w:t xml:space="preserve"> fiscale. </w:t>
      </w:r>
    </w:p>
    <w:p w14:paraId="4481F5E9" w14:textId="77777777" w:rsidR="00BC0D66" w:rsidRPr="007A6741" w:rsidRDefault="00BC0D66" w:rsidP="001839D2">
      <w:pPr>
        <w:tabs>
          <w:tab w:val="left" w:pos="284"/>
        </w:tabs>
        <w:spacing w:after="0" w:line="276" w:lineRule="auto"/>
        <w:ind w:firstLine="993"/>
        <w:jc w:val="both"/>
        <w:rPr>
          <w:rFonts w:cstheme="minorHAnsi"/>
          <w:sz w:val="24"/>
          <w:szCs w:val="24"/>
          <w:lang w:val="es-AR"/>
        </w:rPr>
      </w:pPr>
      <w:proofErr w:type="spellStart"/>
      <w:r w:rsidRPr="007A6741">
        <w:rPr>
          <w:rFonts w:cstheme="minorHAnsi"/>
          <w:sz w:val="24"/>
          <w:szCs w:val="24"/>
          <w:lang w:val="es-AR"/>
        </w:rPr>
        <w:t>Orice</w:t>
      </w:r>
      <w:proofErr w:type="spellEnd"/>
      <w:r w:rsidRPr="007A6741">
        <w:rPr>
          <w:rFonts w:cstheme="minorHAnsi"/>
          <w:sz w:val="24"/>
          <w:szCs w:val="24"/>
          <w:lang w:val="es-AR"/>
        </w:rPr>
        <w:t xml:space="preserve"> modificare a </w:t>
      </w:r>
      <w:proofErr w:type="spellStart"/>
      <w:r w:rsidRPr="007A6741">
        <w:rPr>
          <w:rFonts w:cstheme="minorHAnsi"/>
          <w:sz w:val="24"/>
          <w:szCs w:val="24"/>
          <w:lang w:val="es-AR"/>
        </w:rPr>
        <w:t>sarcinilor</w:t>
      </w:r>
      <w:proofErr w:type="spellEnd"/>
      <w:r w:rsidRPr="007A6741">
        <w:rPr>
          <w:rFonts w:cstheme="minorHAnsi"/>
          <w:sz w:val="24"/>
          <w:szCs w:val="24"/>
          <w:lang w:val="es-AR"/>
        </w:rPr>
        <w:t xml:space="preserve"> fiscale </w:t>
      </w:r>
      <w:proofErr w:type="spellStart"/>
      <w:r w:rsidRPr="007A6741">
        <w:rPr>
          <w:rFonts w:cstheme="minorHAnsi"/>
          <w:sz w:val="24"/>
          <w:szCs w:val="24"/>
          <w:lang w:val="es-AR"/>
        </w:rPr>
        <w:t>trebuie</w:t>
      </w:r>
      <w:proofErr w:type="spellEnd"/>
      <w:r w:rsidRPr="007A6741">
        <w:rPr>
          <w:rFonts w:cstheme="minorHAnsi"/>
          <w:sz w:val="24"/>
          <w:szCs w:val="24"/>
          <w:lang w:val="es-AR"/>
        </w:rPr>
        <w:t xml:space="preserve"> </w:t>
      </w:r>
      <w:proofErr w:type="spellStart"/>
      <w:r w:rsidRPr="007A6741">
        <w:rPr>
          <w:rFonts w:cstheme="minorHAnsi"/>
          <w:sz w:val="24"/>
          <w:szCs w:val="24"/>
          <w:lang w:val="es-AR"/>
        </w:rPr>
        <w:t>să</w:t>
      </w:r>
      <w:proofErr w:type="spellEnd"/>
      <w:r w:rsidRPr="007A6741">
        <w:rPr>
          <w:rFonts w:cstheme="minorHAnsi"/>
          <w:sz w:val="24"/>
          <w:szCs w:val="24"/>
          <w:lang w:val="es-AR"/>
        </w:rPr>
        <w:t xml:space="preserve"> fie </w:t>
      </w:r>
      <w:proofErr w:type="spellStart"/>
      <w:r w:rsidRPr="007A6741">
        <w:rPr>
          <w:rFonts w:cstheme="minorHAnsi"/>
          <w:sz w:val="24"/>
          <w:szCs w:val="24"/>
          <w:lang w:val="es-AR"/>
        </w:rPr>
        <w:t>justificată</w:t>
      </w:r>
      <w:proofErr w:type="spellEnd"/>
      <w:r w:rsidRPr="007A6741">
        <w:rPr>
          <w:rFonts w:cstheme="minorHAnsi"/>
          <w:sz w:val="24"/>
          <w:szCs w:val="24"/>
          <w:lang w:val="es-AR"/>
        </w:rPr>
        <w:t xml:space="preserve"> de motive </w:t>
      </w:r>
      <w:proofErr w:type="spellStart"/>
      <w:r w:rsidRPr="007A6741">
        <w:rPr>
          <w:rFonts w:cstheme="minorHAnsi"/>
          <w:sz w:val="24"/>
          <w:szCs w:val="24"/>
          <w:lang w:val="es-AR"/>
        </w:rPr>
        <w:t>obiective</w:t>
      </w:r>
      <w:proofErr w:type="spellEnd"/>
      <w:r w:rsidRPr="007A6741">
        <w:rPr>
          <w:rFonts w:cstheme="minorHAnsi"/>
          <w:sz w:val="24"/>
          <w:szCs w:val="24"/>
          <w:lang w:val="es-AR"/>
        </w:rPr>
        <w:t xml:space="preserve">, </w:t>
      </w:r>
      <w:proofErr w:type="spellStart"/>
      <w:r w:rsidRPr="007A6741">
        <w:rPr>
          <w:rFonts w:cstheme="minorHAnsi"/>
          <w:sz w:val="24"/>
          <w:szCs w:val="24"/>
          <w:lang w:val="es-AR"/>
        </w:rPr>
        <w:t>să</w:t>
      </w:r>
      <w:proofErr w:type="spellEnd"/>
      <w:r w:rsidRPr="007A6741">
        <w:rPr>
          <w:rFonts w:cstheme="minorHAnsi"/>
          <w:sz w:val="24"/>
          <w:szCs w:val="24"/>
          <w:lang w:val="es-AR"/>
        </w:rPr>
        <w:t xml:space="preserve"> se </w:t>
      </w:r>
      <w:proofErr w:type="spellStart"/>
      <w:r w:rsidRPr="007A6741">
        <w:rPr>
          <w:rFonts w:cstheme="minorHAnsi"/>
          <w:sz w:val="24"/>
          <w:szCs w:val="24"/>
          <w:lang w:val="es-AR"/>
        </w:rPr>
        <w:t>aplice</w:t>
      </w:r>
      <w:proofErr w:type="spellEnd"/>
      <w:r w:rsidRPr="007A6741">
        <w:rPr>
          <w:rFonts w:cstheme="minorHAnsi"/>
          <w:sz w:val="24"/>
          <w:szCs w:val="24"/>
          <w:lang w:val="es-AR"/>
        </w:rPr>
        <w:t xml:space="preserve"> </w:t>
      </w:r>
      <w:proofErr w:type="spellStart"/>
      <w:r w:rsidRPr="007A6741">
        <w:rPr>
          <w:rFonts w:cstheme="minorHAnsi"/>
          <w:sz w:val="24"/>
          <w:szCs w:val="24"/>
          <w:lang w:val="es-AR"/>
        </w:rPr>
        <w:t>unitar</w:t>
      </w:r>
      <w:proofErr w:type="spellEnd"/>
      <w:r w:rsidRPr="007A6741">
        <w:rPr>
          <w:rFonts w:cstheme="minorHAnsi"/>
          <w:sz w:val="24"/>
          <w:szCs w:val="24"/>
          <w:lang w:val="es-AR"/>
        </w:rPr>
        <w:t xml:space="preserve">, </w:t>
      </w:r>
      <w:proofErr w:type="spellStart"/>
      <w:r w:rsidRPr="007A6741">
        <w:rPr>
          <w:rFonts w:cstheme="minorHAnsi"/>
          <w:sz w:val="24"/>
          <w:szCs w:val="24"/>
          <w:lang w:val="es-AR"/>
        </w:rPr>
        <w:t>să</w:t>
      </w:r>
      <w:proofErr w:type="spellEnd"/>
      <w:r w:rsidRPr="007A6741">
        <w:rPr>
          <w:rFonts w:cstheme="minorHAnsi"/>
          <w:sz w:val="24"/>
          <w:szCs w:val="24"/>
          <w:lang w:val="es-AR"/>
        </w:rPr>
        <w:t xml:space="preserve"> fie </w:t>
      </w:r>
      <w:proofErr w:type="spellStart"/>
      <w:r w:rsidRPr="007A6741">
        <w:rPr>
          <w:rFonts w:cstheme="minorHAnsi"/>
          <w:sz w:val="24"/>
          <w:szCs w:val="24"/>
          <w:lang w:val="es-AR"/>
        </w:rPr>
        <w:t>clară</w:t>
      </w:r>
      <w:proofErr w:type="spellEnd"/>
      <w:r w:rsidRPr="007A6741">
        <w:rPr>
          <w:rFonts w:cstheme="minorHAnsi"/>
          <w:sz w:val="24"/>
          <w:szCs w:val="24"/>
          <w:lang w:val="es-AR"/>
        </w:rPr>
        <w:t xml:space="preserve"> </w:t>
      </w:r>
      <w:proofErr w:type="spellStart"/>
      <w:r w:rsidRPr="007A6741">
        <w:rPr>
          <w:rFonts w:cstheme="minorHAnsi"/>
          <w:sz w:val="24"/>
          <w:szCs w:val="24"/>
          <w:lang w:val="es-AR"/>
        </w:rPr>
        <w:t>și</w:t>
      </w:r>
      <w:proofErr w:type="spellEnd"/>
      <w:r w:rsidRPr="007A6741">
        <w:rPr>
          <w:rFonts w:cstheme="minorHAnsi"/>
          <w:sz w:val="24"/>
          <w:szCs w:val="24"/>
          <w:lang w:val="es-AR"/>
        </w:rPr>
        <w:t xml:space="preserve"> </w:t>
      </w:r>
      <w:proofErr w:type="spellStart"/>
      <w:r w:rsidRPr="007A6741">
        <w:rPr>
          <w:rFonts w:cstheme="minorHAnsi"/>
          <w:sz w:val="24"/>
          <w:szCs w:val="24"/>
          <w:lang w:val="es-AR"/>
        </w:rPr>
        <w:t>predictibilă</w:t>
      </w:r>
      <w:proofErr w:type="spellEnd"/>
      <w:r w:rsidRPr="007A6741">
        <w:rPr>
          <w:rFonts w:cstheme="minorHAnsi"/>
          <w:sz w:val="24"/>
          <w:szCs w:val="24"/>
          <w:lang w:val="es-AR"/>
        </w:rPr>
        <w:t xml:space="preserve"> </w:t>
      </w:r>
      <w:proofErr w:type="spellStart"/>
      <w:r w:rsidRPr="007A6741">
        <w:rPr>
          <w:rFonts w:cstheme="minorHAnsi"/>
          <w:sz w:val="24"/>
          <w:szCs w:val="24"/>
          <w:lang w:val="es-AR"/>
        </w:rPr>
        <w:t>și</w:t>
      </w:r>
      <w:proofErr w:type="spellEnd"/>
      <w:r w:rsidRPr="007A6741">
        <w:rPr>
          <w:rFonts w:cstheme="minorHAnsi"/>
          <w:sz w:val="24"/>
          <w:szCs w:val="24"/>
          <w:lang w:val="es-AR"/>
        </w:rPr>
        <w:t xml:space="preserve"> </w:t>
      </w:r>
      <w:proofErr w:type="spellStart"/>
      <w:r w:rsidRPr="007A6741">
        <w:rPr>
          <w:rFonts w:cstheme="minorHAnsi"/>
          <w:sz w:val="24"/>
          <w:szCs w:val="24"/>
          <w:lang w:val="es-AR"/>
        </w:rPr>
        <w:t>să</w:t>
      </w:r>
      <w:proofErr w:type="spellEnd"/>
      <w:r w:rsidRPr="007A6741">
        <w:rPr>
          <w:rFonts w:cstheme="minorHAnsi"/>
          <w:sz w:val="24"/>
          <w:szCs w:val="24"/>
          <w:lang w:val="es-AR"/>
        </w:rPr>
        <w:t xml:space="preserve"> </w:t>
      </w:r>
      <w:proofErr w:type="spellStart"/>
      <w:r w:rsidRPr="007A6741">
        <w:rPr>
          <w:rFonts w:cstheme="minorHAnsi"/>
          <w:sz w:val="24"/>
          <w:szCs w:val="24"/>
          <w:lang w:val="es-AR"/>
        </w:rPr>
        <w:t>nu</w:t>
      </w:r>
      <w:proofErr w:type="spellEnd"/>
      <w:r w:rsidRPr="007A6741">
        <w:rPr>
          <w:rFonts w:cstheme="minorHAnsi"/>
          <w:sz w:val="24"/>
          <w:szCs w:val="24"/>
          <w:lang w:val="es-AR"/>
        </w:rPr>
        <w:t xml:space="preserve"> </w:t>
      </w:r>
      <w:proofErr w:type="spellStart"/>
      <w:r w:rsidRPr="007A6741">
        <w:rPr>
          <w:rFonts w:cstheme="minorHAnsi"/>
          <w:sz w:val="24"/>
          <w:szCs w:val="24"/>
          <w:lang w:val="es-AR"/>
        </w:rPr>
        <w:t>diferențieze</w:t>
      </w:r>
      <w:proofErr w:type="spellEnd"/>
      <w:r w:rsidRPr="007A6741">
        <w:rPr>
          <w:rFonts w:cstheme="minorHAnsi"/>
          <w:sz w:val="24"/>
          <w:szCs w:val="24"/>
          <w:lang w:val="es-AR"/>
        </w:rPr>
        <w:t xml:space="preserve"> </w:t>
      </w:r>
      <w:proofErr w:type="spellStart"/>
      <w:r w:rsidRPr="007A6741">
        <w:rPr>
          <w:rFonts w:cstheme="minorHAnsi"/>
          <w:sz w:val="24"/>
          <w:szCs w:val="24"/>
          <w:lang w:val="es-AR"/>
        </w:rPr>
        <w:t>contribuția</w:t>
      </w:r>
      <w:proofErr w:type="spellEnd"/>
      <w:r w:rsidRPr="007A6741">
        <w:rPr>
          <w:rFonts w:cstheme="minorHAnsi"/>
          <w:sz w:val="24"/>
          <w:szCs w:val="24"/>
          <w:lang w:val="es-AR"/>
        </w:rPr>
        <w:t xml:space="preserve"> </w:t>
      </w:r>
      <w:proofErr w:type="spellStart"/>
      <w:r w:rsidRPr="007A6741">
        <w:rPr>
          <w:rFonts w:cstheme="minorHAnsi"/>
          <w:sz w:val="24"/>
          <w:szCs w:val="24"/>
          <w:lang w:val="es-AR"/>
        </w:rPr>
        <w:t>fiscală</w:t>
      </w:r>
      <w:proofErr w:type="spellEnd"/>
      <w:r w:rsidRPr="007A6741">
        <w:rPr>
          <w:rFonts w:cstheme="minorHAnsi"/>
          <w:sz w:val="24"/>
          <w:szCs w:val="24"/>
          <w:lang w:val="es-AR"/>
        </w:rPr>
        <w:t xml:space="preserve"> pe </w:t>
      </w:r>
      <w:proofErr w:type="spellStart"/>
      <w:r w:rsidRPr="007A6741">
        <w:rPr>
          <w:rFonts w:cstheme="minorHAnsi"/>
          <w:sz w:val="24"/>
          <w:szCs w:val="24"/>
          <w:lang w:val="es-AR"/>
        </w:rPr>
        <w:t>criteriul</w:t>
      </w:r>
      <w:proofErr w:type="spellEnd"/>
      <w:r w:rsidRPr="007A6741">
        <w:rPr>
          <w:rFonts w:cstheme="minorHAnsi"/>
          <w:sz w:val="24"/>
          <w:szCs w:val="24"/>
          <w:lang w:val="es-AR"/>
        </w:rPr>
        <w:t xml:space="preserve"> </w:t>
      </w:r>
      <w:proofErr w:type="spellStart"/>
      <w:r w:rsidRPr="007A6741">
        <w:rPr>
          <w:rFonts w:cstheme="minorHAnsi"/>
          <w:sz w:val="24"/>
          <w:szCs w:val="24"/>
          <w:lang w:val="es-AR"/>
        </w:rPr>
        <w:t>grupelor</w:t>
      </w:r>
      <w:proofErr w:type="spellEnd"/>
      <w:r w:rsidRPr="007A6741">
        <w:rPr>
          <w:rFonts w:cstheme="minorHAnsi"/>
          <w:sz w:val="24"/>
          <w:szCs w:val="24"/>
          <w:lang w:val="es-AR"/>
        </w:rPr>
        <w:t xml:space="preserve"> </w:t>
      </w:r>
      <w:proofErr w:type="spellStart"/>
      <w:r w:rsidRPr="007A6741">
        <w:rPr>
          <w:rFonts w:cstheme="minorHAnsi"/>
          <w:sz w:val="24"/>
          <w:szCs w:val="24"/>
          <w:lang w:val="es-AR"/>
        </w:rPr>
        <w:t>sau</w:t>
      </w:r>
      <w:proofErr w:type="spellEnd"/>
      <w:r w:rsidRPr="007A6741">
        <w:rPr>
          <w:rFonts w:cstheme="minorHAnsi"/>
          <w:sz w:val="24"/>
          <w:szCs w:val="24"/>
          <w:lang w:val="es-AR"/>
        </w:rPr>
        <w:t xml:space="preserve"> </w:t>
      </w:r>
      <w:proofErr w:type="spellStart"/>
      <w:r w:rsidRPr="007A6741">
        <w:rPr>
          <w:rFonts w:cstheme="minorHAnsi"/>
          <w:sz w:val="24"/>
          <w:szCs w:val="24"/>
          <w:lang w:val="es-AR"/>
        </w:rPr>
        <w:t>categoriilor</w:t>
      </w:r>
      <w:proofErr w:type="spellEnd"/>
      <w:r w:rsidRPr="007A6741">
        <w:rPr>
          <w:rFonts w:cstheme="minorHAnsi"/>
          <w:sz w:val="24"/>
          <w:szCs w:val="24"/>
          <w:lang w:val="es-AR"/>
        </w:rPr>
        <w:t xml:space="preserve"> de </w:t>
      </w:r>
      <w:proofErr w:type="spellStart"/>
      <w:r w:rsidRPr="007A6741">
        <w:rPr>
          <w:rFonts w:cstheme="minorHAnsi"/>
          <w:sz w:val="24"/>
          <w:szCs w:val="24"/>
          <w:lang w:val="es-AR"/>
        </w:rPr>
        <w:t>cetățeni</w:t>
      </w:r>
      <w:proofErr w:type="spellEnd"/>
      <w:r w:rsidRPr="007A6741">
        <w:rPr>
          <w:rFonts w:cstheme="minorHAnsi"/>
          <w:sz w:val="24"/>
          <w:szCs w:val="24"/>
          <w:lang w:val="es-AR"/>
        </w:rPr>
        <w:t xml:space="preserve">.  </w:t>
      </w:r>
    </w:p>
    <w:p w14:paraId="48C3D48B" w14:textId="77777777" w:rsidR="00BC0D66" w:rsidRPr="007A6741" w:rsidRDefault="00BC0D66" w:rsidP="001839D2">
      <w:pPr>
        <w:tabs>
          <w:tab w:val="left" w:pos="284"/>
        </w:tabs>
        <w:spacing w:after="0" w:line="276" w:lineRule="auto"/>
        <w:ind w:firstLine="993"/>
        <w:jc w:val="both"/>
        <w:rPr>
          <w:rFonts w:cstheme="minorHAnsi"/>
          <w:sz w:val="24"/>
          <w:szCs w:val="24"/>
          <w:lang w:val="es-AR"/>
        </w:rPr>
      </w:pPr>
      <w:proofErr w:type="spellStart"/>
      <w:r w:rsidRPr="007A6741">
        <w:rPr>
          <w:rFonts w:cstheme="minorHAnsi"/>
          <w:sz w:val="24"/>
          <w:szCs w:val="24"/>
          <w:lang w:val="es-AR"/>
        </w:rPr>
        <w:t>Toate</w:t>
      </w:r>
      <w:proofErr w:type="spellEnd"/>
      <w:r w:rsidRPr="007A6741">
        <w:rPr>
          <w:rFonts w:cstheme="minorHAnsi"/>
          <w:sz w:val="24"/>
          <w:szCs w:val="24"/>
          <w:lang w:val="es-AR"/>
        </w:rPr>
        <w:t xml:space="preserve"> </w:t>
      </w:r>
      <w:proofErr w:type="spellStart"/>
      <w:r w:rsidRPr="007A6741">
        <w:rPr>
          <w:rFonts w:cstheme="minorHAnsi"/>
          <w:sz w:val="24"/>
          <w:szCs w:val="24"/>
          <w:lang w:val="es-AR"/>
        </w:rPr>
        <w:t>aspectele</w:t>
      </w:r>
      <w:proofErr w:type="spellEnd"/>
      <w:r w:rsidRPr="007A6741">
        <w:rPr>
          <w:rFonts w:cstheme="minorHAnsi"/>
          <w:sz w:val="24"/>
          <w:szCs w:val="24"/>
          <w:lang w:val="es-AR"/>
        </w:rPr>
        <w:t xml:space="preserve"> care </w:t>
      </w:r>
      <w:proofErr w:type="spellStart"/>
      <w:r w:rsidRPr="007A6741">
        <w:rPr>
          <w:rFonts w:cstheme="minorHAnsi"/>
          <w:sz w:val="24"/>
          <w:szCs w:val="24"/>
          <w:lang w:val="es-AR"/>
        </w:rPr>
        <w:t>privesc</w:t>
      </w:r>
      <w:proofErr w:type="spellEnd"/>
      <w:r w:rsidRPr="007A6741">
        <w:rPr>
          <w:rFonts w:cstheme="minorHAnsi"/>
          <w:sz w:val="24"/>
          <w:szCs w:val="24"/>
          <w:lang w:val="es-AR"/>
        </w:rPr>
        <w:t xml:space="preserve"> </w:t>
      </w:r>
      <w:proofErr w:type="spellStart"/>
      <w:r w:rsidRPr="007A6741">
        <w:rPr>
          <w:rFonts w:cstheme="minorHAnsi"/>
          <w:sz w:val="24"/>
          <w:szCs w:val="24"/>
          <w:lang w:val="es-AR"/>
        </w:rPr>
        <w:t>principiile</w:t>
      </w:r>
      <w:proofErr w:type="spellEnd"/>
      <w:r w:rsidRPr="007A6741">
        <w:rPr>
          <w:rFonts w:cstheme="minorHAnsi"/>
          <w:sz w:val="24"/>
          <w:szCs w:val="24"/>
          <w:lang w:val="es-AR"/>
        </w:rPr>
        <w:t xml:space="preserve"> </w:t>
      </w:r>
      <w:proofErr w:type="spellStart"/>
      <w:r w:rsidRPr="007A6741">
        <w:rPr>
          <w:rFonts w:cstheme="minorHAnsi"/>
          <w:sz w:val="24"/>
          <w:szCs w:val="24"/>
          <w:lang w:val="es-AR"/>
        </w:rPr>
        <w:t>fiscalității</w:t>
      </w:r>
      <w:proofErr w:type="spellEnd"/>
      <w:r w:rsidRPr="007A6741">
        <w:rPr>
          <w:rFonts w:cstheme="minorHAnsi"/>
          <w:sz w:val="24"/>
          <w:szCs w:val="24"/>
          <w:lang w:val="es-AR"/>
        </w:rPr>
        <w:t xml:space="preserve"> </w:t>
      </w:r>
      <w:proofErr w:type="spellStart"/>
      <w:r w:rsidRPr="007A6741">
        <w:rPr>
          <w:rFonts w:cstheme="minorHAnsi"/>
          <w:sz w:val="24"/>
          <w:szCs w:val="24"/>
          <w:lang w:val="es-AR"/>
        </w:rPr>
        <w:t>au</w:t>
      </w:r>
      <w:proofErr w:type="spellEnd"/>
      <w:r w:rsidRPr="007A6741">
        <w:rPr>
          <w:rFonts w:cstheme="minorHAnsi"/>
          <w:sz w:val="24"/>
          <w:szCs w:val="24"/>
          <w:lang w:val="es-AR"/>
        </w:rPr>
        <w:t xml:space="preserve"> </w:t>
      </w:r>
      <w:proofErr w:type="spellStart"/>
      <w:r w:rsidRPr="007A6741">
        <w:rPr>
          <w:rFonts w:cstheme="minorHAnsi"/>
          <w:sz w:val="24"/>
          <w:szCs w:val="24"/>
          <w:lang w:val="es-AR"/>
        </w:rPr>
        <w:t>fost</w:t>
      </w:r>
      <w:proofErr w:type="spellEnd"/>
      <w:r w:rsidRPr="007A6741">
        <w:rPr>
          <w:rFonts w:cstheme="minorHAnsi"/>
          <w:sz w:val="24"/>
          <w:szCs w:val="24"/>
          <w:lang w:val="es-AR"/>
        </w:rPr>
        <w:t xml:space="preserve"> </w:t>
      </w:r>
      <w:proofErr w:type="spellStart"/>
      <w:r w:rsidRPr="007A6741">
        <w:rPr>
          <w:rFonts w:cstheme="minorHAnsi"/>
          <w:sz w:val="24"/>
          <w:szCs w:val="24"/>
          <w:lang w:val="es-AR"/>
        </w:rPr>
        <w:t>analizate</w:t>
      </w:r>
      <w:proofErr w:type="spellEnd"/>
      <w:r w:rsidRPr="007A6741">
        <w:rPr>
          <w:rFonts w:cstheme="minorHAnsi"/>
          <w:sz w:val="24"/>
          <w:szCs w:val="24"/>
          <w:lang w:val="es-AR"/>
        </w:rPr>
        <w:t xml:space="preserve"> pe </w:t>
      </w:r>
      <w:proofErr w:type="spellStart"/>
      <w:r w:rsidRPr="007A6741">
        <w:rPr>
          <w:rFonts w:cstheme="minorHAnsi"/>
          <w:sz w:val="24"/>
          <w:szCs w:val="24"/>
          <w:lang w:val="es-AR"/>
        </w:rPr>
        <w:t>larg</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Decizia</w:t>
      </w:r>
      <w:proofErr w:type="spellEnd"/>
      <w:r w:rsidRPr="007A6741">
        <w:rPr>
          <w:rFonts w:cstheme="minorHAnsi"/>
          <w:sz w:val="24"/>
          <w:szCs w:val="24"/>
          <w:lang w:val="es-AR"/>
        </w:rPr>
        <w:t xml:space="preserve"> </w:t>
      </w:r>
      <w:proofErr w:type="spellStart"/>
      <w:r w:rsidRPr="007A6741">
        <w:rPr>
          <w:rFonts w:cstheme="minorHAnsi"/>
          <w:sz w:val="24"/>
          <w:szCs w:val="24"/>
          <w:lang w:val="es-AR"/>
        </w:rPr>
        <w:t>Curții</w:t>
      </w:r>
      <w:proofErr w:type="spellEnd"/>
      <w:r w:rsidRPr="007A6741">
        <w:rPr>
          <w:rFonts w:cstheme="minorHAnsi"/>
          <w:sz w:val="24"/>
          <w:szCs w:val="24"/>
          <w:lang w:val="es-AR"/>
        </w:rPr>
        <w:t xml:space="preserve"> </w:t>
      </w:r>
      <w:proofErr w:type="spellStart"/>
      <w:r w:rsidRPr="007A6741">
        <w:rPr>
          <w:rFonts w:cstheme="minorHAnsi"/>
          <w:sz w:val="24"/>
          <w:szCs w:val="24"/>
          <w:lang w:val="es-AR"/>
        </w:rPr>
        <w:t>Constituționale</w:t>
      </w:r>
      <w:proofErr w:type="spellEnd"/>
      <w:r w:rsidRPr="007A6741">
        <w:rPr>
          <w:rFonts w:cstheme="minorHAnsi"/>
          <w:sz w:val="24"/>
          <w:szCs w:val="24"/>
          <w:lang w:val="es-AR"/>
        </w:rPr>
        <w:t xml:space="preserve"> </w:t>
      </w:r>
      <w:proofErr w:type="spellStart"/>
      <w:r w:rsidRPr="007A6741">
        <w:rPr>
          <w:rFonts w:cstheme="minorHAnsi"/>
          <w:sz w:val="24"/>
          <w:szCs w:val="24"/>
          <w:lang w:val="es-AR"/>
        </w:rPr>
        <w:t>nr</w:t>
      </w:r>
      <w:proofErr w:type="spellEnd"/>
      <w:r w:rsidRPr="007A6741">
        <w:rPr>
          <w:rFonts w:cstheme="minorHAnsi"/>
          <w:sz w:val="24"/>
          <w:szCs w:val="24"/>
          <w:lang w:val="es-AR"/>
        </w:rPr>
        <w:t xml:space="preserve">. 6/25.02.1993, care a </w:t>
      </w:r>
      <w:proofErr w:type="spellStart"/>
      <w:r w:rsidRPr="007A6741">
        <w:rPr>
          <w:rFonts w:cstheme="minorHAnsi"/>
          <w:sz w:val="24"/>
          <w:szCs w:val="24"/>
          <w:lang w:val="es-AR"/>
        </w:rPr>
        <w:t>stabilit</w:t>
      </w:r>
      <w:proofErr w:type="spellEnd"/>
      <w:r w:rsidRPr="007A6741">
        <w:rPr>
          <w:rFonts w:cstheme="minorHAnsi"/>
          <w:sz w:val="24"/>
          <w:szCs w:val="24"/>
          <w:lang w:val="es-AR"/>
        </w:rPr>
        <w:t xml:space="preserve"> </w:t>
      </w:r>
      <w:proofErr w:type="spellStart"/>
      <w:r w:rsidRPr="007A6741">
        <w:rPr>
          <w:rFonts w:cstheme="minorHAnsi"/>
          <w:sz w:val="24"/>
          <w:szCs w:val="24"/>
          <w:lang w:val="es-AR"/>
        </w:rPr>
        <w:t>că</w:t>
      </w:r>
      <w:proofErr w:type="spellEnd"/>
      <w:r w:rsidRPr="007A6741">
        <w:rPr>
          <w:rFonts w:cstheme="minorHAnsi"/>
          <w:sz w:val="24"/>
          <w:szCs w:val="24"/>
          <w:lang w:val="es-AR"/>
        </w:rPr>
        <w:t xml:space="preserve"> </w:t>
      </w:r>
      <w:proofErr w:type="spellStart"/>
      <w:r w:rsidRPr="007A6741">
        <w:rPr>
          <w:rFonts w:cstheme="minorHAnsi"/>
          <w:i/>
          <w:sz w:val="24"/>
          <w:szCs w:val="24"/>
          <w:lang w:val="es-AR"/>
        </w:rPr>
        <w:t>realizarea</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unor</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excepții</w:t>
      </w:r>
      <w:proofErr w:type="spellEnd"/>
      <w:r w:rsidRPr="007A6741">
        <w:rPr>
          <w:rFonts w:cstheme="minorHAnsi"/>
          <w:i/>
          <w:sz w:val="24"/>
          <w:szCs w:val="24"/>
          <w:lang w:val="es-AR"/>
        </w:rPr>
        <w:t xml:space="preserve"> la </w:t>
      </w:r>
      <w:proofErr w:type="spellStart"/>
      <w:r w:rsidRPr="007A6741">
        <w:rPr>
          <w:rFonts w:cstheme="minorHAnsi"/>
          <w:i/>
          <w:sz w:val="24"/>
          <w:szCs w:val="24"/>
          <w:lang w:val="es-AR"/>
        </w:rPr>
        <w:t>impozitarea</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veniturilor</w:t>
      </w:r>
      <w:proofErr w:type="spellEnd"/>
      <w:r w:rsidRPr="007A6741">
        <w:rPr>
          <w:rFonts w:cstheme="minorHAnsi"/>
          <w:i/>
          <w:sz w:val="24"/>
          <w:szCs w:val="24"/>
          <w:lang w:val="es-AR"/>
        </w:rPr>
        <w:t xml:space="preserve"> pe </w:t>
      </w:r>
      <w:proofErr w:type="spellStart"/>
      <w:r w:rsidRPr="007A6741">
        <w:rPr>
          <w:rFonts w:cstheme="minorHAnsi"/>
          <w:i/>
          <w:sz w:val="24"/>
          <w:szCs w:val="24"/>
          <w:lang w:val="es-AR"/>
        </w:rPr>
        <w:t>criterii</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sociale</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categorii</w:t>
      </w:r>
      <w:proofErr w:type="spellEnd"/>
      <w:r w:rsidRPr="007A6741">
        <w:rPr>
          <w:rFonts w:cstheme="minorHAnsi"/>
          <w:i/>
          <w:sz w:val="24"/>
          <w:szCs w:val="24"/>
          <w:lang w:val="es-AR"/>
        </w:rPr>
        <w:t xml:space="preserve"> de </w:t>
      </w:r>
      <w:proofErr w:type="spellStart"/>
      <w:r w:rsidRPr="007A6741">
        <w:rPr>
          <w:rFonts w:cstheme="minorHAnsi"/>
          <w:i/>
          <w:sz w:val="24"/>
          <w:szCs w:val="24"/>
          <w:lang w:val="es-AR"/>
        </w:rPr>
        <w:t>funcționari</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sau</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desigur</w:t>
      </w:r>
      <w:proofErr w:type="spellEnd"/>
      <w:r w:rsidRPr="007A6741">
        <w:rPr>
          <w:rFonts w:cstheme="minorHAnsi"/>
          <w:i/>
          <w:sz w:val="24"/>
          <w:szCs w:val="24"/>
          <w:lang w:val="es-AR"/>
        </w:rPr>
        <w:t xml:space="preserve">, pe </w:t>
      </w:r>
      <w:proofErr w:type="spellStart"/>
      <w:r w:rsidRPr="007A6741">
        <w:rPr>
          <w:rFonts w:cstheme="minorHAnsi"/>
          <w:i/>
          <w:sz w:val="24"/>
          <w:szCs w:val="24"/>
          <w:lang w:val="es-AR"/>
        </w:rPr>
        <w:t>criteriile</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enunțate</w:t>
      </w:r>
      <w:proofErr w:type="spellEnd"/>
      <w:r w:rsidRPr="007A6741">
        <w:rPr>
          <w:rFonts w:cstheme="minorHAnsi"/>
          <w:i/>
          <w:sz w:val="24"/>
          <w:szCs w:val="24"/>
          <w:lang w:val="es-AR"/>
        </w:rPr>
        <w:t xml:space="preserve"> de art. 4 </w:t>
      </w:r>
      <w:proofErr w:type="spellStart"/>
      <w:r w:rsidRPr="007A6741">
        <w:rPr>
          <w:rFonts w:cstheme="minorHAnsi"/>
          <w:i/>
          <w:sz w:val="24"/>
          <w:szCs w:val="24"/>
          <w:lang w:val="es-AR"/>
        </w:rPr>
        <w:t>alin</w:t>
      </w:r>
      <w:proofErr w:type="spellEnd"/>
      <w:r w:rsidRPr="007A6741">
        <w:rPr>
          <w:rFonts w:cstheme="minorHAnsi"/>
          <w:i/>
          <w:sz w:val="24"/>
          <w:szCs w:val="24"/>
          <w:lang w:val="es-AR"/>
        </w:rPr>
        <w:t xml:space="preserve">. (2) din </w:t>
      </w:r>
      <w:proofErr w:type="spellStart"/>
      <w:r w:rsidRPr="007A6741">
        <w:rPr>
          <w:rFonts w:cstheme="minorHAnsi"/>
          <w:i/>
          <w:sz w:val="24"/>
          <w:szCs w:val="24"/>
          <w:lang w:val="es-AR"/>
        </w:rPr>
        <w:t>Constituție</w:t>
      </w:r>
      <w:proofErr w:type="spellEnd"/>
      <w:r w:rsidRPr="007A6741">
        <w:rPr>
          <w:rFonts w:cstheme="minorHAnsi"/>
          <w:i/>
          <w:sz w:val="24"/>
          <w:szCs w:val="24"/>
          <w:lang w:val="es-AR"/>
        </w:rPr>
        <w:t xml:space="preserve"> este o </w:t>
      </w:r>
      <w:proofErr w:type="spellStart"/>
      <w:r w:rsidRPr="007A6741">
        <w:rPr>
          <w:rFonts w:cstheme="minorHAnsi"/>
          <w:i/>
          <w:sz w:val="24"/>
          <w:szCs w:val="24"/>
          <w:lang w:val="es-AR"/>
        </w:rPr>
        <w:t>încălcare</w:t>
      </w:r>
      <w:proofErr w:type="spellEnd"/>
      <w:r w:rsidRPr="007A6741">
        <w:rPr>
          <w:rFonts w:cstheme="minorHAnsi"/>
          <w:i/>
          <w:sz w:val="24"/>
          <w:szCs w:val="24"/>
          <w:lang w:val="es-AR"/>
        </w:rPr>
        <w:t xml:space="preserve"> a </w:t>
      </w:r>
      <w:proofErr w:type="spellStart"/>
      <w:r w:rsidRPr="007A6741">
        <w:rPr>
          <w:rFonts w:cstheme="minorHAnsi"/>
          <w:i/>
          <w:sz w:val="24"/>
          <w:szCs w:val="24"/>
          <w:lang w:val="es-AR"/>
        </w:rPr>
        <w:t>egalității</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cetățenilor</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în</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fața</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legii</w:t>
      </w:r>
      <w:proofErr w:type="spellEnd"/>
      <w:r w:rsidRPr="007A6741">
        <w:rPr>
          <w:rFonts w:cstheme="minorHAnsi"/>
          <w:i/>
          <w:sz w:val="24"/>
          <w:szCs w:val="24"/>
          <w:lang w:val="es-AR"/>
        </w:rPr>
        <w:t>. (</w:t>
      </w:r>
      <w:proofErr w:type="gramStart"/>
      <w:r w:rsidRPr="007A6741">
        <w:rPr>
          <w:rFonts w:cstheme="minorHAnsi"/>
          <w:i/>
          <w:sz w:val="24"/>
          <w:szCs w:val="24"/>
          <w:lang w:val="es-AR"/>
        </w:rPr>
        <w:t>… )</w:t>
      </w:r>
      <w:proofErr w:type="gramEnd"/>
      <w:r w:rsidRPr="007A6741">
        <w:rPr>
          <w:rFonts w:cstheme="minorHAnsi"/>
          <w:i/>
          <w:sz w:val="24"/>
          <w:szCs w:val="24"/>
          <w:lang w:val="es-AR"/>
        </w:rPr>
        <w:t xml:space="preserve"> O </w:t>
      </w:r>
      <w:proofErr w:type="spellStart"/>
      <w:r w:rsidRPr="007A6741">
        <w:rPr>
          <w:rFonts w:cstheme="minorHAnsi"/>
          <w:i/>
          <w:sz w:val="24"/>
          <w:szCs w:val="24"/>
          <w:lang w:val="es-AR"/>
        </w:rPr>
        <w:t>fiscalitate</w:t>
      </w:r>
      <w:proofErr w:type="spellEnd"/>
      <w:r w:rsidRPr="007A6741">
        <w:rPr>
          <w:rFonts w:cstheme="minorHAnsi"/>
          <w:i/>
          <w:sz w:val="24"/>
          <w:szCs w:val="24"/>
          <w:lang w:val="es-AR"/>
        </w:rPr>
        <w:t xml:space="preserve"> care se </w:t>
      </w:r>
      <w:proofErr w:type="spellStart"/>
      <w:r w:rsidRPr="007A6741">
        <w:rPr>
          <w:rFonts w:cstheme="minorHAnsi"/>
          <w:i/>
          <w:sz w:val="24"/>
          <w:szCs w:val="24"/>
          <w:lang w:val="es-AR"/>
        </w:rPr>
        <w:t>îndepărtează</w:t>
      </w:r>
      <w:proofErr w:type="spellEnd"/>
      <w:r w:rsidRPr="007A6741">
        <w:rPr>
          <w:rFonts w:cstheme="minorHAnsi"/>
          <w:i/>
          <w:sz w:val="24"/>
          <w:szCs w:val="24"/>
          <w:lang w:val="es-AR"/>
        </w:rPr>
        <w:t xml:space="preserve"> de la </w:t>
      </w:r>
      <w:proofErr w:type="spellStart"/>
      <w:r w:rsidRPr="007A6741">
        <w:rPr>
          <w:rFonts w:cstheme="minorHAnsi"/>
          <w:i/>
          <w:sz w:val="24"/>
          <w:szCs w:val="24"/>
          <w:lang w:val="es-AR"/>
        </w:rPr>
        <w:t>regulile</w:t>
      </w:r>
      <w:proofErr w:type="spellEnd"/>
      <w:r w:rsidRPr="007A6741">
        <w:rPr>
          <w:rFonts w:cstheme="minorHAnsi"/>
          <w:i/>
          <w:sz w:val="24"/>
          <w:szCs w:val="24"/>
          <w:lang w:val="es-AR"/>
        </w:rPr>
        <w:t xml:space="preserve"> general </w:t>
      </w:r>
      <w:proofErr w:type="spellStart"/>
      <w:r w:rsidRPr="007A6741">
        <w:rPr>
          <w:rFonts w:cstheme="minorHAnsi"/>
          <w:i/>
          <w:sz w:val="24"/>
          <w:szCs w:val="24"/>
          <w:lang w:val="es-AR"/>
        </w:rPr>
        <w:t>admise</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cât</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privește</w:t>
      </w:r>
      <w:proofErr w:type="spellEnd"/>
      <w:r w:rsidRPr="007A6741">
        <w:rPr>
          <w:rFonts w:cstheme="minorHAnsi"/>
          <w:i/>
          <w:sz w:val="24"/>
          <w:szCs w:val="24"/>
          <w:lang w:val="es-AR"/>
        </w:rPr>
        <w:t xml:space="preserve"> baza </w:t>
      </w:r>
      <w:proofErr w:type="spellStart"/>
      <w:r w:rsidRPr="007A6741">
        <w:rPr>
          <w:rFonts w:cstheme="minorHAnsi"/>
          <w:i/>
          <w:sz w:val="24"/>
          <w:szCs w:val="24"/>
          <w:lang w:val="es-AR"/>
        </w:rPr>
        <w:t>și</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cotele</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impozabile</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categoriile</w:t>
      </w:r>
      <w:proofErr w:type="spellEnd"/>
      <w:r w:rsidRPr="007A6741">
        <w:rPr>
          <w:rFonts w:cstheme="minorHAnsi"/>
          <w:i/>
          <w:sz w:val="24"/>
          <w:szCs w:val="24"/>
          <w:lang w:val="es-AR"/>
        </w:rPr>
        <w:t xml:space="preserve"> de </w:t>
      </w:r>
      <w:proofErr w:type="spellStart"/>
      <w:r w:rsidRPr="007A6741">
        <w:rPr>
          <w:rFonts w:cstheme="minorHAnsi"/>
          <w:i/>
          <w:sz w:val="24"/>
          <w:szCs w:val="24"/>
          <w:lang w:val="es-AR"/>
        </w:rPr>
        <w:t>venituri</w:t>
      </w:r>
      <w:proofErr w:type="spellEnd"/>
      <w:r w:rsidRPr="007A6741">
        <w:rPr>
          <w:rFonts w:cstheme="minorHAnsi"/>
          <w:i/>
          <w:sz w:val="24"/>
          <w:szCs w:val="24"/>
          <w:lang w:val="es-AR"/>
        </w:rPr>
        <w:t xml:space="preserve"> etc., devine o </w:t>
      </w:r>
      <w:proofErr w:type="spellStart"/>
      <w:r w:rsidRPr="007A6741">
        <w:rPr>
          <w:rFonts w:cstheme="minorHAnsi"/>
          <w:i/>
          <w:sz w:val="24"/>
          <w:szCs w:val="24"/>
          <w:lang w:val="es-AR"/>
        </w:rPr>
        <w:t>fiscalitate</w:t>
      </w:r>
      <w:proofErr w:type="spellEnd"/>
      <w:r w:rsidRPr="007A6741">
        <w:rPr>
          <w:rFonts w:cstheme="minorHAnsi"/>
          <w:i/>
          <w:sz w:val="24"/>
          <w:szCs w:val="24"/>
          <w:lang w:val="es-AR"/>
        </w:rPr>
        <w:t xml:space="preserve"> discriminatorie </w:t>
      </w:r>
      <w:proofErr w:type="spellStart"/>
      <w:r w:rsidRPr="007A6741">
        <w:rPr>
          <w:rFonts w:cstheme="minorHAnsi"/>
          <w:i/>
          <w:sz w:val="24"/>
          <w:szCs w:val="24"/>
          <w:lang w:val="es-AR"/>
        </w:rPr>
        <w:t>dacă</w:t>
      </w:r>
      <w:proofErr w:type="spellEnd"/>
      <w:r w:rsidRPr="007A6741">
        <w:rPr>
          <w:rFonts w:cstheme="minorHAnsi"/>
          <w:i/>
          <w:sz w:val="24"/>
          <w:szCs w:val="24"/>
          <w:lang w:val="es-AR"/>
        </w:rPr>
        <w:t xml:space="preserve"> introduce </w:t>
      </w:r>
      <w:proofErr w:type="spellStart"/>
      <w:r w:rsidRPr="007A6741">
        <w:rPr>
          <w:rFonts w:cstheme="minorHAnsi"/>
          <w:i/>
          <w:sz w:val="24"/>
          <w:szCs w:val="24"/>
          <w:lang w:val="es-AR"/>
        </w:rPr>
        <w:t>criterii</w:t>
      </w:r>
      <w:proofErr w:type="spellEnd"/>
      <w:r w:rsidRPr="007A6741">
        <w:rPr>
          <w:rFonts w:cstheme="minorHAnsi"/>
          <w:i/>
          <w:sz w:val="24"/>
          <w:szCs w:val="24"/>
          <w:lang w:val="es-AR"/>
        </w:rPr>
        <w:t xml:space="preserve"> care </w:t>
      </w:r>
      <w:proofErr w:type="spellStart"/>
      <w:r w:rsidRPr="007A6741">
        <w:rPr>
          <w:rFonts w:cstheme="minorHAnsi"/>
          <w:i/>
          <w:sz w:val="24"/>
          <w:szCs w:val="24"/>
          <w:lang w:val="es-AR"/>
        </w:rPr>
        <w:t>afectează</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egalitatea</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în</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drepturi</w:t>
      </w:r>
      <w:proofErr w:type="spellEnd"/>
      <w:r w:rsidRPr="007A6741">
        <w:rPr>
          <w:rFonts w:cstheme="minorHAnsi"/>
          <w:i/>
          <w:sz w:val="24"/>
          <w:szCs w:val="24"/>
          <w:lang w:val="es-AR"/>
        </w:rPr>
        <w:t xml:space="preserve"> a </w:t>
      </w:r>
      <w:proofErr w:type="spellStart"/>
      <w:r w:rsidRPr="007A6741">
        <w:rPr>
          <w:rFonts w:cstheme="minorHAnsi"/>
          <w:i/>
          <w:sz w:val="24"/>
          <w:szCs w:val="24"/>
          <w:lang w:val="es-AR"/>
        </w:rPr>
        <w:t>cetățenilor</w:t>
      </w:r>
      <w:proofErr w:type="spellEnd"/>
      <w:r w:rsidRPr="007A6741">
        <w:rPr>
          <w:rFonts w:cstheme="minorHAnsi"/>
          <w:i/>
          <w:sz w:val="24"/>
          <w:szCs w:val="24"/>
          <w:lang w:val="es-AR"/>
        </w:rPr>
        <w:t xml:space="preserve">. </w:t>
      </w:r>
      <w:proofErr w:type="spellStart"/>
      <w:r w:rsidRPr="00C1729A">
        <w:rPr>
          <w:rFonts w:cstheme="minorHAnsi"/>
          <w:i/>
          <w:sz w:val="24"/>
          <w:szCs w:val="24"/>
        </w:rPr>
        <w:t>Fiscalitatea</w:t>
      </w:r>
      <w:proofErr w:type="spellEnd"/>
      <w:r w:rsidRPr="00C1729A">
        <w:rPr>
          <w:rFonts w:cstheme="minorHAnsi"/>
          <w:i/>
          <w:sz w:val="24"/>
          <w:szCs w:val="24"/>
        </w:rPr>
        <w:t xml:space="preserve"> </w:t>
      </w:r>
      <w:proofErr w:type="spellStart"/>
      <w:r w:rsidRPr="00C1729A">
        <w:rPr>
          <w:rFonts w:cstheme="minorHAnsi"/>
          <w:i/>
          <w:sz w:val="24"/>
          <w:szCs w:val="24"/>
        </w:rPr>
        <w:t>trebuie</w:t>
      </w:r>
      <w:proofErr w:type="spellEnd"/>
      <w:r w:rsidRPr="00C1729A">
        <w:rPr>
          <w:rFonts w:cstheme="minorHAnsi"/>
          <w:i/>
          <w:sz w:val="24"/>
          <w:szCs w:val="24"/>
        </w:rPr>
        <w:t xml:space="preserve"> </w:t>
      </w:r>
      <w:proofErr w:type="spellStart"/>
      <w:r w:rsidRPr="00C1729A">
        <w:rPr>
          <w:rFonts w:cstheme="minorHAnsi"/>
          <w:i/>
          <w:sz w:val="24"/>
          <w:szCs w:val="24"/>
        </w:rPr>
        <w:t>să</w:t>
      </w:r>
      <w:proofErr w:type="spellEnd"/>
      <w:r w:rsidRPr="00C1729A">
        <w:rPr>
          <w:rFonts w:cstheme="minorHAnsi"/>
          <w:i/>
          <w:sz w:val="24"/>
          <w:szCs w:val="24"/>
        </w:rPr>
        <w:t xml:space="preserve"> fie nu </w:t>
      </w:r>
      <w:proofErr w:type="spellStart"/>
      <w:r w:rsidRPr="00C1729A">
        <w:rPr>
          <w:rFonts w:cstheme="minorHAnsi"/>
          <w:i/>
          <w:sz w:val="24"/>
          <w:szCs w:val="24"/>
        </w:rPr>
        <w:t>numai</w:t>
      </w:r>
      <w:proofErr w:type="spellEnd"/>
      <w:r w:rsidRPr="00C1729A">
        <w:rPr>
          <w:rFonts w:cstheme="minorHAnsi"/>
          <w:i/>
          <w:sz w:val="24"/>
          <w:szCs w:val="24"/>
        </w:rPr>
        <w:t xml:space="preserve"> </w:t>
      </w:r>
      <w:proofErr w:type="spellStart"/>
      <w:r w:rsidRPr="00C1729A">
        <w:rPr>
          <w:rFonts w:cstheme="minorHAnsi"/>
          <w:i/>
          <w:sz w:val="24"/>
          <w:szCs w:val="24"/>
        </w:rPr>
        <w:t>legală</w:t>
      </w:r>
      <w:proofErr w:type="spellEnd"/>
      <w:r w:rsidRPr="00C1729A">
        <w:rPr>
          <w:rFonts w:cstheme="minorHAnsi"/>
          <w:i/>
          <w:sz w:val="24"/>
          <w:szCs w:val="24"/>
        </w:rPr>
        <w:t xml:space="preserve">, ci </w:t>
      </w:r>
      <w:proofErr w:type="spellStart"/>
      <w:r w:rsidRPr="00C1729A">
        <w:rPr>
          <w:rFonts w:cstheme="minorHAnsi"/>
          <w:i/>
          <w:sz w:val="24"/>
          <w:szCs w:val="24"/>
        </w:rPr>
        <w:t>și</w:t>
      </w:r>
      <w:proofErr w:type="spellEnd"/>
      <w:r w:rsidRPr="00C1729A">
        <w:rPr>
          <w:rFonts w:cstheme="minorHAnsi"/>
          <w:i/>
          <w:sz w:val="24"/>
          <w:szCs w:val="24"/>
        </w:rPr>
        <w:t xml:space="preserve"> </w:t>
      </w:r>
      <w:proofErr w:type="spellStart"/>
      <w:r w:rsidRPr="00C1729A">
        <w:rPr>
          <w:rFonts w:cstheme="minorHAnsi"/>
          <w:i/>
          <w:sz w:val="24"/>
          <w:szCs w:val="24"/>
        </w:rPr>
        <w:t>proporțională</w:t>
      </w:r>
      <w:proofErr w:type="spellEnd"/>
      <w:r w:rsidRPr="00C1729A">
        <w:rPr>
          <w:rFonts w:cstheme="minorHAnsi"/>
          <w:i/>
          <w:sz w:val="24"/>
          <w:szCs w:val="24"/>
        </w:rPr>
        <w:t xml:space="preserve">, </w:t>
      </w:r>
      <w:proofErr w:type="spellStart"/>
      <w:r w:rsidRPr="00C1729A">
        <w:rPr>
          <w:rFonts w:cstheme="minorHAnsi"/>
          <w:i/>
          <w:sz w:val="24"/>
          <w:szCs w:val="24"/>
        </w:rPr>
        <w:t>rezonabilă</w:t>
      </w:r>
      <w:proofErr w:type="spellEnd"/>
      <w:r w:rsidRPr="00C1729A">
        <w:rPr>
          <w:rFonts w:cstheme="minorHAnsi"/>
          <w:i/>
          <w:sz w:val="24"/>
          <w:szCs w:val="24"/>
        </w:rPr>
        <w:t xml:space="preserve">, </w:t>
      </w:r>
      <w:proofErr w:type="spellStart"/>
      <w:r w:rsidRPr="00C1729A">
        <w:rPr>
          <w:rFonts w:cstheme="minorHAnsi"/>
          <w:i/>
          <w:sz w:val="24"/>
          <w:szCs w:val="24"/>
        </w:rPr>
        <w:t>echitabilă</w:t>
      </w:r>
      <w:proofErr w:type="spellEnd"/>
      <w:r w:rsidRPr="00C1729A">
        <w:rPr>
          <w:rFonts w:cstheme="minorHAnsi"/>
          <w:i/>
          <w:sz w:val="24"/>
          <w:szCs w:val="24"/>
        </w:rPr>
        <w:t xml:space="preserve"> </w:t>
      </w:r>
      <w:proofErr w:type="spellStart"/>
      <w:r w:rsidRPr="00C1729A">
        <w:rPr>
          <w:rFonts w:cstheme="minorHAnsi"/>
          <w:i/>
          <w:sz w:val="24"/>
          <w:szCs w:val="24"/>
        </w:rPr>
        <w:t>și</w:t>
      </w:r>
      <w:proofErr w:type="spellEnd"/>
      <w:r w:rsidRPr="00C1729A">
        <w:rPr>
          <w:rFonts w:cstheme="minorHAnsi"/>
          <w:i/>
          <w:sz w:val="24"/>
          <w:szCs w:val="24"/>
        </w:rPr>
        <w:t xml:space="preserve"> </w:t>
      </w:r>
      <w:proofErr w:type="spellStart"/>
      <w:r w:rsidRPr="00C1729A">
        <w:rPr>
          <w:rFonts w:cstheme="minorHAnsi"/>
          <w:i/>
          <w:sz w:val="24"/>
          <w:szCs w:val="24"/>
        </w:rPr>
        <w:t>să</w:t>
      </w:r>
      <w:proofErr w:type="spellEnd"/>
      <w:r w:rsidRPr="00C1729A">
        <w:rPr>
          <w:rFonts w:cstheme="minorHAnsi"/>
          <w:i/>
          <w:sz w:val="24"/>
          <w:szCs w:val="24"/>
        </w:rPr>
        <w:t xml:space="preserve"> nu </w:t>
      </w:r>
      <w:proofErr w:type="spellStart"/>
      <w:r w:rsidRPr="00C1729A">
        <w:rPr>
          <w:rFonts w:cstheme="minorHAnsi"/>
          <w:i/>
          <w:sz w:val="24"/>
          <w:szCs w:val="24"/>
        </w:rPr>
        <w:t>diferențieze</w:t>
      </w:r>
      <w:proofErr w:type="spellEnd"/>
      <w:r w:rsidRPr="00C1729A">
        <w:rPr>
          <w:rFonts w:cstheme="minorHAnsi"/>
          <w:i/>
          <w:sz w:val="24"/>
          <w:szCs w:val="24"/>
        </w:rPr>
        <w:t xml:space="preserve"> </w:t>
      </w:r>
      <w:proofErr w:type="spellStart"/>
      <w:r w:rsidRPr="00C1729A">
        <w:rPr>
          <w:rFonts w:cstheme="minorHAnsi"/>
          <w:i/>
          <w:sz w:val="24"/>
          <w:szCs w:val="24"/>
        </w:rPr>
        <w:t>impozitele</w:t>
      </w:r>
      <w:proofErr w:type="spellEnd"/>
      <w:r w:rsidRPr="00C1729A">
        <w:rPr>
          <w:rFonts w:cstheme="minorHAnsi"/>
          <w:i/>
          <w:sz w:val="24"/>
          <w:szCs w:val="24"/>
        </w:rPr>
        <w:t xml:space="preserve"> pe </w:t>
      </w:r>
      <w:proofErr w:type="spellStart"/>
      <w:r w:rsidRPr="00C1729A">
        <w:rPr>
          <w:rFonts w:cstheme="minorHAnsi"/>
          <w:i/>
          <w:sz w:val="24"/>
          <w:szCs w:val="24"/>
        </w:rPr>
        <w:t>criteriul</w:t>
      </w:r>
      <w:proofErr w:type="spellEnd"/>
      <w:r w:rsidRPr="00C1729A">
        <w:rPr>
          <w:rFonts w:cstheme="minorHAnsi"/>
          <w:i/>
          <w:sz w:val="24"/>
          <w:szCs w:val="24"/>
        </w:rPr>
        <w:t xml:space="preserve"> </w:t>
      </w:r>
      <w:proofErr w:type="spellStart"/>
      <w:r w:rsidRPr="00C1729A">
        <w:rPr>
          <w:rFonts w:cstheme="minorHAnsi"/>
          <w:i/>
          <w:sz w:val="24"/>
          <w:szCs w:val="24"/>
        </w:rPr>
        <w:t>grupelor</w:t>
      </w:r>
      <w:proofErr w:type="spellEnd"/>
      <w:r w:rsidRPr="00C1729A">
        <w:rPr>
          <w:rFonts w:cstheme="minorHAnsi"/>
          <w:i/>
          <w:sz w:val="24"/>
          <w:szCs w:val="24"/>
        </w:rPr>
        <w:t xml:space="preserve"> </w:t>
      </w:r>
      <w:proofErr w:type="spellStart"/>
      <w:r w:rsidRPr="00C1729A">
        <w:rPr>
          <w:rFonts w:cstheme="minorHAnsi"/>
          <w:i/>
          <w:sz w:val="24"/>
          <w:szCs w:val="24"/>
        </w:rPr>
        <w:t>sau</w:t>
      </w:r>
      <w:proofErr w:type="spellEnd"/>
      <w:r w:rsidRPr="00C1729A">
        <w:rPr>
          <w:rFonts w:cstheme="minorHAnsi"/>
          <w:i/>
          <w:sz w:val="24"/>
          <w:szCs w:val="24"/>
        </w:rPr>
        <w:t xml:space="preserve"> </w:t>
      </w:r>
      <w:proofErr w:type="spellStart"/>
      <w:r w:rsidRPr="00C1729A">
        <w:rPr>
          <w:rFonts w:cstheme="minorHAnsi"/>
          <w:i/>
          <w:sz w:val="24"/>
          <w:szCs w:val="24"/>
        </w:rPr>
        <w:t>categoriilor</w:t>
      </w:r>
      <w:proofErr w:type="spellEnd"/>
      <w:r w:rsidRPr="00C1729A">
        <w:rPr>
          <w:rFonts w:cstheme="minorHAnsi"/>
          <w:i/>
          <w:sz w:val="24"/>
          <w:szCs w:val="24"/>
        </w:rPr>
        <w:t xml:space="preserve"> de </w:t>
      </w:r>
      <w:proofErr w:type="spellStart"/>
      <w:r w:rsidRPr="00C1729A">
        <w:rPr>
          <w:rFonts w:cstheme="minorHAnsi"/>
          <w:i/>
          <w:sz w:val="24"/>
          <w:szCs w:val="24"/>
        </w:rPr>
        <w:t>cetățeni</w:t>
      </w:r>
      <w:proofErr w:type="spellEnd"/>
      <w:r w:rsidRPr="00C1729A">
        <w:rPr>
          <w:rFonts w:cstheme="minorHAnsi"/>
          <w:i/>
          <w:sz w:val="24"/>
          <w:szCs w:val="24"/>
        </w:rPr>
        <w:t xml:space="preserve">. </w:t>
      </w:r>
      <w:proofErr w:type="spellStart"/>
      <w:r w:rsidRPr="007A6741">
        <w:rPr>
          <w:rFonts w:cstheme="minorHAnsi"/>
          <w:i/>
          <w:sz w:val="24"/>
          <w:szCs w:val="24"/>
          <w:lang w:val="es-AR"/>
        </w:rPr>
        <w:t>În</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această</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viziune</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juridică</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prevederea</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legală</w:t>
      </w:r>
      <w:proofErr w:type="spellEnd"/>
      <w:r w:rsidRPr="007A6741">
        <w:rPr>
          <w:rFonts w:cstheme="minorHAnsi"/>
          <w:i/>
          <w:sz w:val="24"/>
          <w:szCs w:val="24"/>
          <w:lang w:val="es-AR"/>
        </w:rPr>
        <w:t xml:space="preserve"> care introduce un </w:t>
      </w:r>
      <w:proofErr w:type="spellStart"/>
      <w:r w:rsidRPr="007A6741">
        <w:rPr>
          <w:rFonts w:cstheme="minorHAnsi"/>
          <w:i/>
          <w:sz w:val="24"/>
          <w:szCs w:val="24"/>
          <w:lang w:val="es-AR"/>
        </w:rPr>
        <w:t>spor</w:t>
      </w:r>
      <w:proofErr w:type="spellEnd"/>
      <w:r w:rsidRPr="007A6741">
        <w:rPr>
          <w:rFonts w:cstheme="minorHAnsi"/>
          <w:i/>
          <w:sz w:val="24"/>
          <w:szCs w:val="24"/>
          <w:lang w:val="es-AR"/>
        </w:rPr>
        <w:t xml:space="preserve"> de </w:t>
      </w:r>
      <w:proofErr w:type="spellStart"/>
      <w:r w:rsidRPr="007A6741">
        <w:rPr>
          <w:rFonts w:cstheme="minorHAnsi"/>
          <w:i/>
          <w:sz w:val="24"/>
          <w:szCs w:val="24"/>
          <w:lang w:val="es-AR"/>
        </w:rPr>
        <w:t>impozit</w:t>
      </w:r>
      <w:proofErr w:type="spellEnd"/>
      <w:r w:rsidRPr="007A6741">
        <w:rPr>
          <w:rFonts w:cstheme="minorHAnsi"/>
          <w:i/>
          <w:sz w:val="24"/>
          <w:szCs w:val="24"/>
          <w:lang w:val="es-AR"/>
        </w:rPr>
        <w:t xml:space="preserve"> de 30% </w:t>
      </w:r>
      <w:proofErr w:type="spellStart"/>
      <w:r w:rsidRPr="007A6741">
        <w:rPr>
          <w:rFonts w:cstheme="minorHAnsi"/>
          <w:i/>
          <w:sz w:val="24"/>
          <w:szCs w:val="24"/>
          <w:lang w:val="es-AR"/>
        </w:rPr>
        <w:t>numai</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pentru</w:t>
      </w:r>
      <w:proofErr w:type="spellEnd"/>
      <w:r w:rsidRPr="007A6741">
        <w:rPr>
          <w:rFonts w:cstheme="minorHAnsi"/>
          <w:i/>
          <w:sz w:val="24"/>
          <w:szCs w:val="24"/>
          <w:lang w:val="es-AR"/>
        </w:rPr>
        <w:t xml:space="preserve"> o </w:t>
      </w:r>
      <w:proofErr w:type="spellStart"/>
      <w:r w:rsidRPr="007A6741">
        <w:rPr>
          <w:rFonts w:cstheme="minorHAnsi"/>
          <w:i/>
          <w:sz w:val="24"/>
          <w:szCs w:val="24"/>
          <w:lang w:val="es-AR"/>
        </w:rPr>
        <w:t>anumită</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categorie</w:t>
      </w:r>
      <w:proofErr w:type="spellEnd"/>
      <w:r w:rsidRPr="007A6741">
        <w:rPr>
          <w:rFonts w:cstheme="minorHAnsi"/>
          <w:i/>
          <w:sz w:val="24"/>
          <w:szCs w:val="24"/>
          <w:lang w:val="es-AR"/>
        </w:rPr>
        <w:t xml:space="preserve"> de </w:t>
      </w:r>
      <w:proofErr w:type="spellStart"/>
      <w:r w:rsidRPr="007A6741">
        <w:rPr>
          <w:rFonts w:cstheme="minorHAnsi"/>
          <w:i/>
          <w:sz w:val="24"/>
          <w:szCs w:val="24"/>
          <w:lang w:val="es-AR"/>
        </w:rPr>
        <w:t>funcționari</w:t>
      </w:r>
      <w:proofErr w:type="spellEnd"/>
      <w:r w:rsidRPr="007A6741">
        <w:rPr>
          <w:rFonts w:cstheme="minorHAnsi"/>
          <w:i/>
          <w:sz w:val="24"/>
          <w:szCs w:val="24"/>
          <w:lang w:val="es-AR"/>
        </w:rPr>
        <w:t xml:space="preserve"> este discriminatorie </w:t>
      </w:r>
      <w:proofErr w:type="spellStart"/>
      <w:r w:rsidRPr="007A6741">
        <w:rPr>
          <w:rFonts w:cstheme="minorHAnsi"/>
          <w:i/>
          <w:sz w:val="24"/>
          <w:szCs w:val="24"/>
          <w:lang w:val="es-AR"/>
        </w:rPr>
        <w:t>și</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contrară</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prevederilor</w:t>
      </w:r>
      <w:proofErr w:type="spellEnd"/>
      <w:r w:rsidRPr="007A6741">
        <w:rPr>
          <w:rFonts w:cstheme="minorHAnsi"/>
          <w:i/>
          <w:sz w:val="24"/>
          <w:szCs w:val="24"/>
          <w:lang w:val="es-AR"/>
        </w:rPr>
        <w:t xml:space="preserve"> art. 16 </w:t>
      </w:r>
      <w:proofErr w:type="spellStart"/>
      <w:r w:rsidRPr="007A6741">
        <w:rPr>
          <w:rFonts w:cstheme="minorHAnsi"/>
          <w:i/>
          <w:sz w:val="24"/>
          <w:szCs w:val="24"/>
          <w:lang w:val="es-AR"/>
        </w:rPr>
        <w:t>alin</w:t>
      </w:r>
      <w:proofErr w:type="spellEnd"/>
      <w:r w:rsidRPr="007A6741">
        <w:rPr>
          <w:rFonts w:cstheme="minorHAnsi"/>
          <w:i/>
          <w:sz w:val="24"/>
          <w:szCs w:val="24"/>
          <w:lang w:val="es-AR"/>
        </w:rPr>
        <w:t xml:space="preserve">. (1) </w:t>
      </w:r>
      <w:proofErr w:type="spellStart"/>
      <w:r w:rsidRPr="007A6741">
        <w:rPr>
          <w:rFonts w:cstheme="minorHAnsi"/>
          <w:i/>
          <w:sz w:val="24"/>
          <w:szCs w:val="24"/>
          <w:lang w:val="es-AR"/>
        </w:rPr>
        <w:t>și</w:t>
      </w:r>
      <w:proofErr w:type="spellEnd"/>
      <w:r w:rsidRPr="007A6741">
        <w:rPr>
          <w:rFonts w:cstheme="minorHAnsi"/>
          <w:i/>
          <w:sz w:val="24"/>
          <w:szCs w:val="24"/>
          <w:lang w:val="es-AR"/>
        </w:rPr>
        <w:t xml:space="preserve"> art. 53 </w:t>
      </w:r>
      <w:proofErr w:type="spellStart"/>
      <w:r w:rsidRPr="007A6741">
        <w:rPr>
          <w:rFonts w:cstheme="minorHAnsi"/>
          <w:i/>
          <w:sz w:val="24"/>
          <w:szCs w:val="24"/>
          <w:lang w:val="es-AR"/>
        </w:rPr>
        <w:t>alin</w:t>
      </w:r>
      <w:proofErr w:type="spellEnd"/>
      <w:r w:rsidRPr="007A6741">
        <w:rPr>
          <w:rFonts w:cstheme="minorHAnsi"/>
          <w:i/>
          <w:sz w:val="24"/>
          <w:szCs w:val="24"/>
          <w:lang w:val="es-AR"/>
        </w:rPr>
        <w:t xml:space="preserve">. (2) din </w:t>
      </w:r>
      <w:proofErr w:type="spellStart"/>
      <w:r w:rsidRPr="007A6741">
        <w:rPr>
          <w:rFonts w:cstheme="minorHAnsi"/>
          <w:i/>
          <w:sz w:val="24"/>
          <w:szCs w:val="24"/>
          <w:lang w:val="es-AR"/>
        </w:rPr>
        <w:t>Constituție</w:t>
      </w:r>
      <w:proofErr w:type="spellEnd"/>
      <w:r w:rsidRPr="007A6741">
        <w:rPr>
          <w:rFonts w:cstheme="minorHAnsi"/>
          <w:i/>
          <w:sz w:val="24"/>
          <w:szCs w:val="24"/>
          <w:lang w:val="es-AR"/>
        </w:rPr>
        <w:t>.</w:t>
      </w:r>
      <w:r w:rsidRPr="007A6741">
        <w:rPr>
          <w:rFonts w:cstheme="minorHAnsi"/>
          <w:sz w:val="24"/>
          <w:szCs w:val="24"/>
          <w:lang w:val="es-AR"/>
        </w:rPr>
        <w:t xml:space="preserve"> </w:t>
      </w:r>
    </w:p>
    <w:p w14:paraId="1BBDBDBA" w14:textId="62EFD589" w:rsidR="00BC0D66" w:rsidRPr="007A6741" w:rsidRDefault="00BC0D66" w:rsidP="001839D2">
      <w:pPr>
        <w:tabs>
          <w:tab w:val="left" w:pos="284"/>
        </w:tabs>
        <w:spacing w:after="0" w:line="276" w:lineRule="auto"/>
        <w:ind w:firstLine="993"/>
        <w:jc w:val="both"/>
        <w:rPr>
          <w:rFonts w:cstheme="minorHAnsi"/>
          <w:b/>
          <w:bCs/>
          <w:sz w:val="24"/>
          <w:szCs w:val="24"/>
          <w:lang w:val="es-AR"/>
        </w:rPr>
      </w:pPr>
      <w:proofErr w:type="spellStart"/>
      <w:r w:rsidRPr="007A6741">
        <w:rPr>
          <w:rFonts w:cstheme="minorHAnsi"/>
          <w:sz w:val="24"/>
          <w:szCs w:val="24"/>
          <w:lang w:val="es-AR"/>
        </w:rPr>
        <w:t>Prin</w:t>
      </w:r>
      <w:proofErr w:type="spellEnd"/>
      <w:r w:rsidRPr="007A6741">
        <w:rPr>
          <w:rFonts w:cstheme="minorHAnsi"/>
          <w:sz w:val="24"/>
          <w:szCs w:val="24"/>
          <w:lang w:val="es-AR"/>
        </w:rPr>
        <w:t xml:space="preserve"> </w:t>
      </w:r>
      <w:proofErr w:type="spellStart"/>
      <w:r w:rsidRPr="007A6741">
        <w:rPr>
          <w:rFonts w:cstheme="minorHAnsi"/>
          <w:sz w:val="24"/>
          <w:szCs w:val="24"/>
          <w:lang w:val="es-AR"/>
        </w:rPr>
        <w:t>Decizia</w:t>
      </w:r>
      <w:proofErr w:type="spellEnd"/>
      <w:r w:rsidRPr="007A6741">
        <w:rPr>
          <w:rFonts w:cstheme="minorHAnsi"/>
          <w:sz w:val="24"/>
          <w:szCs w:val="24"/>
          <w:lang w:val="es-AR"/>
        </w:rPr>
        <w:t xml:space="preserve"> </w:t>
      </w:r>
      <w:proofErr w:type="spellStart"/>
      <w:r w:rsidRPr="007A6741">
        <w:rPr>
          <w:rFonts w:cstheme="minorHAnsi"/>
          <w:sz w:val="24"/>
          <w:szCs w:val="24"/>
          <w:lang w:val="es-AR"/>
        </w:rPr>
        <w:t>nr</w:t>
      </w:r>
      <w:proofErr w:type="spellEnd"/>
      <w:r w:rsidRPr="007A6741">
        <w:rPr>
          <w:rFonts w:cstheme="minorHAnsi"/>
          <w:sz w:val="24"/>
          <w:szCs w:val="24"/>
          <w:lang w:val="es-AR"/>
        </w:rPr>
        <w:t xml:space="preserve">. 1304/13.10.2009, </w:t>
      </w:r>
      <w:proofErr w:type="spellStart"/>
      <w:r w:rsidRPr="007A6741">
        <w:rPr>
          <w:rFonts w:cstheme="minorHAnsi"/>
          <w:sz w:val="24"/>
          <w:szCs w:val="24"/>
          <w:lang w:val="es-AR"/>
        </w:rPr>
        <w:t>Curtea</w:t>
      </w:r>
      <w:proofErr w:type="spellEnd"/>
      <w:r w:rsidRPr="007A6741">
        <w:rPr>
          <w:rFonts w:cstheme="minorHAnsi"/>
          <w:sz w:val="24"/>
          <w:szCs w:val="24"/>
          <w:lang w:val="es-AR"/>
        </w:rPr>
        <w:t xml:space="preserve"> </w:t>
      </w:r>
      <w:proofErr w:type="spellStart"/>
      <w:r w:rsidRPr="007A6741">
        <w:rPr>
          <w:rFonts w:cstheme="minorHAnsi"/>
          <w:sz w:val="24"/>
          <w:szCs w:val="24"/>
          <w:lang w:val="es-AR"/>
        </w:rPr>
        <w:t>Constituțională</w:t>
      </w:r>
      <w:proofErr w:type="spellEnd"/>
      <w:r w:rsidRPr="007A6741">
        <w:rPr>
          <w:rFonts w:cstheme="minorHAnsi"/>
          <w:sz w:val="24"/>
          <w:szCs w:val="24"/>
          <w:lang w:val="es-AR"/>
        </w:rPr>
        <w:t xml:space="preserve"> a </w:t>
      </w:r>
      <w:proofErr w:type="spellStart"/>
      <w:r w:rsidRPr="007A6741">
        <w:rPr>
          <w:rFonts w:cstheme="minorHAnsi"/>
          <w:sz w:val="24"/>
          <w:szCs w:val="24"/>
          <w:lang w:val="es-AR"/>
        </w:rPr>
        <w:t>reținut</w:t>
      </w:r>
      <w:proofErr w:type="spellEnd"/>
      <w:r w:rsidRPr="007A6741">
        <w:rPr>
          <w:rFonts w:cstheme="minorHAnsi"/>
          <w:sz w:val="24"/>
          <w:szCs w:val="24"/>
          <w:lang w:val="es-AR"/>
        </w:rPr>
        <w:t xml:space="preserve"> </w:t>
      </w:r>
      <w:proofErr w:type="spellStart"/>
      <w:r w:rsidRPr="007A6741">
        <w:rPr>
          <w:rFonts w:cstheme="minorHAnsi"/>
          <w:sz w:val="24"/>
          <w:szCs w:val="24"/>
          <w:lang w:val="es-AR"/>
        </w:rPr>
        <w:t>că</w:t>
      </w:r>
      <w:proofErr w:type="spellEnd"/>
      <w:r w:rsidRPr="007A6741">
        <w:rPr>
          <w:rFonts w:cstheme="minorHAnsi"/>
          <w:sz w:val="24"/>
          <w:szCs w:val="24"/>
          <w:lang w:val="es-AR"/>
        </w:rPr>
        <w:t xml:space="preserve"> </w:t>
      </w:r>
      <w:proofErr w:type="spellStart"/>
      <w:r w:rsidRPr="007A6741">
        <w:rPr>
          <w:rFonts w:cstheme="minorHAnsi"/>
          <w:sz w:val="24"/>
          <w:szCs w:val="24"/>
          <w:lang w:val="es-AR"/>
        </w:rPr>
        <w:t>principiul</w:t>
      </w:r>
      <w:proofErr w:type="spellEnd"/>
      <w:r w:rsidRPr="007A6741">
        <w:rPr>
          <w:rFonts w:cstheme="minorHAnsi"/>
          <w:sz w:val="24"/>
          <w:szCs w:val="24"/>
          <w:lang w:val="es-AR"/>
        </w:rPr>
        <w:t xml:space="preserve"> </w:t>
      </w:r>
      <w:proofErr w:type="spellStart"/>
      <w:r w:rsidRPr="007A6741">
        <w:rPr>
          <w:rFonts w:cstheme="minorHAnsi"/>
          <w:sz w:val="24"/>
          <w:szCs w:val="24"/>
          <w:lang w:val="es-AR"/>
        </w:rPr>
        <w:t>așezării</w:t>
      </w:r>
      <w:proofErr w:type="spellEnd"/>
      <w:r w:rsidRPr="007A6741">
        <w:rPr>
          <w:rFonts w:cstheme="minorHAnsi"/>
          <w:sz w:val="24"/>
          <w:szCs w:val="24"/>
          <w:lang w:val="es-AR"/>
        </w:rPr>
        <w:t xml:space="preserve"> </w:t>
      </w:r>
      <w:proofErr w:type="gramStart"/>
      <w:r w:rsidRPr="007A6741">
        <w:rPr>
          <w:rFonts w:cstheme="minorHAnsi"/>
          <w:sz w:val="24"/>
          <w:szCs w:val="24"/>
          <w:lang w:val="es-AR"/>
        </w:rPr>
        <w:t>juste</w:t>
      </w:r>
      <w:proofErr w:type="gramEnd"/>
      <w:r w:rsidRPr="007A6741">
        <w:rPr>
          <w:rFonts w:cstheme="minorHAnsi"/>
          <w:sz w:val="24"/>
          <w:szCs w:val="24"/>
          <w:lang w:val="es-AR"/>
        </w:rPr>
        <w:t xml:space="preserve"> a </w:t>
      </w:r>
      <w:proofErr w:type="spellStart"/>
      <w:r w:rsidRPr="007A6741">
        <w:rPr>
          <w:rFonts w:cstheme="minorHAnsi"/>
          <w:sz w:val="24"/>
          <w:szCs w:val="24"/>
          <w:lang w:val="es-AR"/>
        </w:rPr>
        <w:t>sarcinilor</w:t>
      </w:r>
      <w:proofErr w:type="spellEnd"/>
      <w:r w:rsidRPr="007A6741">
        <w:rPr>
          <w:rFonts w:cstheme="minorHAnsi"/>
          <w:sz w:val="24"/>
          <w:szCs w:val="24"/>
          <w:lang w:val="es-AR"/>
        </w:rPr>
        <w:t xml:space="preserve"> fiscale impune ca plata </w:t>
      </w:r>
      <w:proofErr w:type="spellStart"/>
      <w:r w:rsidRPr="007A6741">
        <w:rPr>
          <w:rFonts w:cstheme="minorHAnsi"/>
          <w:sz w:val="24"/>
          <w:szCs w:val="24"/>
          <w:lang w:val="es-AR"/>
        </w:rPr>
        <w:t>contribuțiilor</w:t>
      </w:r>
      <w:proofErr w:type="spellEnd"/>
      <w:r w:rsidRPr="007A6741">
        <w:rPr>
          <w:rFonts w:cstheme="minorHAnsi"/>
          <w:sz w:val="24"/>
          <w:szCs w:val="24"/>
          <w:lang w:val="es-AR"/>
        </w:rPr>
        <w:t xml:space="preserve"> </w:t>
      </w:r>
      <w:proofErr w:type="spellStart"/>
      <w:r w:rsidRPr="007A6741">
        <w:rPr>
          <w:rFonts w:cstheme="minorHAnsi"/>
          <w:sz w:val="24"/>
          <w:szCs w:val="24"/>
          <w:lang w:val="es-AR"/>
        </w:rPr>
        <w:t>să</w:t>
      </w:r>
      <w:proofErr w:type="spellEnd"/>
      <w:r w:rsidRPr="007A6741">
        <w:rPr>
          <w:rFonts w:cstheme="minorHAnsi"/>
          <w:sz w:val="24"/>
          <w:szCs w:val="24"/>
          <w:lang w:val="es-AR"/>
        </w:rPr>
        <w:t xml:space="preserve"> se </w:t>
      </w:r>
      <w:proofErr w:type="spellStart"/>
      <w:r w:rsidRPr="007A6741">
        <w:rPr>
          <w:rFonts w:cstheme="minorHAnsi"/>
          <w:sz w:val="24"/>
          <w:szCs w:val="24"/>
          <w:lang w:val="es-AR"/>
        </w:rPr>
        <w:t>facă</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același</w:t>
      </w:r>
      <w:proofErr w:type="spellEnd"/>
      <w:r w:rsidRPr="007A6741">
        <w:rPr>
          <w:rFonts w:cstheme="minorHAnsi"/>
          <w:sz w:val="24"/>
          <w:szCs w:val="24"/>
          <w:lang w:val="es-AR"/>
        </w:rPr>
        <w:t xml:space="preserve"> mod de </w:t>
      </w:r>
      <w:proofErr w:type="spellStart"/>
      <w:r w:rsidRPr="007A6741">
        <w:rPr>
          <w:rFonts w:cstheme="minorHAnsi"/>
          <w:sz w:val="24"/>
          <w:szCs w:val="24"/>
          <w:lang w:val="es-AR"/>
        </w:rPr>
        <w:t>către</w:t>
      </w:r>
      <w:proofErr w:type="spellEnd"/>
      <w:r w:rsidRPr="007A6741">
        <w:rPr>
          <w:rFonts w:cstheme="minorHAnsi"/>
          <w:sz w:val="24"/>
          <w:szCs w:val="24"/>
          <w:lang w:val="es-AR"/>
        </w:rPr>
        <w:t xml:space="preserve"> </w:t>
      </w:r>
      <w:proofErr w:type="spellStart"/>
      <w:r w:rsidRPr="007A6741">
        <w:rPr>
          <w:rFonts w:cstheme="minorHAnsi"/>
          <w:sz w:val="24"/>
          <w:szCs w:val="24"/>
          <w:lang w:val="es-AR"/>
        </w:rPr>
        <w:t>toți</w:t>
      </w:r>
      <w:proofErr w:type="spellEnd"/>
      <w:r w:rsidRPr="007A6741">
        <w:rPr>
          <w:rFonts w:cstheme="minorHAnsi"/>
          <w:sz w:val="24"/>
          <w:szCs w:val="24"/>
          <w:lang w:val="es-AR"/>
        </w:rPr>
        <w:t xml:space="preserve"> </w:t>
      </w:r>
      <w:proofErr w:type="spellStart"/>
      <w:r w:rsidRPr="007A6741">
        <w:rPr>
          <w:rFonts w:cstheme="minorHAnsi"/>
          <w:sz w:val="24"/>
          <w:szCs w:val="24"/>
          <w:lang w:val="es-AR"/>
        </w:rPr>
        <w:t>contribuabilii</w:t>
      </w:r>
      <w:proofErr w:type="spellEnd"/>
      <w:r w:rsidRPr="007A6741">
        <w:rPr>
          <w:rFonts w:cstheme="minorHAnsi"/>
          <w:sz w:val="24"/>
          <w:szCs w:val="24"/>
          <w:lang w:val="es-AR"/>
        </w:rPr>
        <w:t xml:space="preserve"> </w:t>
      </w:r>
      <w:proofErr w:type="spellStart"/>
      <w:r w:rsidRPr="007A6741">
        <w:rPr>
          <w:rFonts w:cstheme="minorHAnsi"/>
          <w:sz w:val="24"/>
          <w:szCs w:val="24"/>
          <w:lang w:val="es-AR"/>
        </w:rPr>
        <w:t>prin</w:t>
      </w:r>
      <w:proofErr w:type="spellEnd"/>
      <w:r w:rsidRPr="007A6741">
        <w:rPr>
          <w:rFonts w:cstheme="minorHAnsi"/>
          <w:sz w:val="24"/>
          <w:szCs w:val="24"/>
          <w:lang w:val="es-AR"/>
        </w:rPr>
        <w:t xml:space="preserve"> </w:t>
      </w:r>
      <w:proofErr w:type="spellStart"/>
      <w:r w:rsidRPr="007A6741">
        <w:rPr>
          <w:rFonts w:cstheme="minorHAnsi"/>
          <w:sz w:val="24"/>
          <w:szCs w:val="24"/>
          <w:lang w:val="es-AR"/>
        </w:rPr>
        <w:t>excluderea</w:t>
      </w:r>
      <w:proofErr w:type="spellEnd"/>
      <w:r w:rsidRPr="007A6741">
        <w:rPr>
          <w:rFonts w:cstheme="minorHAnsi"/>
          <w:sz w:val="24"/>
          <w:szCs w:val="24"/>
          <w:lang w:val="es-AR"/>
        </w:rPr>
        <w:t xml:space="preserve"> </w:t>
      </w:r>
      <w:proofErr w:type="spellStart"/>
      <w:r w:rsidRPr="007A6741">
        <w:rPr>
          <w:rFonts w:cstheme="minorHAnsi"/>
          <w:sz w:val="24"/>
          <w:szCs w:val="24"/>
          <w:lang w:val="es-AR"/>
        </w:rPr>
        <w:t>oricărui</w:t>
      </w:r>
      <w:proofErr w:type="spellEnd"/>
      <w:r w:rsidRPr="007A6741">
        <w:rPr>
          <w:rFonts w:cstheme="minorHAnsi"/>
          <w:sz w:val="24"/>
          <w:szCs w:val="24"/>
          <w:lang w:val="es-AR"/>
        </w:rPr>
        <w:t xml:space="preserve"> </w:t>
      </w:r>
      <w:proofErr w:type="spellStart"/>
      <w:r w:rsidRPr="007A6741">
        <w:rPr>
          <w:rFonts w:cstheme="minorHAnsi"/>
          <w:sz w:val="24"/>
          <w:szCs w:val="24"/>
          <w:lang w:val="es-AR"/>
        </w:rPr>
        <w:t>privilegiu</w:t>
      </w:r>
      <w:proofErr w:type="spellEnd"/>
      <w:r w:rsidRPr="007A6741">
        <w:rPr>
          <w:rFonts w:cstheme="minorHAnsi"/>
          <w:sz w:val="24"/>
          <w:szCs w:val="24"/>
          <w:lang w:val="es-AR"/>
        </w:rPr>
        <w:t xml:space="preserve"> </w:t>
      </w:r>
      <w:proofErr w:type="spellStart"/>
      <w:r w:rsidRPr="007A6741">
        <w:rPr>
          <w:rFonts w:cstheme="minorHAnsi"/>
          <w:sz w:val="24"/>
          <w:szCs w:val="24"/>
          <w:lang w:val="es-AR"/>
        </w:rPr>
        <w:t>sau</w:t>
      </w:r>
      <w:proofErr w:type="spellEnd"/>
      <w:r w:rsidRPr="007A6741">
        <w:rPr>
          <w:rFonts w:cstheme="minorHAnsi"/>
          <w:sz w:val="24"/>
          <w:szCs w:val="24"/>
          <w:lang w:val="es-AR"/>
        </w:rPr>
        <w:t xml:space="preserve"> </w:t>
      </w:r>
      <w:proofErr w:type="spellStart"/>
      <w:r w:rsidRPr="007A6741">
        <w:rPr>
          <w:rFonts w:cstheme="minorHAnsi"/>
          <w:sz w:val="24"/>
          <w:szCs w:val="24"/>
          <w:lang w:val="es-AR"/>
        </w:rPr>
        <w:t>discriminări</w:t>
      </w:r>
      <w:proofErr w:type="spellEnd"/>
      <w:r w:rsidRPr="007A6741">
        <w:rPr>
          <w:rFonts w:cstheme="minorHAnsi"/>
          <w:sz w:val="24"/>
          <w:szCs w:val="24"/>
          <w:lang w:val="es-AR"/>
        </w:rPr>
        <w:t xml:space="preserve">, </w:t>
      </w:r>
      <w:proofErr w:type="spellStart"/>
      <w:r w:rsidRPr="007A6741">
        <w:rPr>
          <w:rFonts w:cstheme="minorHAnsi"/>
          <w:sz w:val="24"/>
          <w:szCs w:val="24"/>
          <w:lang w:val="es-AR"/>
        </w:rPr>
        <w:t>astfel</w:t>
      </w:r>
      <w:proofErr w:type="spellEnd"/>
      <w:r w:rsidRPr="007A6741">
        <w:rPr>
          <w:rFonts w:cstheme="minorHAnsi"/>
          <w:sz w:val="24"/>
          <w:szCs w:val="24"/>
          <w:lang w:val="es-AR"/>
        </w:rPr>
        <w:t xml:space="preserve"> ca, </w:t>
      </w:r>
      <w:r w:rsidRPr="007A6741">
        <w:rPr>
          <w:rFonts w:cstheme="minorHAnsi"/>
          <w:b/>
          <w:sz w:val="24"/>
          <w:szCs w:val="24"/>
          <w:lang w:val="es-AR"/>
        </w:rPr>
        <w:t xml:space="preserve">la </w:t>
      </w:r>
      <w:proofErr w:type="spellStart"/>
      <w:r w:rsidRPr="007A6741">
        <w:rPr>
          <w:rFonts w:cstheme="minorHAnsi"/>
          <w:b/>
          <w:sz w:val="24"/>
          <w:szCs w:val="24"/>
          <w:lang w:val="es-AR"/>
        </w:rPr>
        <w:t>venituri</w:t>
      </w:r>
      <w:proofErr w:type="spellEnd"/>
      <w:r w:rsidRPr="007A6741">
        <w:rPr>
          <w:rFonts w:cstheme="minorHAnsi"/>
          <w:b/>
          <w:sz w:val="24"/>
          <w:szCs w:val="24"/>
          <w:lang w:val="es-AR"/>
        </w:rPr>
        <w:t xml:space="preserve"> </w:t>
      </w:r>
      <w:proofErr w:type="spellStart"/>
      <w:r w:rsidRPr="007A6741">
        <w:rPr>
          <w:rFonts w:cstheme="minorHAnsi"/>
          <w:b/>
          <w:sz w:val="24"/>
          <w:szCs w:val="24"/>
          <w:lang w:val="es-AR"/>
        </w:rPr>
        <w:t>egale</w:t>
      </w:r>
      <w:proofErr w:type="spellEnd"/>
      <w:r w:rsidRPr="007A6741">
        <w:rPr>
          <w:rFonts w:cstheme="minorHAnsi"/>
          <w:sz w:val="24"/>
          <w:szCs w:val="24"/>
          <w:lang w:val="es-AR"/>
        </w:rPr>
        <w:t xml:space="preserve">, </w:t>
      </w:r>
      <w:proofErr w:type="spellStart"/>
      <w:r w:rsidRPr="007A6741">
        <w:rPr>
          <w:rFonts w:cstheme="minorHAnsi"/>
          <w:b/>
          <w:bCs/>
          <w:sz w:val="24"/>
          <w:szCs w:val="24"/>
          <w:lang w:val="es-AR"/>
        </w:rPr>
        <w:t>contribuția</w:t>
      </w:r>
      <w:proofErr w:type="spellEnd"/>
      <w:r w:rsidRPr="007A6741">
        <w:rPr>
          <w:rFonts w:cstheme="minorHAnsi"/>
          <w:b/>
          <w:bCs/>
          <w:sz w:val="24"/>
          <w:szCs w:val="24"/>
          <w:lang w:val="es-AR"/>
        </w:rPr>
        <w:t xml:space="preserve"> </w:t>
      </w:r>
      <w:proofErr w:type="spellStart"/>
      <w:r w:rsidRPr="007A6741">
        <w:rPr>
          <w:rFonts w:cstheme="minorHAnsi"/>
          <w:b/>
          <w:bCs/>
          <w:sz w:val="24"/>
          <w:szCs w:val="24"/>
          <w:lang w:val="es-AR"/>
        </w:rPr>
        <w:t>să</w:t>
      </w:r>
      <w:proofErr w:type="spellEnd"/>
      <w:r w:rsidRPr="007A6741">
        <w:rPr>
          <w:rFonts w:cstheme="minorHAnsi"/>
          <w:b/>
          <w:bCs/>
          <w:sz w:val="24"/>
          <w:szCs w:val="24"/>
          <w:lang w:val="es-AR"/>
        </w:rPr>
        <w:t xml:space="preserve"> fie </w:t>
      </w:r>
      <w:proofErr w:type="spellStart"/>
      <w:r w:rsidRPr="007A6741">
        <w:rPr>
          <w:rFonts w:cstheme="minorHAnsi"/>
          <w:b/>
          <w:bCs/>
          <w:sz w:val="24"/>
          <w:szCs w:val="24"/>
          <w:lang w:val="es-AR"/>
        </w:rPr>
        <w:t>aceeași</w:t>
      </w:r>
      <w:proofErr w:type="spellEnd"/>
      <w:r w:rsidRPr="007A6741">
        <w:rPr>
          <w:rFonts w:cstheme="minorHAnsi"/>
          <w:b/>
          <w:bCs/>
          <w:sz w:val="24"/>
          <w:szCs w:val="24"/>
          <w:lang w:val="es-AR"/>
        </w:rPr>
        <w:t>.</w:t>
      </w:r>
    </w:p>
    <w:p w14:paraId="59244B41" w14:textId="191CE399" w:rsidR="00BC0D66" w:rsidRPr="007A6741" w:rsidRDefault="00BC0D66" w:rsidP="001839D2">
      <w:pPr>
        <w:tabs>
          <w:tab w:val="left" w:pos="284"/>
        </w:tabs>
        <w:spacing w:after="0" w:line="276" w:lineRule="auto"/>
        <w:ind w:firstLine="993"/>
        <w:jc w:val="both"/>
        <w:rPr>
          <w:rFonts w:cstheme="minorHAnsi"/>
          <w:i/>
          <w:sz w:val="24"/>
          <w:szCs w:val="24"/>
          <w:lang w:val="es-AR"/>
        </w:rPr>
      </w:pPr>
      <w:proofErr w:type="spellStart"/>
      <w:r w:rsidRPr="007A6741">
        <w:rPr>
          <w:rFonts w:cstheme="minorHAnsi"/>
          <w:sz w:val="24"/>
          <w:szCs w:val="24"/>
          <w:lang w:val="es-AR"/>
        </w:rPr>
        <w:t>Prin</w:t>
      </w:r>
      <w:proofErr w:type="spellEnd"/>
      <w:r w:rsidRPr="007A6741">
        <w:rPr>
          <w:rFonts w:cstheme="minorHAnsi"/>
          <w:sz w:val="24"/>
          <w:szCs w:val="24"/>
          <w:lang w:val="es-AR"/>
        </w:rPr>
        <w:t xml:space="preserve"> </w:t>
      </w:r>
      <w:proofErr w:type="spellStart"/>
      <w:r w:rsidRPr="007A6741">
        <w:rPr>
          <w:rFonts w:cstheme="minorHAnsi"/>
          <w:sz w:val="24"/>
          <w:szCs w:val="24"/>
          <w:lang w:val="es-AR"/>
        </w:rPr>
        <w:t>Decizia</w:t>
      </w:r>
      <w:proofErr w:type="spellEnd"/>
      <w:r w:rsidRPr="007A6741">
        <w:rPr>
          <w:rFonts w:cstheme="minorHAnsi"/>
          <w:sz w:val="24"/>
          <w:szCs w:val="24"/>
          <w:lang w:val="es-AR"/>
        </w:rPr>
        <w:t xml:space="preserve"> </w:t>
      </w:r>
      <w:proofErr w:type="spellStart"/>
      <w:r w:rsidRPr="007A6741">
        <w:rPr>
          <w:rFonts w:cstheme="minorHAnsi"/>
          <w:sz w:val="24"/>
          <w:szCs w:val="24"/>
          <w:lang w:val="es-AR"/>
        </w:rPr>
        <w:t>nr</w:t>
      </w:r>
      <w:proofErr w:type="spellEnd"/>
      <w:r w:rsidRPr="007A6741">
        <w:rPr>
          <w:rFonts w:cstheme="minorHAnsi"/>
          <w:sz w:val="24"/>
          <w:szCs w:val="24"/>
          <w:lang w:val="es-AR"/>
        </w:rPr>
        <w:t xml:space="preserve">. 1394/26.10.2010, </w:t>
      </w:r>
      <w:proofErr w:type="spellStart"/>
      <w:r w:rsidRPr="007A6741">
        <w:rPr>
          <w:rFonts w:cstheme="minorHAnsi"/>
          <w:sz w:val="24"/>
          <w:szCs w:val="24"/>
          <w:lang w:val="es-AR"/>
        </w:rPr>
        <w:t>Curtea</w:t>
      </w:r>
      <w:proofErr w:type="spellEnd"/>
      <w:r w:rsidRPr="007A6741">
        <w:rPr>
          <w:rFonts w:cstheme="minorHAnsi"/>
          <w:sz w:val="24"/>
          <w:szCs w:val="24"/>
          <w:lang w:val="es-AR"/>
        </w:rPr>
        <w:t xml:space="preserve"> </w:t>
      </w:r>
      <w:proofErr w:type="spellStart"/>
      <w:r w:rsidRPr="007A6741">
        <w:rPr>
          <w:rFonts w:cstheme="minorHAnsi"/>
          <w:sz w:val="24"/>
          <w:szCs w:val="24"/>
          <w:lang w:val="es-AR"/>
        </w:rPr>
        <w:t>Constituțională</w:t>
      </w:r>
      <w:proofErr w:type="spellEnd"/>
      <w:r w:rsidRPr="007A6741">
        <w:rPr>
          <w:rFonts w:cstheme="minorHAnsi"/>
          <w:sz w:val="24"/>
          <w:szCs w:val="24"/>
          <w:lang w:val="es-AR"/>
        </w:rPr>
        <w:t xml:space="preserve"> </w:t>
      </w:r>
      <w:proofErr w:type="spellStart"/>
      <w:r w:rsidRPr="007A6741">
        <w:rPr>
          <w:rFonts w:cstheme="minorHAnsi"/>
          <w:sz w:val="24"/>
          <w:szCs w:val="24"/>
          <w:lang w:val="es-AR"/>
        </w:rPr>
        <w:t>reține</w:t>
      </w:r>
      <w:proofErr w:type="spellEnd"/>
      <w:r w:rsidRPr="007A6741">
        <w:rPr>
          <w:rFonts w:cstheme="minorHAnsi"/>
          <w:sz w:val="24"/>
          <w:szCs w:val="24"/>
          <w:lang w:val="es-AR"/>
        </w:rPr>
        <w:t xml:space="preserve"> </w:t>
      </w:r>
      <w:proofErr w:type="spellStart"/>
      <w:r w:rsidRPr="007A6741">
        <w:rPr>
          <w:rFonts w:cstheme="minorHAnsi"/>
          <w:sz w:val="24"/>
          <w:szCs w:val="24"/>
          <w:lang w:val="es-AR"/>
        </w:rPr>
        <w:t>că</w:t>
      </w:r>
      <w:proofErr w:type="spellEnd"/>
      <w:r w:rsidRPr="007A6741">
        <w:rPr>
          <w:rFonts w:cstheme="minorHAnsi"/>
          <w:sz w:val="24"/>
          <w:szCs w:val="24"/>
          <w:lang w:val="es-AR"/>
        </w:rPr>
        <w:t xml:space="preserve"> </w:t>
      </w:r>
      <w:proofErr w:type="spellStart"/>
      <w:r w:rsidRPr="007A6741">
        <w:rPr>
          <w:rFonts w:cstheme="minorHAnsi"/>
          <w:i/>
          <w:sz w:val="24"/>
          <w:szCs w:val="24"/>
          <w:lang w:val="es-AR"/>
        </w:rPr>
        <w:t>principiul</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constituțional</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amintit</w:t>
      </w:r>
      <w:proofErr w:type="spellEnd"/>
      <w:r w:rsidRPr="007A6741">
        <w:rPr>
          <w:rFonts w:cstheme="minorHAnsi"/>
          <w:sz w:val="24"/>
          <w:szCs w:val="24"/>
          <w:lang w:val="es-AR"/>
        </w:rPr>
        <w:t xml:space="preserve"> (justa aplicare a </w:t>
      </w:r>
      <w:proofErr w:type="spellStart"/>
      <w:r w:rsidRPr="007A6741">
        <w:rPr>
          <w:rFonts w:cstheme="minorHAnsi"/>
          <w:sz w:val="24"/>
          <w:szCs w:val="24"/>
          <w:lang w:val="es-AR"/>
        </w:rPr>
        <w:t>sarcinilor</w:t>
      </w:r>
      <w:proofErr w:type="spellEnd"/>
      <w:r w:rsidRPr="007A6741">
        <w:rPr>
          <w:rFonts w:cstheme="minorHAnsi"/>
          <w:sz w:val="24"/>
          <w:szCs w:val="24"/>
          <w:lang w:val="es-AR"/>
        </w:rPr>
        <w:t xml:space="preserve"> fiscale</w:t>
      </w:r>
      <w:r w:rsidRPr="007A6741">
        <w:rPr>
          <w:rFonts w:cstheme="minorHAnsi"/>
          <w:i/>
          <w:sz w:val="24"/>
          <w:szCs w:val="24"/>
          <w:lang w:val="es-AR"/>
        </w:rPr>
        <w:t xml:space="preserve">) </w:t>
      </w:r>
      <w:proofErr w:type="spellStart"/>
      <w:r w:rsidRPr="007A6741">
        <w:rPr>
          <w:rFonts w:cstheme="minorHAnsi"/>
          <w:i/>
          <w:sz w:val="24"/>
          <w:szCs w:val="24"/>
          <w:lang w:val="es-AR"/>
        </w:rPr>
        <w:t>implică</w:t>
      </w:r>
      <w:proofErr w:type="spellEnd"/>
      <w:r w:rsidRPr="007A6741">
        <w:rPr>
          <w:rFonts w:cstheme="minorHAnsi"/>
          <w:i/>
          <w:sz w:val="24"/>
          <w:szCs w:val="24"/>
          <w:lang w:val="es-AR"/>
        </w:rPr>
        <w:t xml:space="preserve"> un </w:t>
      </w:r>
      <w:proofErr w:type="spellStart"/>
      <w:r w:rsidRPr="007A6741">
        <w:rPr>
          <w:rFonts w:cstheme="minorHAnsi"/>
          <w:i/>
          <w:sz w:val="24"/>
          <w:szCs w:val="24"/>
          <w:lang w:val="es-AR"/>
        </w:rPr>
        <w:t>complex</w:t>
      </w:r>
      <w:proofErr w:type="spellEnd"/>
      <w:r w:rsidRPr="007A6741">
        <w:rPr>
          <w:rFonts w:cstheme="minorHAnsi"/>
          <w:i/>
          <w:sz w:val="24"/>
          <w:szCs w:val="24"/>
          <w:lang w:val="es-AR"/>
        </w:rPr>
        <w:t xml:space="preserve"> de </w:t>
      </w:r>
      <w:proofErr w:type="spellStart"/>
      <w:r w:rsidRPr="007A6741">
        <w:rPr>
          <w:rFonts w:cstheme="minorHAnsi"/>
          <w:i/>
          <w:sz w:val="24"/>
          <w:szCs w:val="24"/>
          <w:lang w:val="es-AR"/>
        </w:rPr>
        <w:t>condiții</w:t>
      </w:r>
      <w:proofErr w:type="spellEnd"/>
      <w:r w:rsidRPr="007A6741">
        <w:rPr>
          <w:rFonts w:cstheme="minorHAnsi"/>
          <w:i/>
          <w:sz w:val="24"/>
          <w:szCs w:val="24"/>
          <w:lang w:val="es-AR"/>
        </w:rPr>
        <w:t xml:space="preserve"> de care </w:t>
      </w:r>
      <w:proofErr w:type="spellStart"/>
      <w:r w:rsidRPr="007A6741">
        <w:rPr>
          <w:rFonts w:cstheme="minorHAnsi"/>
          <w:i/>
          <w:sz w:val="24"/>
          <w:szCs w:val="24"/>
          <w:lang w:val="es-AR"/>
        </w:rPr>
        <w:t>legiuitorul</w:t>
      </w:r>
      <w:proofErr w:type="spellEnd"/>
      <w:r w:rsidRPr="007A6741">
        <w:rPr>
          <w:rFonts w:cstheme="minorHAnsi"/>
          <w:i/>
          <w:sz w:val="24"/>
          <w:szCs w:val="24"/>
          <w:lang w:val="es-AR"/>
        </w:rPr>
        <w:t xml:space="preserve"> este </w:t>
      </w:r>
      <w:proofErr w:type="spellStart"/>
      <w:r w:rsidRPr="007A6741">
        <w:rPr>
          <w:rFonts w:cstheme="minorHAnsi"/>
          <w:i/>
          <w:sz w:val="24"/>
          <w:szCs w:val="24"/>
          <w:lang w:val="es-AR"/>
        </w:rPr>
        <w:t>ținut</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atunci</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când</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instituie</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anumite</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obligații</w:t>
      </w:r>
      <w:proofErr w:type="spellEnd"/>
      <w:r w:rsidRPr="007A6741">
        <w:rPr>
          <w:rFonts w:cstheme="minorHAnsi"/>
          <w:i/>
          <w:sz w:val="24"/>
          <w:szCs w:val="24"/>
          <w:lang w:val="es-AR"/>
        </w:rPr>
        <w:t xml:space="preserve"> fiscale </w:t>
      </w:r>
      <w:proofErr w:type="spellStart"/>
      <w:r w:rsidRPr="007A6741">
        <w:rPr>
          <w:rFonts w:cstheme="minorHAnsi"/>
          <w:i/>
          <w:sz w:val="24"/>
          <w:szCs w:val="24"/>
          <w:lang w:val="es-AR"/>
        </w:rPr>
        <w:t>în</w:t>
      </w:r>
      <w:proofErr w:type="spellEnd"/>
      <w:r w:rsidRPr="007A6741">
        <w:rPr>
          <w:rFonts w:cstheme="minorHAnsi"/>
          <w:i/>
          <w:sz w:val="24"/>
          <w:szCs w:val="24"/>
          <w:lang w:val="es-AR"/>
        </w:rPr>
        <w:t xml:space="preserve"> sarcina </w:t>
      </w:r>
      <w:proofErr w:type="spellStart"/>
      <w:r w:rsidRPr="007A6741">
        <w:rPr>
          <w:rFonts w:cstheme="minorHAnsi"/>
          <w:i/>
          <w:sz w:val="24"/>
          <w:szCs w:val="24"/>
          <w:lang w:val="es-AR"/>
        </w:rPr>
        <w:t>contribuabililor</w:t>
      </w:r>
      <w:proofErr w:type="spellEnd"/>
      <w:r w:rsidRPr="007A6741">
        <w:rPr>
          <w:rFonts w:cstheme="minorHAnsi"/>
          <w:i/>
          <w:sz w:val="24"/>
          <w:szCs w:val="24"/>
          <w:lang w:val="es-AR"/>
        </w:rPr>
        <w:t>.</w:t>
      </w:r>
      <w:r w:rsidRPr="007A6741">
        <w:rPr>
          <w:rFonts w:cstheme="minorHAnsi"/>
          <w:sz w:val="24"/>
          <w:szCs w:val="24"/>
          <w:lang w:val="es-AR"/>
        </w:rPr>
        <w:t xml:space="preserve"> </w:t>
      </w:r>
      <w:proofErr w:type="spellStart"/>
      <w:r w:rsidRPr="007A6741">
        <w:rPr>
          <w:rFonts w:cstheme="minorHAnsi"/>
          <w:i/>
          <w:sz w:val="24"/>
          <w:szCs w:val="24"/>
          <w:lang w:val="es-AR"/>
        </w:rPr>
        <w:t>Așa</w:t>
      </w:r>
      <w:proofErr w:type="spellEnd"/>
      <w:r w:rsidRPr="007A6741">
        <w:rPr>
          <w:rFonts w:cstheme="minorHAnsi"/>
          <w:i/>
          <w:sz w:val="24"/>
          <w:szCs w:val="24"/>
          <w:lang w:val="es-AR"/>
        </w:rPr>
        <w:t xml:space="preserve"> cum </w:t>
      </w:r>
      <w:proofErr w:type="spellStart"/>
      <w:r w:rsidRPr="007A6741">
        <w:rPr>
          <w:rFonts w:cstheme="minorHAnsi"/>
          <w:i/>
          <w:sz w:val="24"/>
          <w:szCs w:val="24"/>
          <w:lang w:val="es-AR"/>
        </w:rPr>
        <w:t>Curtea</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statua</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prin</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Decizia</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nr</w:t>
      </w:r>
      <w:proofErr w:type="spellEnd"/>
      <w:r w:rsidRPr="007A6741">
        <w:rPr>
          <w:rFonts w:cstheme="minorHAnsi"/>
          <w:i/>
          <w:sz w:val="24"/>
          <w:szCs w:val="24"/>
          <w:lang w:val="es-AR"/>
        </w:rPr>
        <w:t xml:space="preserve">. 6/25 </w:t>
      </w:r>
      <w:proofErr w:type="spellStart"/>
      <w:r w:rsidRPr="007A6741">
        <w:rPr>
          <w:rFonts w:cstheme="minorHAnsi"/>
          <w:i/>
          <w:sz w:val="24"/>
          <w:szCs w:val="24"/>
          <w:lang w:val="es-AR"/>
        </w:rPr>
        <w:t>februarie</w:t>
      </w:r>
      <w:proofErr w:type="spellEnd"/>
      <w:r w:rsidRPr="007A6741">
        <w:rPr>
          <w:rFonts w:cstheme="minorHAnsi"/>
          <w:i/>
          <w:sz w:val="24"/>
          <w:szCs w:val="24"/>
          <w:lang w:val="es-AR"/>
        </w:rPr>
        <w:t xml:space="preserve"> 1993, </w:t>
      </w:r>
      <w:proofErr w:type="spellStart"/>
      <w:r w:rsidRPr="007A6741">
        <w:rPr>
          <w:rFonts w:cstheme="minorHAnsi"/>
          <w:i/>
          <w:sz w:val="24"/>
          <w:szCs w:val="24"/>
          <w:lang w:val="es-AR"/>
        </w:rPr>
        <w:t>publicată</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în</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Monitorul</w:t>
      </w:r>
      <w:proofErr w:type="spellEnd"/>
      <w:r w:rsidRPr="007A6741">
        <w:rPr>
          <w:rFonts w:cstheme="minorHAnsi"/>
          <w:i/>
          <w:sz w:val="24"/>
          <w:szCs w:val="24"/>
          <w:lang w:val="es-AR"/>
        </w:rPr>
        <w:t xml:space="preserve"> Oficial al </w:t>
      </w:r>
      <w:proofErr w:type="spellStart"/>
      <w:r w:rsidRPr="007A6741">
        <w:rPr>
          <w:rFonts w:cstheme="minorHAnsi"/>
          <w:i/>
          <w:sz w:val="24"/>
          <w:szCs w:val="24"/>
          <w:lang w:val="es-AR"/>
        </w:rPr>
        <w:t>României</w:t>
      </w:r>
      <w:proofErr w:type="spellEnd"/>
      <w:r w:rsidRPr="007A6741">
        <w:rPr>
          <w:rFonts w:cstheme="minorHAnsi"/>
          <w:i/>
          <w:sz w:val="24"/>
          <w:szCs w:val="24"/>
          <w:lang w:val="es-AR"/>
        </w:rPr>
        <w:t xml:space="preserve">, Partea I, </w:t>
      </w:r>
      <w:proofErr w:type="spellStart"/>
      <w:r w:rsidRPr="007A6741">
        <w:rPr>
          <w:rFonts w:cstheme="minorHAnsi"/>
          <w:i/>
          <w:sz w:val="24"/>
          <w:szCs w:val="24"/>
          <w:lang w:val="es-AR"/>
        </w:rPr>
        <w:t>nr</w:t>
      </w:r>
      <w:proofErr w:type="spellEnd"/>
      <w:r w:rsidRPr="007A6741">
        <w:rPr>
          <w:rFonts w:cstheme="minorHAnsi"/>
          <w:i/>
          <w:sz w:val="24"/>
          <w:szCs w:val="24"/>
          <w:lang w:val="es-AR"/>
        </w:rPr>
        <w:t xml:space="preserve">. 61 din 25 </w:t>
      </w:r>
      <w:proofErr w:type="spellStart"/>
      <w:r w:rsidRPr="007A6741">
        <w:rPr>
          <w:rFonts w:cstheme="minorHAnsi"/>
          <w:i/>
          <w:sz w:val="24"/>
          <w:szCs w:val="24"/>
          <w:lang w:val="es-AR"/>
        </w:rPr>
        <w:t>martie</w:t>
      </w:r>
      <w:proofErr w:type="spellEnd"/>
      <w:r w:rsidRPr="007A6741">
        <w:rPr>
          <w:rFonts w:cstheme="minorHAnsi"/>
          <w:i/>
          <w:sz w:val="24"/>
          <w:szCs w:val="24"/>
          <w:lang w:val="es-AR"/>
        </w:rPr>
        <w:t xml:space="preserve"> 1993, </w:t>
      </w:r>
      <w:proofErr w:type="spellStart"/>
      <w:r w:rsidRPr="007A6741">
        <w:rPr>
          <w:rFonts w:cstheme="minorHAnsi"/>
          <w:i/>
          <w:sz w:val="24"/>
          <w:szCs w:val="24"/>
          <w:lang w:val="es-AR"/>
        </w:rPr>
        <w:t>fiscalitatea</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trebuie</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să</w:t>
      </w:r>
      <w:proofErr w:type="spellEnd"/>
      <w:r w:rsidRPr="007A6741">
        <w:rPr>
          <w:rFonts w:cstheme="minorHAnsi"/>
          <w:i/>
          <w:sz w:val="24"/>
          <w:szCs w:val="24"/>
          <w:lang w:val="es-AR"/>
        </w:rPr>
        <w:t xml:space="preserve"> fie </w:t>
      </w:r>
      <w:proofErr w:type="spellStart"/>
      <w:r w:rsidRPr="007A6741">
        <w:rPr>
          <w:rFonts w:cstheme="minorHAnsi"/>
          <w:i/>
          <w:sz w:val="24"/>
          <w:szCs w:val="24"/>
          <w:lang w:val="es-AR"/>
        </w:rPr>
        <w:t>nu</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numai</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legală</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ci</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și</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lastRenderedPageBreak/>
        <w:t>proporțională</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rezonabilă</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echitabilă</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și</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să</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nu</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diferențieze</w:t>
      </w:r>
      <w:proofErr w:type="spellEnd"/>
      <w:r w:rsidRPr="007A6741">
        <w:rPr>
          <w:rFonts w:cstheme="minorHAnsi"/>
          <w:i/>
          <w:sz w:val="24"/>
          <w:szCs w:val="24"/>
          <w:lang w:val="es-AR"/>
        </w:rPr>
        <w:t xml:space="preserve"> […] pe </w:t>
      </w:r>
      <w:proofErr w:type="spellStart"/>
      <w:r w:rsidRPr="007A6741">
        <w:rPr>
          <w:rFonts w:cstheme="minorHAnsi"/>
          <w:i/>
          <w:sz w:val="24"/>
          <w:szCs w:val="24"/>
          <w:lang w:val="es-AR"/>
        </w:rPr>
        <w:t>criteriul</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grupelor</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sau</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categoriilor</w:t>
      </w:r>
      <w:proofErr w:type="spellEnd"/>
      <w:r w:rsidRPr="007A6741">
        <w:rPr>
          <w:rFonts w:cstheme="minorHAnsi"/>
          <w:i/>
          <w:sz w:val="24"/>
          <w:szCs w:val="24"/>
          <w:lang w:val="es-AR"/>
        </w:rPr>
        <w:t xml:space="preserve"> de </w:t>
      </w:r>
      <w:proofErr w:type="spellStart"/>
      <w:r w:rsidRPr="007A6741">
        <w:rPr>
          <w:rFonts w:cstheme="minorHAnsi"/>
          <w:i/>
          <w:sz w:val="24"/>
          <w:szCs w:val="24"/>
          <w:lang w:val="es-AR"/>
        </w:rPr>
        <w:t>cetățeni</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Prin</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urmare</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așezarea</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justă</w:t>
      </w:r>
      <w:proofErr w:type="spellEnd"/>
      <w:r w:rsidRPr="007A6741">
        <w:rPr>
          <w:rFonts w:cstheme="minorHAnsi"/>
          <w:i/>
          <w:sz w:val="24"/>
          <w:szCs w:val="24"/>
          <w:lang w:val="es-AR"/>
        </w:rPr>
        <w:t xml:space="preserve"> a </w:t>
      </w:r>
      <w:proofErr w:type="spellStart"/>
      <w:r w:rsidRPr="007A6741">
        <w:rPr>
          <w:rFonts w:cstheme="minorHAnsi"/>
          <w:i/>
          <w:sz w:val="24"/>
          <w:szCs w:val="24"/>
          <w:lang w:val="es-AR"/>
        </w:rPr>
        <w:t>sarcinilor</w:t>
      </w:r>
      <w:proofErr w:type="spellEnd"/>
      <w:r w:rsidRPr="007A6741">
        <w:rPr>
          <w:rFonts w:cstheme="minorHAnsi"/>
          <w:i/>
          <w:sz w:val="24"/>
          <w:szCs w:val="24"/>
          <w:lang w:val="es-AR"/>
        </w:rPr>
        <w:t xml:space="preserve"> fiscale </w:t>
      </w:r>
      <w:proofErr w:type="spellStart"/>
      <w:r w:rsidRPr="007A6741">
        <w:rPr>
          <w:rFonts w:cstheme="minorHAnsi"/>
          <w:i/>
          <w:sz w:val="24"/>
          <w:szCs w:val="24"/>
          <w:lang w:val="es-AR"/>
        </w:rPr>
        <w:t>trebuie</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să</w:t>
      </w:r>
      <w:proofErr w:type="spellEnd"/>
      <w:r w:rsidRPr="007A6741">
        <w:rPr>
          <w:rFonts w:cstheme="minorHAnsi"/>
          <w:i/>
          <w:sz w:val="24"/>
          <w:szCs w:val="24"/>
          <w:lang w:val="es-AR"/>
        </w:rPr>
        <w:t xml:space="preserve"> reflecte </w:t>
      </w:r>
      <w:proofErr w:type="spellStart"/>
      <w:r w:rsidRPr="007A6741">
        <w:rPr>
          <w:rFonts w:cstheme="minorHAnsi"/>
          <w:i/>
          <w:sz w:val="24"/>
          <w:szCs w:val="24"/>
          <w:lang w:val="es-AR"/>
        </w:rPr>
        <w:t>însuși</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principiul</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egalității</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cetățenilor</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în</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fața</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legii</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prin</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impunerea</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unui</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tratament</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identic</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pentru</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situații</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identice</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și</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să</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țină</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cont</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în</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același</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timp</w:t>
      </w:r>
      <w:proofErr w:type="spellEnd"/>
      <w:r w:rsidRPr="007A6741">
        <w:rPr>
          <w:rFonts w:cstheme="minorHAnsi"/>
          <w:i/>
          <w:sz w:val="24"/>
          <w:szCs w:val="24"/>
          <w:lang w:val="es-AR"/>
        </w:rPr>
        <w:t xml:space="preserve">, de </w:t>
      </w:r>
      <w:proofErr w:type="spellStart"/>
      <w:r w:rsidRPr="007A6741">
        <w:rPr>
          <w:rFonts w:cstheme="minorHAnsi"/>
          <w:i/>
          <w:sz w:val="24"/>
          <w:szCs w:val="24"/>
          <w:lang w:val="es-AR"/>
        </w:rPr>
        <w:t>capacitatea</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contributiv</w:t>
      </w:r>
      <w:r w:rsidR="00003B72" w:rsidRPr="007A6741">
        <w:rPr>
          <w:rFonts w:cstheme="minorHAnsi"/>
          <w:i/>
          <w:sz w:val="24"/>
          <w:szCs w:val="24"/>
          <w:lang w:val="es-AR"/>
        </w:rPr>
        <w:t>ă</w:t>
      </w:r>
      <w:proofErr w:type="spellEnd"/>
      <w:r w:rsidRPr="007A6741">
        <w:rPr>
          <w:rFonts w:cstheme="minorHAnsi"/>
          <w:i/>
          <w:sz w:val="24"/>
          <w:szCs w:val="24"/>
          <w:lang w:val="es-AR"/>
        </w:rPr>
        <w:t xml:space="preserve"> a </w:t>
      </w:r>
      <w:proofErr w:type="spellStart"/>
      <w:r w:rsidRPr="007A6741">
        <w:rPr>
          <w:rFonts w:cstheme="minorHAnsi"/>
          <w:i/>
          <w:sz w:val="24"/>
          <w:szCs w:val="24"/>
          <w:lang w:val="es-AR"/>
        </w:rPr>
        <w:t>contribuabililor</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luând</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în</w:t>
      </w:r>
      <w:proofErr w:type="spellEnd"/>
      <w:r w:rsidRPr="007A6741">
        <w:rPr>
          <w:rFonts w:cstheme="minorHAnsi"/>
          <w:i/>
          <w:sz w:val="24"/>
          <w:szCs w:val="24"/>
          <w:lang w:val="es-AR"/>
        </w:rPr>
        <w:t xml:space="preserve"> considerare </w:t>
      </w:r>
      <w:proofErr w:type="spellStart"/>
      <w:r w:rsidRPr="007A6741">
        <w:rPr>
          <w:rFonts w:cstheme="minorHAnsi"/>
          <w:i/>
          <w:sz w:val="24"/>
          <w:szCs w:val="24"/>
          <w:lang w:val="es-AR"/>
        </w:rPr>
        <w:t>elementele</w:t>
      </w:r>
      <w:proofErr w:type="spellEnd"/>
      <w:r w:rsidRPr="007A6741">
        <w:rPr>
          <w:rFonts w:cstheme="minorHAnsi"/>
          <w:i/>
          <w:sz w:val="24"/>
          <w:szCs w:val="24"/>
          <w:lang w:val="es-AR"/>
        </w:rPr>
        <w:t xml:space="preserve"> ce </w:t>
      </w:r>
      <w:proofErr w:type="spellStart"/>
      <w:r w:rsidRPr="007A6741">
        <w:rPr>
          <w:rFonts w:cstheme="minorHAnsi"/>
          <w:i/>
          <w:sz w:val="24"/>
          <w:szCs w:val="24"/>
          <w:lang w:val="es-AR"/>
        </w:rPr>
        <w:t>caracterizează</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situația</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individuală</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și</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sarcinile</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sociale</w:t>
      </w:r>
      <w:proofErr w:type="spellEnd"/>
      <w:r w:rsidRPr="007A6741">
        <w:rPr>
          <w:rFonts w:cstheme="minorHAnsi"/>
          <w:i/>
          <w:sz w:val="24"/>
          <w:szCs w:val="24"/>
          <w:lang w:val="es-AR"/>
        </w:rPr>
        <w:t xml:space="preserve"> ale </w:t>
      </w:r>
      <w:proofErr w:type="spellStart"/>
      <w:r w:rsidRPr="007A6741">
        <w:rPr>
          <w:rFonts w:cstheme="minorHAnsi"/>
          <w:i/>
          <w:sz w:val="24"/>
          <w:szCs w:val="24"/>
          <w:lang w:val="es-AR"/>
        </w:rPr>
        <w:t>acestora</w:t>
      </w:r>
      <w:proofErr w:type="spellEnd"/>
      <w:r w:rsidRPr="007A6741">
        <w:rPr>
          <w:rFonts w:cstheme="minorHAnsi"/>
          <w:i/>
          <w:sz w:val="24"/>
          <w:szCs w:val="24"/>
          <w:lang w:val="es-AR"/>
        </w:rPr>
        <w:t xml:space="preserve"> (…) Natura </w:t>
      </w:r>
      <w:proofErr w:type="spellStart"/>
      <w:r w:rsidRPr="007A6741">
        <w:rPr>
          <w:rFonts w:cstheme="minorHAnsi"/>
          <w:i/>
          <w:sz w:val="24"/>
          <w:szCs w:val="24"/>
          <w:lang w:val="es-AR"/>
        </w:rPr>
        <w:t>veniturilor</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nu</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constituie</w:t>
      </w:r>
      <w:proofErr w:type="spellEnd"/>
      <w:r w:rsidRPr="007A6741">
        <w:rPr>
          <w:rFonts w:cstheme="minorHAnsi"/>
          <w:i/>
          <w:sz w:val="24"/>
          <w:szCs w:val="24"/>
          <w:lang w:val="es-AR"/>
        </w:rPr>
        <w:t xml:space="preserve">, din perspectiva </w:t>
      </w:r>
      <w:proofErr w:type="spellStart"/>
      <w:r w:rsidRPr="007A6741">
        <w:rPr>
          <w:rFonts w:cstheme="minorHAnsi"/>
          <w:i/>
          <w:sz w:val="24"/>
          <w:szCs w:val="24"/>
          <w:lang w:val="es-AR"/>
        </w:rPr>
        <w:t>textului</w:t>
      </w:r>
      <w:proofErr w:type="spellEnd"/>
      <w:r w:rsidRPr="007A6741">
        <w:rPr>
          <w:rFonts w:cstheme="minorHAnsi"/>
          <w:i/>
          <w:sz w:val="24"/>
          <w:szCs w:val="24"/>
          <w:lang w:val="es-AR"/>
        </w:rPr>
        <w:t xml:space="preserve"> de lege </w:t>
      </w:r>
      <w:proofErr w:type="spellStart"/>
      <w:r w:rsidRPr="007A6741">
        <w:rPr>
          <w:rFonts w:cstheme="minorHAnsi"/>
          <w:i/>
          <w:sz w:val="24"/>
          <w:szCs w:val="24"/>
          <w:lang w:val="es-AR"/>
        </w:rPr>
        <w:t>criticat</w:t>
      </w:r>
      <w:proofErr w:type="spellEnd"/>
      <w:r w:rsidRPr="007A6741">
        <w:rPr>
          <w:rFonts w:cstheme="minorHAnsi"/>
          <w:i/>
          <w:sz w:val="24"/>
          <w:szCs w:val="24"/>
          <w:lang w:val="es-AR"/>
        </w:rPr>
        <w:t xml:space="preserve">, un </w:t>
      </w:r>
      <w:proofErr w:type="spellStart"/>
      <w:r w:rsidRPr="007A6741">
        <w:rPr>
          <w:rFonts w:cstheme="minorHAnsi"/>
          <w:i/>
          <w:sz w:val="24"/>
          <w:szCs w:val="24"/>
          <w:lang w:val="es-AR"/>
        </w:rPr>
        <w:t>criteriu</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pentru</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instituirea</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unei</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reglementări</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diferite</w:t>
      </w:r>
      <w:proofErr w:type="spellEnd"/>
      <w:r w:rsidRPr="007A6741">
        <w:rPr>
          <w:rFonts w:cstheme="minorHAnsi"/>
          <w:i/>
          <w:sz w:val="24"/>
          <w:szCs w:val="24"/>
          <w:lang w:val="es-AR"/>
        </w:rPr>
        <w:t xml:space="preserve">.  </w:t>
      </w:r>
    </w:p>
    <w:p w14:paraId="6067EFC7" w14:textId="77777777" w:rsidR="00BC0D66" w:rsidRPr="007A6741" w:rsidRDefault="00BC0D66" w:rsidP="001839D2">
      <w:pPr>
        <w:tabs>
          <w:tab w:val="left" w:pos="284"/>
        </w:tabs>
        <w:spacing w:after="0" w:line="276" w:lineRule="auto"/>
        <w:ind w:right="-8" w:firstLine="993"/>
        <w:jc w:val="both"/>
        <w:rPr>
          <w:rFonts w:cstheme="minorHAnsi"/>
          <w:sz w:val="24"/>
          <w:szCs w:val="24"/>
          <w:lang w:val="es-AR"/>
        </w:rPr>
      </w:pPr>
      <w:proofErr w:type="spellStart"/>
      <w:r w:rsidRPr="007A6741">
        <w:rPr>
          <w:rFonts w:cstheme="minorHAnsi"/>
          <w:sz w:val="24"/>
          <w:szCs w:val="24"/>
          <w:lang w:val="es-AR"/>
        </w:rPr>
        <w:t>Nu</w:t>
      </w:r>
      <w:proofErr w:type="spellEnd"/>
      <w:r w:rsidRPr="007A6741">
        <w:rPr>
          <w:rFonts w:cstheme="minorHAnsi"/>
          <w:sz w:val="24"/>
          <w:szCs w:val="24"/>
          <w:lang w:val="es-AR"/>
        </w:rPr>
        <w:t xml:space="preserve"> </w:t>
      </w:r>
      <w:proofErr w:type="spellStart"/>
      <w:r w:rsidRPr="007A6741">
        <w:rPr>
          <w:rFonts w:cstheme="minorHAnsi"/>
          <w:sz w:val="24"/>
          <w:szCs w:val="24"/>
          <w:lang w:val="es-AR"/>
        </w:rPr>
        <w:t>există</w:t>
      </w:r>
      <w:proofErr w:type="spellEnd"/>
      <w:r w:rsidRPr="007A6741">
        <w:rPr>
          <w:rFonts w:cstheme="minorHAnsi"/>
          <w:sz w:val="24"/>
          <w:szCs w:val="24"/>
          <w:lang w:val="es-AR"/>
        </w:rPr>
        <w:t xml:space="preserve"> o </w:t>
      </w:r>
      <w:proofErr w:type="spellStart"/>
      <w:r w:rsidRPr="007A6741">
        <w:rPr>
          <w:rFonts w:cstheme="minorHAnsi"/>
          <w:sz w:val="24"/>
          <w:szCs w:val="24"/>
          <w:lang w:val="es-AR"/>
        </w:rPr>
        <w:t>dispoziție</w:t>
      </w:r>
      <w:proofErr w:type="spellEnd"/>
      <w:r w:rsidRPr="007A6741">
        <w:rPr>
          <w:rFonts w:cstheme="minorHAnsi"/>
          <w:sz w:val="24"/>
          <w:szCs w:val="24"/>
          <w:lang w:val="es-AR"/>
        </w:rPr>
        <w:t xml:space="preserve"> </w:t>
      </w:r>
      <w:proofErr w:type="spellStart"/>
      <w:r w:rsidRPr="007A6741">
        <w:rPr>
          <w:rFonts w:cstheme="minorHAnsi"/>
          <w:sz w:val="24"/>
          <w:szCs w:val="24"/>
          <w:lang w:val="es-AR"/>
        </w:rPr>
        <w:t>legală</w:t>
      </w:r>
      <w:proofErr w:type="spellEnd"/>
      <w:r w:rsidRPr="007A6741">
        <w:rPr>
          <w:rFonts w:cstheme="minorHAnsi"/>
          <w:sz w:val="24"/>
          <w:szCs w:val="24"/>
          <w:lang w:val="es-AR"/>
        </w:rPr>
        <w:t xml:space="preserve"> care </w:t>
      </w:r>
      <w:proofErr w:type="spellStart"/>
      <w:r w:rsidRPr="007A6741">
        <w:rPr>
          <w:rFonts w:cstheme="minorHAnsi"/>
          <w:sz w:val="24"/>
          <w:szCs w:val="24"/>
          <w:lang w:val="es-AR"/>
        </w:rPr>
        <w:t>să</w:t>
      </w:r>
      <w:proofErr w:type="spellEnd"/>
      <w:r w:rsidRPr="007A6741">
        <w:rPr>
          <w:rFonts w:cstheme="minorHAnsi"/>
          <w:sz w:val="24"/>
          <w:szCs w:val="24"/>
          <w:lang w:val="es-AR"/>
        </w:rPr>
        <w:t xml:space="preserve"> </w:t>
      </w:r>
      <w:proofErr w:type="spellStart"/>
      <w:r w:rsidRPr="007A6741">
        <w:rPr>
          <w:rFonts w:cstheme="minorHAnsi"/>
          <w:sz w:val="24"/>
          <w:szCs w:val="24"/>
          <w:lang w:val="es-AR"/>
        </w:rPr>
        <w:t>stabilească</w:t>
      </w:r>
      <w:proofErr w:type="spellEnd"/>
      <w:r w:rsidRPr="007A6741">
        <w:rPr>
          <w:rFonts w:cstheme="minorHAnsi"/>
          <w:sz w:val="24"/>
          <w:szCs w:val="24"/>
          <w:lang w:val="es-AR"/>
        </w:rPr>
        <w:t xml:space="preserve"> un </w:t>
      </w:r>
      <w:proofErr w:type="spellStart"/>
      <w:r w:rsidRPr="007A6741">
        <w:rPr>
          <w:rFonts w:cstheme="minorHAnsi"/>
          <w:sz w:val="24"/>
          <w:szCs w:val="24"/>
          <w:lang w:val="es-AR"/>
        </w:rPr>
        <w:t>sistem</w:t>
      </w:r>
      <w:proofErr w:type="spellEnd"/>
      <w:r w:rsidRPr="007A6741">
        <w:rPr>
          <w:rFonts w:cstheme="minorHAnsi"/>
          <w:sz w:val="24"/>
          <w:szCs w:val="24"/>
          <w:lang w:val="es-AR"/>
        </w:rPr>
        <w:t xml:space="preserve"> de </w:t>
      </w:r>
      <w:proofErr w:type="spellStart"/>
      <w:r w:rsidRPr="007A6741">
        <w:rPr>
          <w:rFonts w:cstheme="minorHAnsi"/>
          <w:sz w:val="24"/>
          <w:szCs w:val="24"/>
          <w:lang w:val="es-AR"/>
        </w:rPr>
        <w:t>impozitare</w:t>
      </w:r>
      <w:proofErr w:type="spellEnd"/>
      <w:r w:rsidRPr="007A6741">
        <w:rPr>
          <w:rFonts w:cstheme="minorHAnsi"/>
          <w:sz w:val="24"/>
          <w:szCs w:val="24"/>
          <w:lang w:val="es-AR"/>
        </w:rPr>
        <w:t xml:space="preserve"> </w:t>
      </w:r>
      <w:proofErr w:type="spellStart"/>
      <w:r w:rsidRPr="007A6741">
        <w:rPr>
          <w:rFonts w:cstheme="minorHAnsi"/>
          <w:sz w:val="24"/>
          <w:szCs w:val="24"/>
          <w:lang w:val="es-AR"/>
        </w:rPr>
        <w:t>diferit</w:t>
      </w:r>
      <w:proofErr w:type="spellEnd"/>
      <w:r w:rsidRPr="007A6741">
        <w:rPr>
          <w:rFonts w:cstheme="minorHAnsi"/>
          <w:sz w:val="24"/>
          <w:szCs w:val="24"/>
          <w:lang w:val="es-AR"/>
        </w:rPr>
        <w:t xml:space="preserve"> </w:t>
      </w:r>
      <w:proofErr w:type="spellStart"/>
      <w:r w:rsidRPr="007A6741">
        <w:rPr>
          <w:rFonts w:cstheme="minorHAnsi"/>
          <w:sz w:val="24"/>
          <w:szCs w:val="24"/>
          <w:lang w:val="es-AR"/>
        </w:rPr>
        <w:t>pentru</w:t>
      </w:r>
      <w:proofErr w:type="spellEnd"/>
      <w:r w:rsidRPr="007A6741">
        <w:rPr>
          <w:rFonts w:cstheme="minorHAnsi"/>
          <w:sz w:val="24"/>
          <w:szCs w:val="24"/>
          <w:lang w:val="es-AR"/>
        </w:rPr>
        <w:t xml:space="preserve"> </w:t>
      </w:r>
      <w:proofErr w:type="spellStart"/>
      <w:r w:rsidRPr="007A6741">
        <w:rPr>
          <w:rFonts w:cstheme="minorHAnsi"/>
          <w:sz w:val="24"/>
          <w:szCs w:val="24"/>
          <w:lang w:val="es-AR"/>
        </w:rPr>
        <w:t>veniturile</w:t>
      </w:r>
      <w:proofErr w:type="spellEnd"/>
      <w:r w:rsidRPr="007A6741">
        <w:rPr>
          <w:rFonts w:cstheme="minorHAnsi"/>
          <w:sz w:val="24"/>
          <w:szCs w:val="24"/>
          <w:lang w:val="es-AR"/>
        </w:rPr>
        <w:t xml:space="preserve"> </w:t>
      </w:r>
      <w:proofErr w:type="spellStart"/>
      <w:r w:rsidRPr="007A6741">
        <w:rPr>
          <w:rFonts w:cstheme="minorHAnsi"/>
          <w:sz w:val="24"/>
          <w:szCs w:val="24"/>
          <w:lang w:val="es-AR"/>
        </w:rPr>
        <w:t>obținute</w:t>
      </w:r>
      <w:proofErr w:type="spellEnd"/>
      <w:r w:rsidRPr="007A6741">
        <w:rPr>
          <w:rFonts w:cstheme="minorHAnsi"/>
          <w:sz w:val="24"/>
          <w:szCs w:val="24"/>
          <w:lang w:val="es-AR"/>
        </w:rPr>
        <w:t xml:space="preserve"> din </w:t>
      </w:r>
      <w:proofErr w:type="spellStart"/>
      <w:r w:rsidRPr="007A6741">
        <w:rPr>
          <w:rFonts w:cstheme="minorHAnsi"/>
          <w:sz w:val="24"/>
          <w:szCs w:val="24"/>
          <w:lang w:val="es-AR"/>
        </w:rPr>
        <w:t>pensii</w:t>
      </w:r>
      <w:proofErr w:type="spellEnd"/>
      <w:r w:rsidRPr="007A6741">
        <w:rPr>
          <w:rFonts w:cstheme="minorHAnsi"/>
          <w:sz w:val="24"/>
          <w:szCs w:val="24"/>
          <w:lang w:val="es-AR"/>
        </w:rPr>
        <w:t>.</w:t>
      </w:r>
    </w:p>
    <w:p w14:paraId="0E66861B" w14:textId="0CF9437A" w:rsidR="00BC0D66" w:rsidRPr="007A6741" w:rsidRDefault="00BC0D66" w:rsidP="001839D2">
      <w:pPr>
        <w:tabs>
          <w:tab w:val="left" w:pos="284"/>
        </w:tabs>
        <w:spacing w:after="0" w:line="276" w:lineRule="auto"/>
        <w:ind w:firstLine="993"/>
        <w:jc w:val="both"/>
        <w:rPr>
          <w:rFonts w:cstheme="minorHAnsi"/>
          <w:sz w:val="24"/>
          <w:szCs w:val="24"/>
          <w:lang w:val="es-AR"/>
        </w:rPr>
      </w:pPr>
      <w:proofErr w:type="spellStart"/>
      <w:r w:rsidRPr="007A6741">
        <w:rPr>
          <w:rFonts w:cstheme="minorHAnsi"/>
          <w:sz w:val="24"/>
          <w:szCs w:val="24"/>
          <w:lang w:val="es-AR"/>
        </w:rPr>
        <w:t>Prin</w:t>
      </w:r>
      <w:proofErr w:type="spellEnd"/>
      <w:r w:rsidRPr="007A6741">
        <w:rPr>
          <w:rFonts w:cstheme="minorHAnsi"/>
          <w:sz w:val="24"/>
          <w:szCs w:val="24"/>
          <w:lang w:val="es-AR"/>
        </w:rPr>
        <w:t xml:space="preserve"> </w:t>
      </w:r>
      <w:proofErr w:type="spellStart"/>
      <w:r w:rsidRPr="007A6741">
        <w:rPr>
          <w:rFonts w:cstheme="minorHAnsi"/>
          <w:sz w:val="24"/>
          <w:szCs w:val="24"/>
          <w:lang w:val="es-AR"/>
        </w:rPr>
        <w:t>dispozițiile</w:t>
      </w:r>
      <w:proofErr w:type="spellEnd"/>
      <w:r w:rsidRPr="007A6741">
        <w:rPr>
          <w:rFonts w:cstheme="minorHAnsi"/>
          <w:sz w:val="24"/>
          <w:szCs w:val="24"/>
          <w:lang w:val="es-AR"/>
        </w:rPr>
        <w:t xml:space="preserve"> </w:t>
      </w:r>
      <w:r w:rsidR="00302823" w:rsidRPr="007A6741">
        <w:rPr>
          <w:rFonts w:cstheme="minorHAnsi"/>
          <w:sz w:val="24"/>
          <w:szCs w:val="24"/>
          <w:lang w:val="es-AR"/>
        </w:rPr>
        <w:t>art.</w:t>
      </w:r>
      <w:r w:rsidR="00E57DC3">
        <w:rPr>
          <w:rFonts w:cstheme="minorHAnsi"/>
          <w:sz w:val="24"/>
          <w:szCs w:val="24"/>
          <w:lang w:val="es-AR"/>
        </w:rPr>
        <w:t xml:space="preserve"> </w:t>
      </w:r>
      <w:r w:rsidR="00302823" w:rsidRPr="007A6741">
        <w:rPr>
          <w:rFonts w:cstheme="minorHAnsi"/>
          <w:sz w:val="24"/>
          <w:szCs w:val="24"/>
          <w:lang w:val="es-AR"/>
        </w:rPr>
        <w:t>2 din</w:t>
      </w:r>
      <w:r w:rsidR="00E57DC3">
        <w:rPr>
          <w:rFonts w:cstheme="minorHAnsi"/>
          <w:sz w:val="24"/>
          <w:szCs w:val="24"/>
          <w:lang w:val="es-AR"/>
        </w:rPr>
        <w:t xml:space="preserve"> </w:t>
      </w:r>
      <w:r w:rsidR="00E57DC3" w:rsidRPr="00C1729A">
        <w:rPr>
          <w:rFonts w:cstheme="minorHAnsi"/>
          <w:sz w:val="24"/>
          <w:szCs w:val="24"/>
          <w:lang w:val="ro-RO"/>
        </w:rPr>
        <w:t>Lege</w:t>
      </w:r>
      <w:r w:rsidR="00E57DC3">
        <w:rPr>
          <w:rFonts w:cstheme="minorHAnsi"/>
          <w:sz w:val="24"/>
          <w:szCs w:val="24"/>
          <w:lang w:val="ro-RO"/>
        </w:rPr>
        <w:t>a</w:t>
      </w:r>
      <w:r w:rsidR="00E57DC3" w:rsidRPr="00C1729A">
        <w:rPr>
          <w:rFonts w:cstheme="minorHAnsi"/>
          <w:sz w:val="24"/>
          <w:szCs w:val="24"/>
          <w:lang w:val="ro-RO"/>
        </w:rPr>
        <w:t xml:space="preserve"> nr. 223/2015</w:t>
      </w:r>
      <w:r w:rsidRPr="007A6741">
        <w:rPr>
          <w:rFonts w:cstheme="minorHAnsi"/>
          <w:sz w:val="24"/>
          <w:szCs w:val="24"/>
          <w:lang w:val="es-AR"/>
        </w:rPr>
        <w:t>,</w:t>
      </w:r>
      <w:r w:rsidR="00E57DC3">
        <w:rPr>
          <w:rFonts w:cstheme="minorHAnsi"/>
          <w:sz w:val="24"/>
          <w:szCs w:val="24"/>
          <w:lang w:val="es-AR"/>
        </w:rPr>
        <w:t xml:space="preserve"> </w:t>
      </w:r>
      <w:proofErr w:type="spellStart"/>
      <w:r w:rsidR="00E57DC3">
        <w:rPr>
          <w:rFonts w:cstheme="minorHAnsi"/>
          <w:sz w:val="24"/>
          <w:szCs w:val="24"/>
          <w:lang w:val="es-AR"/>
        </w:rPr>
        <w:t>privind</w:t>
      </w:r>
      <w:proofErr w:type="spellEnd"/>
      <w:r w:rsidR="00E57DC3">
        <w:rPr>
          <w:rFonts w:cstheme="minorHAnsi"/>
          <w:sz w:val="24"/>
          <w:szCs w:val="24"/>
          <w:lang w:val="es-AR"/>
        </w:rPr>
        <w:t xml:space="preserve"> </w:t>
      </w:r>
      <w:proofErr w:type="spellStart"/>
      <w:r w:rsidR="00E57DC3">
        <w:rPr>
          <w:rFonts w:cstheme="minorHAnsi"/>
          <w:sz w:val="24"/>
          <w:szCs w:val="24"/>
          <w:lang w:val="es-AR"/>
        </w:rPr>
        <w:t>pensiile</w:t>
      </w:r>
      <w:proofErr w:type="spellEnd"/>
      <w:r w:rsidR="00E57DC3">
        <w:rPr>
          <w:rFonts w:cstheme="minorHAnsi"/>
          <w:sz w:val="24"/>
          <w:szCs w:val="24"/>
          <w:lang w:val="es-AR"/>
        </w:rPr>
        <w:t xml:space="preserve"> militare de </w:t>
      </w:r>
      <w:proofErr w:type="spellStart"/>
      <w:r w:rsidR="00E57DC3">
        <w:rPr>
          <w:rFonts w:cstheme="minorHAnsi"/>
          <w:sz w:val="24"/>
          <w:szCs w:val="24"/>
          <w:lang w:val="es-AR"/>
        </w:rPr>
        <w:t>stat</w:t>
      </w:r>
      <w:proofErr w:type="spellEnd"/>
      <w:r w:rsidR="00E57DC3">
        <w:rPr>
          <w:rFonts w:cstheme="minorHAnsi"/>
          <w:sz w:val="24"/>
          <w:szCs w:val="24"/>
          <w:lang w:val="es-AR"/>
        </w:rPr>
        <w:t>,</w:t>
      </w:r>
      <w:r w:rsidRPr="007A6741">
        <w:rPr>
          <w:rFonts w:cstheme="minorHAnsi"/>
          <w:sz w:val="24"/>
          <w:szCs w:val="24"/>
          <w:lang w:val="es-AR"/>
        </w:rPr>
        <w:t xml:space="preserve"> </w:t>
      </w:r>
      <w:proofErr w:type="spellStart"/>
      <w:r w:rsidRPr="007A6741">
        <w:rPr>
          <w:rFonts w:cstheme="minorHAnsi"/>
          <w:sz w:val="24"/>
          <w:szCs w:val="24"/>
          <w:lang w:val="es-AR"/>
        </w:rPr>
        <w:t>pensia</w:t>
      </w:r>
      <w:proofErr w:type="spellEnd"/>
      <w:r w:rsidRPr="007A6741">
        <w:rPr>
          <w:rFonts w:cstheme="minorHAnsi"/>
          <w:sz w:val="24"/>
          <w:szCs w:val="24"/>
          <w:lang w:val="es-AR"/>
        </w:rPr>
        <w:t xml:space="preserve"> </w:t>
      </w:r>
      <w:proofErr w:type="spellStart"/>
      <w:r w:rsidR="00E57DC3">
        <w:rPr>
          <w:rFonts w:cstheme="minorHAnsi"/>
          <w:sz w:val="24"/>
          <w:szCs w:val="24"/>
          <w:lang w:val="es-AR"/>
        </w:rPr>
        <w:t>militarilor</w:t>
      </w:r>
      <w:proofErr w:type="spellEnd"/>
      <w:r w:rsidRPr="007A6741">
        <w:rPr>
          <w:rFonts w:cstheme="minorHAnsi"/>
          <w:sz w:val="24"/>
          <w:szCs w:val="24"/>
          <w:lang w:val="es-AR"/>
        </w:rPr>
        <w:t xml:space="preserve"> este </w:t>
      </w:r>
      <w:proofErr w:type="spellStart"/>
      <w:r w:rsidRPr="007A6741">
        <w:rPr>
          <w:rFonts w:cstheme="minorHAnsi"/>
          <w:sz w:val="24"/>
          <w:szCs w:val="24"/>
          <w:lang w:val="es-AR"/>
        </w:rPr>
        <w:t>tratată</w:t>
      </w:r>
      <w:proofErr w:type="spellEnd"/>
      <w:r w:rsidRPr="007A6741">
        <w:rPr>
          <w:rFonts w:cstheme="minorHAnsi"/>
          <w:sz w:val="24"/>
          <w:szCs w:val="24"/>
          <w:lang w:val="es-AR"/>
        </w:rPr>
        <w:t xml:space="preserve"> ca un </w:t>
      </w:r>
      <w:proofErr w:type="spellStart"/>
      <w:r w:rsidRPr="007A6741">
        <w:rPr>
          <w:rFonts w:cstheme="minorHAnsi"/>
          <w:sz w:val="24"/>
          <w:szCs w:val="24"/>
          <w:lang w:val="es-AR"/>
        </w:rPr>
        <w:t>întreg</w:t>
      </w:r>
      <w:proofErr w:type="spellEnd"/>
      <w:r w:rsidRPr="007A6741">
        <w:rPr>
          <w:rFonts w:cstheme="minorHAnsi"/>
          <w:sz w:val="24"/>
          <w:szCs w:val="24"/>
          <w:lang w:val="es-AR"/>
        </w:rPr>
        <w:t xml:space="preserve"> </w:t>
      </w:r>
      <w:proofErr w:type="spellStart"/>
      <w:r w:rsidRPr="007A6741">
        <w:rPr>
          <w:rFonts w:cstheme="minorHAnsi"/>
          <w:sz w:val="24"/>
          <w:szCs w:val="24"/>
          <w:lang w:val="es-AR"/>
        </w:rPr>
        <w:t>unitar</w:t>
      </w:r>
      <w:proofErr w:type="spellEnd"/>
      <w:r w:rsidRPr="007A6741">
        <w:rPr>
          <w:rFonts w:cstheme="minorHAnsi"/>
          <w:sz w:val="24"/>
          <w:szCs w:val="24"/>
          <w:lang w:val="es-AR"/>
        </w:rPr>
        <w:t xml:space="preserve">, </w:t>
      </w:r>
      <w:proofErr w:type="spellStart"/>
      <w:r w:rsidRPr="007A6741">
        <w:rPr>
          <w:rFonts w:cstheme="minorHAnsi"/>
          <w:sz w:val="24"/>
          <w:szCs w:val="24"/>
          <w:lang w:val="es-AR"/>
        </w:rPr>
        <w:t>indiferent</w:t>
      </w:r>
      <w:proofErr w:type="spellEnd"/>
      <w:r w:rsidRPr="007A6741">
        <w:rPr>
          <w:rFonts w:cstheme="minorHAnsi"/>
          <w:sz w:val="24"/>
          <w:szCs w:val="24"/>
          <w:lang w:val="es-AR"/>
        </w:rPr>
        <w:t xml:space="preserve"> de </w:t>
      </w:r>
      <w:proofErr w:type="spellStart"/>
      <w:r w:rsidRPr="007A6741">
        <w:rPr>
          <w:rFonts w:cstheme="minorHAnsi"/>
          <w:sz w:val="24"/>
          <w:szCs w:val="24"/>
          <w:lang w:val="es-AR"/>
        </w:rPr>
        <w:t>componentele</w:t>
      </w:r>
      <w:proofErr w:type="spellEnd"/>
      <w:r w:rsidRPr="007A6741">
        <w:rPr>
          <w:rFonts w:cstheme="minorHAnsi"/>
          <w:sz w:val="24"/>
          <w:szCs w:val="24"/>
          <w:lang w:val="es-AR"/>
        </w:rPr>
        <w:t xml:space="preserve"> contributive </w:t>
      </w:r>
      <w:proofErr w:type="spellStart"/>
      <w:r w:rsidRPr="007A6741">
        <w:rPr>
          <w:rFonts w:cstheme="minorHAnsi"/>
          <w:sz w:val="24"/>
          <w:szCs w:val="24"/>
          <w:lang w:val="es-AR"/>
        </w:rPr>
        <w:t>sau</w:t>
      </w:r>
      <w:proofErr w:type="spellEnd"/>
      <w:r w:rsidRPr="007A6741">
        <w:rPr>
          <w:rFonts w:cstheme="minorHAnsi"/>
          <w:sz w:val="24"/>
          <w:szCs w:val="24"/>
          <w:lang w:val="es-AR"/>
        </w:rPr>
        <w:t xml:space="preserve"> </w:t>
      </w:r>
      <w:proofErr w:type="spellStart"/>
      <w:r w:rsidRPr="007A6741">
        <w:rPr>
          <w:rFonts w:cstheme="minorHAnsi"/>
          <w:sz w:val="24"/>
          <w:szCs w:val="24"/>
          <w:lang w:val="es-AR"/>
        </w:rPr>
        <w:t>necontributive</w:t>
      </w:r>
      <w:proofErr w:type="spellEnd"/>
      <w:r w:rsidRPr="007A6741">
        <w:rPr>
          <w:rFonts w:cstheme="minorHAnsi"/>
          <w:sz w:val="24"/>
          <w:szCs w:val="24"/>
          <w:lang w:val="es-AR"/>
        </w:rPr>
        <w:t xml:space="preserve">.  </w:t>
      </w:r>
      <w:proofErr w:type="spellStart"/>
      <w:r w:rsidRPr="007A6741">
        <w:rPr>
          <w:rFonts w:cstheme="minorHAnsi"/>
          <w:sz w:val="24"/>
          <w:szCs w:val="24"/>
          <w:lang w:val="es-AR"/>
        </w:rPr>
        <w:t>Acest</w:t>
      </w:r>
      <w:proofErr w:type="spellEnd"/>
      <w:r w:rsidRPr="007A6741">
        <w:rPr>
          <w:rFonts w:cstheme="minorHAnsi"/>
          <w:sz w:val="24"/>
          <w:szCs w:val="24"/>
          <w:lang w:val="es-AR"/>
        </w:rPr>
        <w:t xml:space="preserve"> </w:t>
      </w:r>
      <w:proofErr w:type="spellStart"/>
      <w:r w:rsidRPr="007A6741">
        <w:rPr>
          <w:rFonts w:cstheme="minorHAnsi"/>
          <w:sz w:val="24"/>
          <w:szCs w:val="24"/>
          <w:lang w:val="es-AR"/>
        </w:rPr>
        <w:t>lucru</w:t>
      </w:r>
      <w:proofErr w:type="spellEnd"/>
      <w:r w:rsidRPr="007A6741">
        <w:rPr>
          <w:rFonts w:cstheme="minorHAnsi"/>
          <w:sz w:val="24"/>
          <w:szCs w:val="24"/>
          <w:lang w:val="es-AR"/>
        </w:rPr>
        <w:t xml:space="preserve"> </w:t>
      </w:r>
      <w:proofErr w:type="spellStart"/>
      <w:r w:rsidRPr="007A6741">
        <w:rPr>
          <w:rFonts w:cstheme="minorHAnsi"/>
          <w:sz w:val="24"/>
          <w:szCs w:val="24"/>
          <w:lang w:val="es-AR"/>
        </w:rPr>
        <w:t>sugerează</w:t>
      </w:r>
      <w:proofErr w:type="spellEnd"/>
      <w:r w:rsidRPr="007A6741">
        <w:rPr>
          <w:rFonts w:cstheme="minorHAnsi"/>
          <w:sz w:val="24"/>
          <w:szCs w:val="24"/>
          <w:lang w:val="es-AR"/>
        </w:rPr>
        <w:t xml:space="preserve"> </w:t>
      </w:r>
      <w:proofErr w:type="spellStart"/>
      <w:r w:rsidRPr="007A6741">
        <w:rPr>
          <w:rFonts w:cstheme="minorHAnsi"/>
          <w:sz w:val="24"/>
          <w:szCs w:val="24"/>
          <w:lang w:val="es-AR"/>
        </w:rPr>
        <w:t>că</w:t>
      </w:r>
      <w:proofErr w:type="spellEnd"/>
      <w:r w:rsidRPr="007A6741">
        <w:rPr>
          <w:rFonts w:cstheme="minorHAnsi"/>
          <w:sz w:val="24"/>
          <w:szCs w:val="24"/>
          <w:lang w:val="es-AR"/>
        </w:rPr>
        <w:t xml:space="preserve"> baza de </w:t>
      </w:r>
      <w:proofErr w:type="spellStart"/>
      <w:r w:rsidRPr="007A6741">
        <w:rPr>
          <w:rFonts w:cstheme="minorHAnsi"/>
          <w:sz w:val="24"/>
          <w:szCs w:val="24"/>
          <w:lang w:val="es-AR"/>
        </w:rPr>
        <w:t>calcul</w:t>
      </w:r>
      <w:proofErr w:type="spellEnd"/>
      <w:r w:rsidRPr="007A6741">
        <w:rPr>
          <w:rFonts w:cstheme="minorHAnsi"/>
          <w:sz w:val="24"/>
          <w:szCs w:val="24"/>
          <w:lang w:val="es-AR"/>
        </w:rPr>
        <w:t xml:space="preserve"> a </w:t>
      </w:r>
      <w:proofErr w:type="spellStart"/>
      <w:r w:rsidRPr="007A6741">
        <w:rPr>
          <w:rFonts w:cstheme="minorHAnsi"/>
          <w:sz w:val="24"/>
          <w:szCs w:val="24"/>
          <w:lang w:val="es-AR"/>
        </w:rPr>
        <w:t>pensiei</w:t>
      </w:r>
      <w:proofErr w:type="spellEnd"/>
      <w:r w:rsidRPr="007A6741">
        <w:rPr>
          <w:rFonts w:cstheme="minorHAnsi"/>
          <w:sz w:val="24"/>
          <w:szCs w:val="24"/>
          <w:lang w:val="es-AR"/>
        </w:rPr>
        <w:t xml:space="preserve"> este </w:t>
      </w:r>
      <w:proofErr w:type="spellStart"/>
      <w:r w:rsidRPr="007A6741">
        <w:rPr>
          <w:rFonts w:cstheme="minorHAnsi"/>
          <w:sz w:val="24"/>
          <w:szCs w:val="24"/>
          <w:lang w:val="es-AR"/>
        </w:rPr>
        <w:t>unitară</w:t>
      </w:r>
      <w:proofErr w:type="spellEnd"/>
      <w:r w:rsidRPr="007A6741">
        <w:rPr>
          <w:rFonts w:cstheme="minorHAnsi"/>
          <w:sz w:val="24"/>
          <w:szCs w:val="24"/>
          <w:lang w:val="es-AR"/>
        </w:rPr>
        <w:t xml:space="preserve">, </w:t>
      </w:r>
      <w:proofErr w:type="spellStart"/>
      <w:r w:rsidRPr="007A6741">
        <w:rPr>
          <w:rFonts w:cstheme="minorHAnsi"/>
          <w:sz w:val="24"/>
          <w:szCs w:val="24"/>
          <w:lang w:val="es-AR"/>
        </w:rPr>
        <w:t>indiferent</w:t>
      </w:r>
      <w:proofErr w:type="spellEnd"/>
      <w:r w:rsidRPr="007A6741">
        <w:rPr>
          <w:rFonts w:cstheme="minorHAnsi"/>
          <w:sz w:val="24"/>
          <w:szCs w:val="24"/>
          <w:lang w:val="es-AR"/>
        </w:rPr>
        <w:t xml:space="preserve"> de </w:t>
      </w:r>
      <w:proofErr w:type="spellStart"/>
      <w:r w:rsidRPr="007A6741">
        <w:rPr>
          <w:rFonts w:cstheme="minorHAnsi"/>
          <w:sz w:val="24"/>
          <w:szCs w:val="24"/>
          <w:lang w:val="es-AR"/>
        </w:rPr>
        <w:t>proporția</w:t>
      </w:r>
      <w:proofErr w:type="spellEnd"/>
      <w:r w:rsidRPr="007A6741">
        <w:rPr>
          <w:rFonts w:cstheme="minorHAnsi"/>
          <w:sz w:val="24"/>
          <w:szCs w:val="24"/>
          <w:lang w:val="es-AR"/>
        </w:rPr>
        <w:t xml:space="preserve"> </w:t>
      </w:r>
      <w:proofErr w:type="spellStart"/>
      <w:r w:rsidRPr="007A6741">
        <w:rPr>
          <w:rFonts w:cstheme="minorHAnsi"/>
          <w:sz w:val="24"/>
          <w:szCs w:val="24"/>
          <w:lang w:val="es-AR"/>
        </w:rPr>
        <w:t>contributivă</w:t>
      </w:r>
      <w:proofErr w:type="spellEnd"/>
      <w:r w:rsidRPr="007A6741">
        <w:rPr>
          <w:rFonts w:cstheme="minorHAnsi"/>
          <w:sz w:val="24"/>
          <w:szCs w:val="24"/>
          <w:lang w:val="es-AR"/>
        </w:rPr>
        <w:t xml:space="preserve"> </w:t>
      </w:r>
      <w:proofErr w:type="spellStart"/>
      <w:r w:rsidRPr="007A6741">
        <w:rPr>
          <w:rFonts w:cstheme="minorHAnsi"/>
          <w:sz w:val="24"/>
          <w:szCs w:val="24"/>
          <w:lang w:val="es-AR"/>
        </w:rPr>
        <w:t>sau</w:t>
      </w:r>
      <w:proofErr w:type="spellEnd"/>
      <w:r w:rsidRPr="007A6741">
        <w:rPr>
          <w:rFonts w:cstheme="minorHAnsi"/>
          <w:sz w:val="24"/>
          <w:szCs w:val="24"/>
          <w:lang w:val="es-AR"/>
        </w:rPr>
        <w:t xml:space="preserve"> </w:t>
      </w:r>
      <w:proofErr w:type="spellStart"/>
      <w:r w:rsidRPr="007A6741">
        <w:rPr>
          <w:rFonts w:cstheme="minorHAnsi"/>
          <w:sz w:val="24"/>
          <w:szCs w:val="24"/>
          <w:lang w:val="es-AR"/>
        </w:rPr>
        <w:t>necontributivă</w:t>
      </w:r>
      <w:proofErr w:type="spellEnd"/>
      <w:r w:rsidRPr="007A6741">
        <w:rPr>
          <w:rFonts w:cstheme="minorHAnsi"/>
          <w:sz w:val="24"/>
          <w:szCs w:val="24"/>
          <w:lang w:val="es-AR"/>
        </w:rPr>
        <w:t xml:space="preserve">, </w:t>
      </w:r>
      <w:proofErr w:type="spellStart"/>
      <w:r w:rsidRPr="007A6741">
        <w:rPr>
          <w:rFonts w:cstheme="minorHAnsi"/>
          <w:sz w:val="24"/>
          <w:szCs w:val="24"/>
          <w:lang w:val="es-AR"/>
        </w:rPr>
        <w:t>și</w:t>
      </w:r>
      <w:proofErr w:type="spellEnd"/>
      <w:r w:rsidRPr="007A6741">
        <w:rPr>
          <w:rFonts w:cstheme="minorHAnsi"/>
          <w:sz w:val="24"/>
          <w:szCs w:val="24"/>
          <w:lang w:val="es-AR"/>
        </w:rPr>
        <w:t xml:space="preserve"> este </w:t>
      </w:r>
      <w:proofErr w:type="spellStart"/>
      <w:r w:rsidRPr="007A6741">
        <w:rPr>
          <w:rFonts w:cstheme="minorHAnsi"/>
          <w:sz w:val="24"/>
          <w:szCs w:val="24"/>
          <w:lang w:val="es-AR"/>
        </w:rPr>
        <w:t>determinată</w:t>
      </w:r>
      <w:proofErr w:type="spellEnd"/>
      <w:r w:rsidRPr="007A6741">
        <w:rPr>
          <w:rFonts w:cstheme="minorHAnsi"/>
          <w:sz w:val="24"/>
          <w:szCs w:val="24"/>
          <w:lang w:val="es-AR"/>
        </w:rPr>
        <w:t xml:space="preserve"> pe baza </w:t>
      </w:r>
      <w:proofErr w:type="spellStart"/>
      <w:r w:rsidRPr="007A6741">
        <w:rPr>
          <w:rFonts w:cstheme="minorHAnsi"/>
          <w:sz w:val="24"/>
          <w:szCs w:val="24"/>
          <w:lang w:val="es-AR"/>
        </w:rPr>
        <w:t>carierei</w:t>
      </w:r>
      <w:proofErr w:type="spellEnd"/>
      <w:r w:rsidRPr="007A6741">
        <w:rPr>
          <w:rFonts w:cstheme="minorHAnsi"/>
          <w:sz w:val="24"/>
          <w:szCs w:val="24"/>
          <w:lang w:val="es-AR"/>
        </w:rPr>
        <w:t xml:space="preserve"> </w:t>
      </w:r>
      <w:proofErr w:type="spellStart"/>
      <w:r w:rsidRPr="007A6741">
        <w:rPr>
          <w:rFonts w:cstheme="minorHAnsi"/>
          <w:sz w:val="24"/>
          <w:szCs w:val="24"/>
          <w:lang w:val="es-AR"/>
        </w:rPr>
        <w:t>și</w:t>
      </w:r>
      <w:proofErr w:type="spellEnd"/>
      <w:r w:rsidRPr="007A6741">
        <w:rPr>
          <w:rFonts w:cstheme="minorHAnsi"/>
          <w:sz w:val="24"/>
          <w:szCs w:val="24"/>
          <w:lang w:val="es-AR"/>
        </w:rPr>
        <w:t xml:space="preserve"> </w:t>
      </w:r>
      <w:proofErr w:type="spellStart"/>
      <w:r w:rsidRPr="007A6741">
        <w:rPr>
          <w:rFonts w:cstheme="minorHAnsi"/>
          <w:sz w:val="24"/>
          <w:szCs w:val="24"/>
          <w:lang w:val="es-AR"/>
        </w:rPr>
        <w:t>contribuțiilor</w:t>
      </w:r>
      <w:proofErr w:type="spellEnd"/>
      <w:r w:rsidRPr="007A6741">
        <w:rPr>
          <w:rFonts w:cstheme="minorHAnsi"/>
          <w:sz w:val="24"/>
          <w:szCs w:val="24"/>
          <w:lang w:val="es-AR"/>
        </w:rPr>
        <w:t xml:space="preserve"> </w:t>
      </w:r>
      <w:proofErr w:type="spellStart"/>
      <w:r w:rsidRPr="007A6741">
        <w:rPr>
          <w:rFonts w:cstheme="minorHAnsi"/>
          <w:sz w:val="24"/>
          <w:szCs w:val="24"/>
          <w:lang w:val="es-AR"/>
        </w:rPr>
        <w:t>individuale</w:t>
      </w:r>
      <w:proofErr w:type="spellEnd"/>
      <w:r w:rsidRPr="007A6741">
        <w:rPr>
          <w:rFonts w:cstheme="minorHAnsi"/>
          <w:sz w:val="24"/>
          <w:szCs w:val="24"/>
          <w:lang w:val="es-AR"/>
        </w:rPr>
        <w:t xml:space="preserve">. </w:t>
      </w:r>
      <w:proofErr w:type="spellStart"/>
      <w:r w:rsidRPr="007A6741">
        <w:rPr>
          <w:rFonts w:cstheme="minorHAnsi"/>
          <w:sz w:val="24"/>
          <w:szCs w:val="24"/>
          <w:lang w:val="es-AR"/>
        </w:rPr>
        <w:t>Prin</w:t>
      </w:r>
      <w:proofErr w:type="spellEnd"/>
      <w:r w:rsidRPr="007A6741">
        <w:rPr>
          <w:rFonts w:cstheme="minorHAnsi"/>
          <w:sz w:val="24"/>
          <w:szCs w:val="24"/>
          <w:lang w:val="es-AR"/>
        </w:rPr>
        <w:t xml:space="preserve"> </w:t>
      </w:r>
      <w:proofErr w:type="spellStart"/>
      <w:r w:rsidRPr="007A6741">
        <w:rPr>
          <w:rFonts w:cstheme="minorHAnsi"/>
          <w:sz w:val="24"/>
          <w:szCs w:val="24"/>
          <w:lang w:val="es-AR"/>
        </w:rPr>
        <w:t>urmare</w:t>
      </w:r>
      <w:proofErr w:type="spellEnd"/>
      <w:r w:rsidRPr="007A6741">
        <w:rPr>
          <w:rFonts w:cstheme="minorHAnsi"/>
          <w:sz w:val="24"/>
          <w:szCs w:val="24"/>
          <w:lang w:val="es-AR"/>
        </w:rPr>
        <w:t xml:space="preserve"> </w:t>
      </w:r>
      <w:proofErr w:type="spellStart"/>
      <w:r w:rsidRPr="007A6741">
        <w:rPr>
          <w:rFonts w:cstheme="minorHAnsi"/>
          <w:sz w:val="24"/>
          <w:szCs w:val="24"/>
          <w:lang w:val="es-AR"/>
        </w:rPr>
        <w:t>și</w:t>
      </w:r>
      <w:proofErr w:type="spellEnd"/>
      <w:r w:rsidRPr="007A6741">
        <w:rPr>
          <w:rFonts w:cstheme="minorHAnsi"/>
          <w:sz w:val="24"/>
          <w:szCs w:val="24"/>
          <w:lang w:val="es-AR"/>
        </w:rPr>
        <w:t xml:space="preserve"> </w:t>
      </w:r>
      <w:proofErr w:type="spellStart"/>
      <w:r w:rsidRPr="007A6741">
        <w:rPr>
          <w:rFonts w:cstheme="minorHAnsi"/>
          <w:sz w:val="24"/>
          <w:szCs w:val="24"/>
          <w:lang w:val="es-AR"/>
        </w:rPr>
        <w:t>impozitarea</w:t>
      </w:r>
      <w:proofErr w:type="spellEnd"/>
      <w:r w:rsidRPr="007A6741">
        <w:rPr>
          <w:rFonts w:cstheme="minorHAnsi"/>
          <w:sz w:val="24"/>
          <w:szCs w:val="24"/>
          <w:lang w:val="es-AR"/>
        </w:rPr>
        <w:t xml:space="preserve"> </w:t>
      </w:r>
      <w:proofErr w:type="spellStart"/>
      <w:r w:rsidRPr="007A6741">
        <w:rPr>
          <w:rFonts w:cstheme="minorHAnsi"/>
          <w:sz w:val="24"/>
          <w:szCs w:val="24"/>
          <w:lang w:val="es-AR"/>
        </w:rPr>
        <w:t>trebuie</w:t>
      </w:r>
      <w:proofErr w:type="spellEnd"/>
      <w:r w:rsidRPr="007A6741">
        <w:rPr>
          <w:rFonts w:cstheme="minorHAnsi"/>
          <w:sz w:val="24"/>
          <w:szCs w:val="24"/>
          <w:lang w:val="es-AR"/>
        </w:rPr>
        <w:t xml:space="preserve"> </w:t>
      </w:r>
      <w:proofErr w:type="spellStart"/>
      <w:r w:rsidRPr="007A6741">
        <w:rPr>
          <w:rFonts w:cstheme="minorHAnsi"/>
          <w:sz w:val="24"/>
          <w:szCs w:val="24"/>
          <w:lang w:val="es-AR"/>
        </w:rPr>
        <w:t>să</w:t>
      </w:r>
      <w:proofErr w:type="spellEnd"/>
      <w:r w:rsidRPr="007A6741">
        <w:rPr>
          <w:rFonts w:cstheme="minorHAnsi"/>
          <w:sz w:val="24"/>
          <w:szCs w:val="24"/>
          <w:lang w:val="es-AR"/>
        </w:rPr>
        <w:t xml:space="preserve"> fie </w:t>
      </w:r>
      <w:proofErr w:type="spellStart"/>
      <w:r w:rsidRPr="007A6741">
        <w:rPr>
          <w:rFonts w:cstheme="minorHAnsi"/>
          <w:sz w:val="24"/>
          <w:szCs w:val="24"/>
          <w:lang w:val="es-AR"/>
        </w:rPr>
        <w:t>uniformă</w:t>
      </w:r>
      <w:proofErr w:type="spellEnd"/>
      <w:r w:rsidRPr="007A6741">
        <w:rPr>
          <w:rFonts w:cstheme="minorHAnsi"/>
          <w:sz w:val="24"/>
          <w:szCs w:val="24"/>
          <w:lang w:val="es-AR"/>
        </w:rPr>
        <w:t xml:space="preserve">. </w:t>
      </w:r>
      <w:proofErr w:type="spellStart"/>
      <w:r w:rsidRPr="007A6741">
        <w:rPr>
          <w:rFonts w:cstheme="minorHAnsi"/>
          <w:sz w:val="24"/>
          <w:szCs w:val="24"/>
          <w:lang w:val="es-AR"/>
        </w:rPr>
        <w:t>Prevederea</w:t>
      </w:r>
      <w:proofErr w:type="spellEnd"/>
      <w:r w:rsidRPr="007A6741">
        <w:rPr>
          <w:rFonts w:cstheme="minorHAnsi"/>
          <w:sz w:val="24"/>
          <w:szCs w:val="24"/>
          <w:lang w:val="es-AR"/>
        </w:rPr>
        <w:t xml:space="preserve"> care </w:t>
      </w:r>
      <w:proofErr w:type="spellStart"/>
      <w:r w:rsidRPr="007A6741">
        <w:rPr>
          <w:rFonts w:cstheme="minorHAnsi"/>
          <w:sz w:val="24"/>
          <w:szCs w:val="24"/>
          <w:lang w:val="es-AR"/>
        </w:rPr>
        <w:t>indică</w:t>
      </w:r>
      <w:proofErr w:type="spellEnd"/>
      <w:r w:rsidRPr="007A6741">
        <w:rPr>
          <w:rFonts w:cstheme="minorHAnsi"/>
          <w:sz w:val="24"/>
          <w:szCs w:val="24"/>
          <w:lang w:val="es-AR"/>
        </w:rPr>
        <w:t xml:space="preserve"> </w:t>
      </w:r>
      <w:proofErr w:type="spellStart"/>
      <w:r w:rsidRPr="007A6741">
        <w:rPr>
          <w:rFonts w:cstheme="minorHAnsi"/>
          <w:sz w:val="24"/>
          <w:szCs w:val="24"/>
          <w:lang w:val="es-AR"/>
        </w:rPr>
        <w:t>susținerea</w:t>
      </w:r>
      <w:proofErr w:type="spellEnd"/>
      <w:r w:rsidRPr="007A6741">
        <w:rPr>
          <w:rFonts w:cstheme="minorHAnsi"/>
          <w:sz w:val="24"/>
          <w:szCs w:val="24"/>
          <w:lang w:val="es-AR"/>
        </w:rPr>
        <w:t xml:space="preserve"> din </w:t>
      </w:r>
      <w:proofErr w:type="spellStart"/>
      <w:r w:rsidRPr="007A6741">
        <w:rPr>
          <w:rFonts w:cstheme="minorHAnsi"/>
          <w:sz w:val="24"/>
          <w:szCs w:val="24"/>
          <w:lang w:val="es-AR"/>
        </w:rPr>
        <w:t>bugetul</w:t>
      </w:r>
      <w:proofErr w:type="spellEnd"/>
      <w:r w:rsidRPr="007A6741">
        <w:rPr>
          <w:rFonts w:cstheme="minorHAnsi"/>
          <w:sz w:val="24"/>
          <w:szCs w:val="24"/>
          <w:lang w:val="es-AR"/>
        </w:rPr>
        <w:t xml:space="preserve"> de </w:t>
      </w:r>
      <w:proofErr w:type="spellStart"/>
      <w:r w:rsidRPr="007A6741">
        <w:rPr>
          <w:rFonts w:cstheme="minorHAnsi"/>
          <w:sz w:val="24"/>
          <w:szCs w:val="24"/>
          <w:lang w:val="es-AR"/>
        </w:rPr>
        <w:t>stat</w:t>
      </w:r>
      <w:proofErr w:type="spellEnd"/>
      <w:r w:rsidRPr="007A6741">
        <w:rPr>
          <w:rFonts w:cstheme="minorHAnsi"/>
          <w:sz w:val="24"/>
          <w:szCs w:val="24"/>
          <w:lang w:val="es-AR"/>
        </w:rPr>
        <w:t xml:space="preserve"> </w:t>
      </w:r>
      <w:proofErr w:type="spellStart"/>
      <w:r w:rsidRPr="007A6741">
        <w:rPr>
          <w:rFonts w:cstheme="minorHAnsi"/>
          <w:sz w:val="24"/>
          <w:szCs w:val="24"/>
          <w:lang w:val="es-AR"/>
        </w:rPr>
        <w:t>pentru</w:t>
      </w:r>
      <w:proofErr w:type="spellEnd"/>
      <w:r w:rsidRPr="007A6741">
        <w:rPr>
          <w:rFonts w:cstheme="minorHAnsi"/>
          <w:sz w:val="24"/>
          <w:szCs w:val="24"/>
          <w:lang w:val="es-AR"/>
        </w:rPr>
        <w:t xml:space="preserve"> o parte din </w:t>
      </w:r>
      <w:proofErr w:type="spellStart"/>
      <w:r w:rsidRPr="007A6741">
        <w:rPr>
          <w:rFonts w:cstheme="minorHAnsi"/>
          <w:sz w:val="24"/>
          <w:szCs w:val="24"/>
          <w:lang w:val="es-AR"/>
        </w:rPr>
        <w:t>această</w:t>
      </w:r>
      <w:proofErr w:type="spellEnd"/>
      <w:r w:rsidRPr="007A6741">
        <w:rPr>
          <w:rFonts w:cstheme="minorHAnsi"/>
          <w:sz w:val="24"/>
          <w:szCs w:val="24"/>
          <w:lang w:val="es-AR"/>
        </w:rPr>
        <w:t xml:space="preserve"> </w:t>
      </w:r>
      <w:proofErr w:type="spellStart"/>
      <w:r w:rsidRPr="007A6741">
        <w:rPr>
          <w:rFonts w:cstheme="minorHAnsi"/>
          <w:sz w:val="24"/>
          <w:szCs w:val="24"/>
          <w:lang w:val="es-AR"/>
        </w:rPr>
        <w:t>pensie</w:t>
      </w:r>
      <w:proofErr w:type="spellEnd"/>
      <w:r w:rsidRPr="007A6741">
        <w:rPr>
          <w:rFonts w:cstheme="minorHAnsi"/>
          <w:sz w:val="24"/>
          <w:szCs w:val="24"/>
          <w:lang w:val="es-AR"/>
        </w:rPr>
        <w:t xml:space="preserve">, </w:t>
      </w:r>
      <w:proofErr w:type="spellStart"/>
      <w:r w:rsidRPr="007A6741">
        <w:rPr>
          <w:rFonts w:cstheme="minorHAnsi"/>
          <w:sz w:val="24"/>
          <w:szCs w:val="24"/>
          <w:lang w:val="es-AR"/>
        </w:rPr>
        <w:t>nu</w:t>
      </w:r>
      <w:proofErr w:type="spellEnd"/>
      <w:r w:rsidRPr="007A6741">
        <w:rPr>
          <w:rFonts w:cstheme="minorHAnsi"/>
          <w:sz w:val="24"/>
          <w:szCs w:val="24"/>
          <w:lang w:val="es-AR"/>
        </w:rPr>
        <w:t xml:space="preserve"> </w:t>
      </w:r>
      <w:proofErr w:type="spellStart"/>
      <w:r w:rsidRPr="007A6741">
        <w:rPr>
          <w:rFonts w:cstheme="minorHAnsi"/>
          <w:sz w:val="24"/>
          <w:szCs w:val="24"/>
          <w:lang w:val="es-AR"/>
        </w:rPr>
        <w:t>afectează</w:t>
      </w:r>
      <w:proofErr w:type="spellEnd"/>
      <w:r w:rsidRPr="007A6741">
        <w:rPr>
          <w:rFonts w:cstheme="minorHAnsi"/>
          <w:sz w:val="24"/>
          <w:szCs w:val="24"/>
          <w:lang w:val="es-AR"/>
        </w:rPr>
        <w:t xml:space="preserve"> </w:t>
      </w:r>
      <w:proofErr w:type="spellStart"/>
      <w:r w:rsidRPr="007A6741">
        <w:rPr>
          <w:rFonts w:cstheme="minorHAnsi"/>
          <w:sz w:val="24"/>
          <w:szCs w:val="24"/>
          <w:lang w:val="es-AR"/>
        </w:rPr>
        <w:t>caracterul</w:t>
      </w:r>
      <w:proofErr w:type="spellEnd"/>
      <w:r w:rsidRPr="007A6741">
        <w:rPr>
          <w:rFonts w:cstheme="minorHAnsi"/>
          <w:sz w:val="24"/>
          <w:szCs w:val="24"/>
          <w:lang w:val="es-AR"/>
        </w:rPr>
        <w:t xml:space="preserve"> </w:t>
      </w:r>
      <w:proofErr w:type="spellStart"/>
      <w:r w:rsidRPr="007A6741">
        <w:rPr>
          <w:rFonts w:cstheme="minorHAnsi"/>
          <w:sz w:val="24"/>
          <w:szCs w:val="24"/>
          <w:lang w:val="es-AR"/>
        </w:rPr>
        <w:t>unitar</w:t>
      </w:r>
      <w:proofErr w:type="spellEnd"/>
      <w:r w:rsidRPr="007A6741">
        <w:rPr>
          <w:rFonts w:cstheme="minorHAnsi"/>
          <w:sz w:val="24"/>
          <w:szCs w:val="24"/>
          <w:lang w:val="es-AR"/>
        </w:rPr>
        <w:t xml:space="preserve"> al </w:t>
      </w:r>
      <w:proofErr w:type="spellStart"/>
      <w:r w:rsidRPr="007A6741">
        <w:rPr>
          <w:rFonts w:cstheme="minorHAnsi"/>
          <w:sz w:val="24"/>
          <w:szCs w:val="24"/>
          <w:lang w:val="es-AR"/>
        </w:rPr>
        <w:t>pensiei</w:t>
      </w:r>
      <w:proofErr w:type="spellEnd"/>
      <w:r w:rsidRPr="007A6741">
        <w:rPr>
          <w:rFonts w:cstheme="minorHAnsi"/>
          <w:sz w:val="24"/>
          <w:szCs w:val="24"/>
          <w:lang w:val="es-AR"/>
        </w:rPr>
        <w:t xml:space="preserve">. </w:t>
      </w:r>
      <w:proofErr w:type="spellStart"/>
      <w:r w:rsidRPr="007A6741">
        <w:rPr>
          <w:rFonts w:cstheme="minorHAnsi"/>
          <w:sz w:val="24"/>
          <w:szCs w:val="24"/>
          <w:lang w:val="es-AR"/>
        </w:rPr>
        <w:t>Așadar</w:t>
      </w:r>
      <w:proofErr w:type="spellEnd"/>
      <w:r w:rsidRPr="007A6741">
        <w:rPr>
          <w:rFonts w:cstheme="minorHAnsi"/>
          <w:sz w:val="24"/>
          <w:szCs w:val="24"/>
          <w:lang w:val="es-AR"/>
        </w:rPr>
        <w:t xml:space="preserve">, </w:t>
      </w:r>
      <w:proofErr w:type="spellStart"/>
      <w:r w:rsidRPr="007A6741">
        <w:rPr>
          <w:rFonts w:cstheme="minorHAnsi"/>
          <w:sz w:val="24"/>
          <w:szCs w:val="24"/>
          <w:lang w:val="es-AR"/>
        </w:rPr>
        <w:t>indicația</w:t>
      </w:r>
      <w:proofErr w:type="spellEnd"/>
      <w:r w:rsidRPr="007A6741">
        <w:rPr>
          <w:rFonts w:cstheme="minorHAnsi"/>
          <w:sz w:val="24"/>
          <w:szCs w:val="24"/>
          <w:lang w:val="es-AR"/>
        </w:rPr>
        <w:t xml:space="preserve"> </w:t>
      </w:r>
      <w:proofErr w:type="spellStart"/>
      <w:r w:rsidRPr="007A6741">
        <w:rPr>
          <w:rFonts w:cstheme="minorHAnsi"/>
          <w:sz w:val="24"/>
          <w:szCs w:val="24"/>
          <w:lang w:val="es-AR"/>
        </w:rPr>
        <w:t>principală</w:t>
      </w:r>
      <w:proofErr w:type="spellEnd"/>
      <w:r w:rsidRPr="007A6741">
        <w:rPr>
          <w:rFonts w:cstheme="minorHAnsi"/>
          <w:sz w:val="24"/>
          <w:szCs w:val="24"/>
          <w:lang w:val="es-AR"/>
        </w:rPr>
        <w:t xml:space="preserve"> este </w:t>
      </w:r>
      <w:proofErr w:type="spellStart"/>
      <w:r w:rsidRPr="007A6741">
        <w:rPr>
          <w:rFonts w:cstheme="minorHAnsi"/>
          <w:sz w:val="24"/>
          <w:szCs w:val="24"/>
          <w:lang w:val="es-AR"/>
        </w:rPr>
        <w:t>că</w:t>
      </w:r>
      <w:proofErr w:type="spellEnd"/>
      <w:r w:rsidRPr="007A6741">
        <w:rPr>
          <w:rFonts w:cstheme="minorHAnsi"/>
          <w:sz w:val="24"/>
          <w:szCs w:val="24"/>
          <w:lang w:val="es-AR"/>
        </w:rPr>
        <w:t xml:space="preserve"> </w:t>
      </w:r>
      <w:proofErr w:type="spellStart"/>
      <w:r w:rsidRPr="007A6741">
        <w:rPr>
          <w:rFonts w:cstheme="minorHAnsi"/>
          <w:sz w:val="24"/>
          <w:szCs w:val="24"/>
          <w:lang w:val="es-AR"/>
        </w:rPr>
        <w:t>pensia</w:t>
      </w:r>
      <w:proofErr w:type="spellEnd"/>
      <w:r w:rsidRPr="007A6741">
        <w:rPr>
          <w:rFonts w:cstheme="minorHAnsi"/>
          <w:sz w:val="24"/>
          <w:szCs w:val="24"/>
          <w:lang w:val="es-AR"/>
        </w:rPr>
        <w:t xml:space="preserve"> de </w:t>
      </w:r>
      <w:proofErr w:type="spellStart"/>
      <w:r w:rsidRPr="007A6741">
        <w:rPr>
          <w:rFonts w:cstheme="minorHAnsi"/>
          <w:sz w:val="24"/>
          <w:szCs w:val="24"/>
          <w:lang w:val="es-AR"/>
        </w:rPr>
        <w:t>serviciu</w:t>
      </w:r>
      <w:proofErr w:type="spellEnd"/>
      <w:r w:rsidRPr="007A6741">
        <w:rPr>
          <w:rFonts w:cstheme="minorHAnsi"/>
          <w:sz w:val="24"/>
          <w:szCs w:val="24"/>
          <w:lang w:val="es-AR"/>
        </w:rPr>
        <w:t xml:space="preserve"> </w:t>
      </w:r>
      <w:proofErr w:type="spellStart"/>
      <w:r w:rsidRPr="007A6741">
        <w:rPr>
          <w:rFonts w:cstheme="minorHAnsi"/>
          <w:sz w:val="24"/>
          <w:szCs w:val="24"/>
          <w:lang w:val="es-AR"/>
        </w:rPr>
        <w:t>reprezintă</w:t>
      </w:r>
      <w:proofErr w:type="spellEnd"/>
      <w:r w:rsidRPr="007A6741">
        <w:rPr>
          <w:rFonts w:cstheme="minorHAnsi"/>
          <w:sz w:val="24"/>
          <w:szCs w:val="24"/>
          <w:lang w:val="es-AR"/>
        </w:rPr>
        <w:t xml:space="preserve"> un </w:t>
      </w:r>
      <w:proofErr w:type="spellStart"/>
      <w:r w:rsidRPr="007A6741">
        <w:rPr>
          <w:rFonts w:cstheme="minorHAnsi"/>
          <w:sz w:val="24"/>
          <w:szCs w:val="24"/>
          <w:lang w:val="es-AR"/>
        </w:rPr>
        <w:t>întreg</w:t>
      </w:r>
      <w:proofErr w:type="spellEnd"/>
      <w:r w:rsidRPr="007A6741">
        <w:rPr>
          <w:rFonts w:cstheme="minorHAnsi"/>
          <w:sz w:val="24"/>
          <w:szCs w:val="24"/>
          <w:lang w:val="es-AR"/>
        </w:rPr>
        <w:t xml:space="preserve">, </w:t>
      </w:r>
      <w:proofErr w:type="spellStart"/>
      <w:r w:rsidRPr="007A6741">
        <w:rPr>
          <w:rFonts w:cstheme="minorHAnsi"/>
          <w:sz w:val="24"/>
          <w:szCs w:val="24"/>
          <w:lang w:val="es-AR"/>
        </w:rPr>
        <w:t>indiferent</w:t>
      </w:r>
      <w:proofErr w:type="spellEnd"/>
      <w:r w:rsidRPr="007A6741">
        <w:rPr>
          <w:rFonts w:cstheme="minorHAnsi"/>
          <w:sz w:val="24"/>
          <w:szCs w:val="24"/>
          <w:lang w:val="es-AR"/>
        </w:rPr>
        <w:t xml:space="preserve"> de </w:t>
      </w:r>
      <w:proofErr w:type="spellStart"/>
      <w:r w:rsidRPr="007A6741">
        <w:rPr>
          <w:rFonts w:cstheme="minorHAnsi"/>
          <w:sz w:val="24"/>
          <w:szCs w:val="24"/>
          <w:lang w:val="es-AR"/>
        </w:rPr>
        <w:t>sursa</w:t>
      </w:r>
      <w:proofErr w:type="spellEnd"/>
      <w:r w:rsidRPr="007A6741">
        <w:rPr>
          <w:rFonts w:cstheme="minorHAnsi"/>
          <w:sz w:val="24"/>
          <w:szCs w:val="24"/>
          <w:lang w:val="es-AR"/>
        </w:rPr>
        <w:t xml:space="preserve"> </w:t>
      </w:r>
      <w:proofErr w:type="spellStart"/>
      <w:r w:rsidRPr="007A6741">
        <w:rPr>
          <w:rFonts w:cstheme="minorHAnsi"/>
          <w:sz w:val="24"/>
          <w:szCs w:val="24"/>
          <w:lang w:val="es-AR"/>
        </w:rPr>
        <w:t>finanțării</w:t>
      </w:r>
      <w:proofErr w:type="spellEnd"/>
      <w:r w:rsidRPr="007A6741">
        <w:rPr>
          <w:rFonts w:cstheme="minorHAnsi"/>
          <w:sz w:val="24"/>
          <w:szCs w:val="24"/>
          <w:lang w:val="es-AR"/>
        </w:rPr>
        <w:t>.</w:t>
      </w:r>
    </w:p>
    <w:p w14:paraId="641CF066" w14:textId="312DAB2E" w:rsidR="00BC0D66" w:rsidRPr="007A6741" w:rsidRDefault="00BC0D66" w:rsidP="001839D2">
      <w:pPr>
        <w:tabs>
          <w:tab w:val="left" w:pos="284"/>
        </w:tabs>
        <w:spacing w:after="0" w:line="276" w:lineRule="auto"/>
        <w:ind w:right="-8" w:firstLine="993"/>
        <w:jc w:val="both"/>
        <w:rPr>
          <w:rFonts w:cstheme="minorHAnsi"/>
          <w:sz w:val="24"/>
          <w:szCs w:val="24"/>
          <w:lang w:val="es-AR"/>
        </w:rPr>
      </w:pPr>
      <w:proofErr w:type="spellStart"/>
      <w:r w:rsidRPr="007A6741">
        <w:rPr>
          <w:rFonts w:cstheme="minorHAnsi"/>
          <w:sz w:val="24"/>
          <w:szCs w:val="24"/>
          <w:lang w:val="es-AR"/>
        </w:rPr>
        <w:t>Prin</w:t>
      </w:r>
      <w:proofErr w:type="spellEnd"/>
      <w:r w:rsidRPr="007A6741">
        <w:rPr>
          <w:rFonts w:cstheme="minorHAnsi"/>
          <w:sz w:val="24"/>
          <w:szCs w:val="24"/>
          <w:lang w:val="es-AR"/>
        </w:rPr>
        <w:t xml:space="preserve"> </w:t>
      </w:r>
      <w:proofErr w:type="spellStart"/>
      <w:r w:rsidRPr="007A6741">
        <w:rPr>
          <w:rFonts w:cstheme="minorHAnsi"/>
          <w:sz w:val="24"/>
          <w:szCs w:val="24"/>
          <w:lang w:val="es-AR"/>
        </w:rPr>
        <w:t>urmare</w:t>
      </w:r>
      <w:proofErr w:type="spellEnd"/>
      <w:r w:rsidRPr="007A6741">
        <w:rPr>
          <w:rFonts w:cstheme="minorHAnsi"/>
          <w:sz w:val="24"/>
          <w:szCs w:val="24"/>
          <w:lang w:val="es-AR"/>
        </w:rPr>
        <w:t xml:space="preserve">, </w:t>
      </w:r>
      <w:proofErr w:type="spellStart"/>
      <w:r w:rsidRPr="007A6741">
        <w:rPr>
          <w:rFonts w:cstheme="minorHAnsi"/>
          <w:sz w:val="24"/>
          <w:szCs w:val="24"/>
          <w:lang w:val="es-AR"/>
        </w:rPr>
        <w:t>pensia</w:t>
      </w:r>
      <w:proofErr w:type="spellEnd"/>
      <w:r w:rsidRPr="007A6741">
        <w:rPr>
          <w:rFonts w:cstheme="minorHAnsi"/>
          <w:sz w:val="24"/>
          <w:szCs w:val="24"/>
          <w:lang w:val="es-AR"/>
        </w:rPr>
        <w:t xml:space="preserve"> de </w:t>
      </w:r>
      <w:proofErr w:type="spellStart"/>
      <w:r w:rsidRPr="007A6741">
        <w:rPr>
          <w:rFonts w:cstheme="minorHAnsi"/>
          <w:sz w:val="24"/>
          <w:szCs w:val="24"/>
          <w:lang w:val="es-AR"/>
        </w:rPr>
        <w:t>serviciu</w:t>
      </w:r>
      <w:proofErr w:type="spellEnd"/>
      <w:r w:rsidRPr="007A6741">
        <w:rPr>
          <w:rFonts w:cstheme="minorHAnsi"/>
          <w:sz w:val="24"/>
          <w:szCs w:val="24"/>
          <w:lang w:val="es-AR"/>
        </w:rPr>
        <w:t xml:space="preserve"> a </w:t>
      </w:r>
      <w:proofErr w:type="spellStart"/>
      <w:r w:rsidRPr="007A6741">
        <w:rPr>
          <w:rFonts w:cstheme="minorHAnsi"/>
          <w:sz w:val="24"/>
          <w:szCs w:val="24"/>
          <w:lang w:val="es-AR"/>
        </w:rPr>
        <w:t>m</w:t>
      </w:r>
      <w:r w:rsidR="002F07B0" w:rsidRPr="007A6741">
        <w:rPr>
          <w:rFonts w:cstheme="minorHAnsi"/>
          <w:sz w:val="24"/>
          <w:szCs w:val="24"/>
          <w:lang w:val="es-AR"/>
        </w:rPr>
        <w:t>ilitarului</w:t>
      </w:r>
      <w:proofErr w:type="spellEnd"/>
      <w:r w:rsidRPr="007A6741">
        <w:rPr>
          <w:rFonts w:cstheme="minorHAnsi"/>
          <w:sz w:val="24"/>
          <w:szCs w:val="24"/>
          <w:lang w:val="es-AR"/>
        </w:rPr>
        <w:t xml:space="preserve"> este o </w:t>
      </w:r>
      <w:proofErr w:type="spellStart"/>
      <w:r w:rsidRPr="007A6741">
        <w:rPr>
          <w:rFonts w:cstheme="minorHAnsi"/>
          <w:sz w:val="24"/>
          <w:szCs w:val="24"/>
          <w:lang w:val="es-AR"/>
        </w:rPr>
        <w:t>pensie</w:t>
      </w:r>
      <w:proofErr w:type="spellEnd"/>
      <w:r w:rsidRPr="007A6741">
        <w:rPr>
          <w:rFonts w:cstheme="minorHAnsi"/>
          <w:sz w:val="24"/>
          <w:szCs w:val="24"/>
          <w:lang w:val="es-AR"/>
        </w:rPr>
        <w:t xml:space="preserve"> al </w:t>
      </w:r>
      <w:proofErr w:type="spellStart"/>
      <w:r w:rsidRPr="007A6741">
        <w:rPr>
          <w:rFonts w:cstheme="minorHAnsi"/>
          <w:sz w:val="24"/>
          <w:szCs w:val="24"/>
          <w:lang w:val="es-AR"/>
        </w:rPr>
        <w:t>cărei</w:t>
      </w:r>
      <w:proofErr w:type="spellEnd"/>
      <w:r w:rsidRPr="007A6741">
        <w:rPr>
          <w:rFonts w:cstheme="minorHAnsi"/>
          <w:sz w:val="24"/>
          <w:szCs w:val="24"/>
          <w:lang w:val="es-AR"/>
        </w:rPr>
        <w:t xml:space="preserve"> </w:t>
      </w:r>
      <w:proofErr w:type="spellStart"/>
      <w:r w:rsidRPr="007A6741">
        <w:rPr>
          <w:rFonts w:cstheme="minorHAnsi"/>
          <w:sz w:val="24"/>
          <w:szCs w:val="24"/>
          <w:lang w:val="es-AR"/>
        </w:rPr>
        <w:t>cuantum</w:t>
      </w:r>
      <w:proofErr w:type="spellEnd"/>
      <w:r w:rsidRPr="007A6741">
        <w:rPr>
          <w:rFonts w:cstheme="minorHAnsi"/>
          <w:sz w:val="24"/>
          <w:szCs w:val="24"/>
          <w:lang w:val="es-AR"/>
        </w:rPr>
        <w:t xml:space="preserve"> </w:t>
      </w:r>
      <w:proofErr w:type="spellStart"/>
      <w:r w:rsidRPr="007A6741">
        <w:rPr>
          <w:rFonts w:cstheme="minorHAnsi"/>
          <w:sz w:val="24"/>
          <w:szCs w:val="24"/>
          <w:lang w:val="es-AR"/>
        </w:rPr>
        <w:t>nu</w:t>
      </w:r>
      <w:proofErr w:type="spellEnd"/>
      <w:r w:rsidRPr="007A6741">
        <w:rPr>
          <w:rFonts w:cstheme="minorHAnsi"/>
          <w:sz w:val="24"/>
          <w:szCs w:val="24"/>
          <w:lang w:val="es-AR"/>
        </w:rPr>
        <w:t xml:space="preserve"> este </w:t>
      </w:r>
      <w:proofErr w:type="spellStart"/>
      <w:r w:rsidRPr="007A6741">
        <w:rPr>
          <w:rFonts w:cstheme="minorHAnsi"/>
          <w:sz w:val="24"/>
          <w:szCs w:val="24"/>
          <w:lang w:val="es-AR"/>
        </w:rPr>
        <w:t>stabilit</w:t>
      </w:r>
      <w:proofErr w:type="spellEnd"/>
      <w:r w:rsidRPr="007A6741">
        <w:rPr>
          <w:rFonts w:cstheme="minorHAnsi"/>
          <w:sz w:val="24"/>
          <w:szCs w:val="24"/>
          <w:lang w:val="es-AR"/>
        </w:rPr>
        <w:t xml:space="preserve"> </w:t>
      </w:r>
      <w:proofErr w:type="spellStart"/>
      <w:r w:rsidRPr="007A6741">
        <w:rPr>
          <w:rFonts w:cstheme="minorHAnsi"/>
          <w:sz w:val="24"/>
          <w:szCs w:val="24"/>
          <w:lang w:val="es-AR"/>
        </w:rPr>
        <w:t>prin</w:t>
      </w:r>
      <w:proofErr w:type="spellEnd"/>
      <w:r w:rsidRPr="007A6741">
        <w:rPr>
          <w:rFonts w:cstheme="minorHAnsi"/>
          <w:sz w:val="24"/>
          <w:szCs w:val="24"/>
          <w:lang w:val="es-AR"/>
        </w:rPr>
        <w:t xml:space="preserve"> </w:t>
      </w:r>
      <w:proofErr w:type="spellStart"/>
      <w:r w:rsidRPr="007A6741">
        <w:rPr>
          <w:rFonts w:cstheme="minorHAnsi"/>
          <w:sz w:val="24"/>
          <w:szCs w:val="24"/>
          <w:lang w:val="es-AR"/>
        </w:rPr>
        <w:t>raportare</w:t>
      </w:r>
      <w:proofErr w:type="spellEnd"/>
      <w:r w:rsidRPr="007A6741">
        <w:rPr>
          <w:rFonts w:cstheme="minorHAnsi"/>
          <w:sz w:val="24"/>
          <w:szCs w:val="24"/>
          <w:lang w:val="es-AR"/>
        </w:rPr>
        <w:t xml:space="preserve"> la </w:t>
      </w:r>
      <w:proofErr w:type="spellStart"/>
      <w:r w:rsidRPr="007A6741">
        <w:rPr>
          <w:rFonts w:cstheme="minorHAnsi"/>
          <w:sz w:val="24"/>
          <w:szCs w:val="24"/>
          <w:lang w:val="es-AR"/>
        </w:rPr>
        <w:t>contribuțiile</w:t>
      </w:r>
      <w:proofErr w:type="spellEnd"/>
      <w:r w:rsidRPr="007A6741">
        <w:rPr>
          <w:rFonts w:cstheme="minorHAnsi"/>
          <w:sz w:val="24"/>
          <w:szCs w:val="24"/>
          <w:lang w:val="es-AR"/>
        </w:rPr>
        <w:t xml:space="preserve"> pe care </w:t>
      </w:r>
      <w:proofErr w:type="spellStart"/>
      <w:r w:rsidRPr="007A6741">
        <w:rPr>
          <w:rFonts w:cstheme="minorHAnsi"/>
          <w:sz w:val="24"/>
          <w:szCs w:val="24"/>
          <w:lang w:val="es-AR"/>
        </w:rPr>
        <w:t>acesta</w:t>
      </w:r>
      <w:proofErr w:type="spellEnd"/>
      <w:r w:rsidRPr="007A6741">
        <w:rPr>
          <w:rFonts w:cstheme="minorHAnsi"/>
          <w:sz w:val="24"/>
          <w:szCs w:val="24"/>
          <w:lang w:val="es-AR"/>
        </w:rPr>
        <w:t xml:space="preserve"> le-a </w:t>
      </w:r>
      <w:proofErr w:type="spellStart"/>
      <w:r w:rsidRPr="007A6741">
        <w:rPr>
          <w:rFonts w:cstheme="minorHAnsi"/>
          <w:sz w:val="24"/>
          <w:szCs w:val="24"/>
          <w:lang w:val="es-AR"/>
        </w:rPr>
        <w:t>plătit</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decursul</w:t>
      </w:r>
      <w:proofErr w:type="spellEnd"/>
      <w:r w:rsidRPr="007A6741">
        <w:rPr>
          <w:rFonts w:cstheme="minorHAnsi"/>
          <w:sz w:val="24"/>
          <w:szCs w:val="24"/>
          <w:lang w:val="es-AR"/>
        </w:rPr>
        <w:t xml:space="preserve"> </w:t>
      </w:r>
      <w:proofErr w:type="spellStart"/>
      <w:r w:rsidRPr="007A6741">
        <w:rPr>
          <w:rFonts w:cstheme="minorHAnsi"/>
          <w:sz w:val="24"/>
          <w:szCs w:val="24"/>
          <w:lang w:val="es-AR"/>
        </w:rPr>
        <w:t>timpului</w:t>
      </w:r>
      <w:proofErr w:type="spellEnd"/>
      <w:r w:rsidRPr="007A6741">
        <w:rPr>
          <w:rFonts w:cstheme="minorHAnsi"/>
          <w:sz w:val="24"/>
          <w:szCs w:val="24"/>
          <w:lang w:val="es-AR"/>
        </w:rPr>
        <w:t xml:space="preserve"> </w:t>
      </w:r>
      <w:proofErr w:type="spellStart"/>
      <w:r w:rsidRPr="007A6741">
        <w:rPr>
          <w:rFonts w:cstheme="minorHAnsi"/>
          <w:sz w:val="24"/>
          <w:szCs w:val="24"/>
          <w:lang w:val="es-AR"/>
        </w:rPr>
        <w:t>potrivit</w:t>
      </w:r>
      <w:proofErr w:type="spellEnd"/>
      <w:r w:rsidRPr="007A6741">
        <w:rPr>
          <w:rFonts w:cstheme="minorHAnsi"/>
          <w:sz w:val="24"/>
          <w:szCs w:val="24"/>
          <w:lang w:val="es-AR"/>
        </w:rPr>
        <w:t xml:space="preserve"> </w:t>
      </w:r>
      <w:proofErr w:type="spellStart"/>
      <w:r w:rsidRPr="007A6741">
        <w:rPr>
          <w:rFonts w:cstheme="minorHAnsi"/>
          <w:sz w:val="24"/>
          <w:szCs w:val="24"/>
          <w:lang w:val="es-AR"/>
        </w:rPr>
        <w:t>dispozițiilor</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vigoare</w:t>
      </w:r>
      <w:proofErr w:type="spellEnd"/>
      <w:r w:rsidRPr="007A6741">
        <w:rPr>
          <w:rFonts w:cstheme="minorHAnsi"/>
          <w:sz w:val="24"/>
          <w:szCs w:val="24"/>
          <w:lang w:val="es-AR"/>
        </w:rPr>
        <w:t xml:space="preserve"> </w:t>
      </w:r>
      <w:proofErr w:type="spellStart"/>
      <w:r w:rsidRPr="007A6741">
        <w:rPr>
          <w:rFonts w:cstheme="minorHAnsi"/>
          <w:sz w:val="24"/>
          <w:szCs w:val="24"/>
          <w:lang w:val="es-AR"/>
        </w:rPr>
        <w:t>către</w:t>
      </w:r>
      <w:proofErr w:type="spellEnd"/>
      <w:r w:rsidRPr="007A6741">
        <w:rPr>
          <w:rFonts w:cstheme="minorHAnsi"/>
          <w:sz w:val="24"/>
          <w:szCs w:val="24"/>
          <w:lang w:val="es-AR"/>
        </w:rPr>
        <w:t xml:space="preserve"> </w:t>
      </w:r>
      <w:proofErr w:type="spellStart"/>
      <w:r w:rsidRPr="007A6741">
        <w:rPr>
          <w:rFonts w:cstheme="minorHAnsi"/>
          <w:sz w:val="24"/>
          <w:szCs w:val="24"/>
          <w:lang w:val="es-AR"/>
        </w:rPr>
        <w:t>bugetul</w:t>
      </w:r>
      <w:proofErr w:type="spellEnd"/>
      <w:r w:rsidRPr="007A6741">
        <w:rPr>
          <w:rFonts w:cstheme="minorHAnsi"/>
          <w:sz w:val="24"/>
          <w:szCs w:val="24"/>
          <w:lang w:val="es-AR"/>
        </w:rPr>
        <w:t xml:space="preserve"> de </w:t>
      </w:r>
      <w:proofErr w:type="spellStart"/>
      <w:r w:rsidRPr="007A6741">
        <w:rPr>
          <w:rFonts w:cstheme="minorHAnsi"/>
          <w:sz w:val="24"/>
          <w:szCs w:val="24"/>
          <w:lang w:val="es-AR"/>
        </w:rPr>
        <w:t>asigurări</w:t>
      </w:r>
      <w:proofErr w:type="spellEnd"/>
      <w:r w:rsidRPr="007A6741">
        <w:rPr>
          <w:rFonts w:cstheme="minorHAnsi"/>
          <w:sz w:val="24"/>
          <w:szCs w:val="24"/>
          <w:lang w:val="es-AR"/>
        </w:rPr>
        <w:t xml:space="preserve"> </w:t>
      </w:r>
      <w:proofErr w:type="spellStart"/>
      <w:r w:rsidRPr="007A6741">
        <w:rPr>
          <w:rFonts w:cstheme="minorHAnsi"/>
          <w:sz w:val="24"/>
          <w:szCs w:val="24"/>
          <w:lang w:val="es-AR"/>
        </w:rPr>
        <w:t>sociale</w:t>
      </w:r>
      <w:proofErr w:type="spellEnd"/>
      <w:r w:rsidRPr="007A6741">
        <w:rPr>
          <w:rFonts w:cstheme="minorHAnsi"/>
          <w:sz w:val="24"/>
          <w:szCs w:val="24"/>
          <w:lang w:val="es-AR"/>
        </w:rPr>
        <w:t xml:space="preserve">, </w:t>
      </w:r>
      <w:proofErr w:type="spellStart"/>
      <w:r w:rsidRPr="007A6741">
        <w:rPr>
          <w:rFonts w:cstheme="minorHAnsi"/>
          <w:sz w:val="24"/>
          <w:szCs w:val="24"/>
          <w:lang w:val="es-AR"/>
        </w:rPr>
        <w:t>bugetul</w:t>
      </w:r>
      <w:proofErr w:type="spellEnd"/>
      <w:r w:rsidRPr="007A6741">
        <w:rPr>
          <w:rFonts w:cstheme="minorHAnsi"/>
          <w:sz w:val="24"/>
          <w:szCs w:val="24"/>
          <w:lang w:val="es-AR"/>
        </w:rPr>
        <w:t xml:space="preserve"> de </w:t>
      </w:r>
      <w:proofErr w:type="spellStart"/>
      <w:r w:rsidRPr="007A6741">
        <w:rPr>
          <w:rFonts w:cstheme="minorHAnsi"/>
          <w:sz w:val="24"/>
          <w:szCs w:val="24"/>
          <w:lang w:val="es-AR"/>
        </w:rPr>
        <w:t>asigurări</w:t>
      </w:r>
      <w:proofErr w:type="spellEnd"/>
      <w:r w:rsidRPr="007A6741">
        <w:rPr>
          <w:rFonts w:cstheme="minorHAnsi"/>
          <w:sz w:val="24"/>
          <w:szCs w:val="24"/>
          <w:lang w:val="es-AR"/>
        </w:rPr>
        <w:t xml:space="preserve"> de </w:t>
      </w:r>
      <w:proofErr w:type="spellStart"/>
      <w:r w:rsidRPr="007A6741">
        <w:rPr>
          <w:rFonts w:cstheme="minorHAnsi"/>
          <w:sz w:val="24"/>
          <w:szCs w:val="24"/>
          <w:lang w:val="es-AR"/>
        </w:rPr>
        <w:t>sănătate</w:t>
      </w:r>
      <w:proofErr w:type="spellEnd"/>
      <w:r w:rsidRPr="007A6741">
        <w:rPr>
          <w:rFonts w:cstheme="minorHAnsi"/>
          <w:sz w:val="24"/>
          <w:szCs w:val="24"/>
          <w:lang w:val="es-AR"/>
        </w:rPr>
        <w:t xml:space="preserve">, etc. </w:t>
      </w:r>
    </w:p>
    <w:p w14:paraId="453F6A1F" w14:textId="409B2836" w:rsidR="00BC0D66" w:rsidRPr="007A6741" w:rsidRDefault="00BC0D66" w:rsidP="001839D2">
      <w:pPr>
        <w:tabs>
          <w:tab w:val="left" w:pos="284"/>
        </w:tabs>
        <w:spacing w:after="0" w:line="276" w:lineRule="auto"/>
        <w:ind w:right="-8" w:firstLine="993"/>
        <w:jc w:val="both"/>
        <w:rPr>
          <w:rFonts w:cstheme="minorHAnsi"/>
          <w:sz w:val="24"/>
          <w:szCs w:val="24"/>
          <w:lang w:val="es-AR"/>
        </w:rPr>
      </w:pPr>
      <w:proofErr w:type="spellStart"/>
      <w:r w:rsidRPr="007A6741">
        <w:rPr>
          <w:rFonts w:cstheme="minorHAnsi"/>
          <w:sz w:val="24"/>
          <w:szCs w:val="24"/>
          <w:lang w:val="es-AR"/>
        </w:rPr>
        <w:t>Și</w:t>
      </w:r>
      <w:proofErr w:type="spellEnd"/>
      <w:r w:rsidRPr="007A6741">
        <w:rPr>
          <w:rFonts w:cstheme="minorHAnsi"/>
          <w:sz w:val="24"/>
          <w:szCs w:val="24"/>
          <w:lang w:val="es-AR"/>
        </w:rPr>
        <w:t xml:space="preserve">, </w:t>
      </w:r>
      <w:proofErr w:type="spellStart"/>
      <w:r w:rsidRPr="007A6741">
        <w:rPr>
          <w:rFonts w:cstheme="minorHAnsi"/>
          <w:sz w:val="24"/>
          <w:szCs w:val="24"/>
          <w:lang w:val="es-AR"/>
        </w:rPr>
        <w:t>privind</w:t>
      </w:r>
      <w:proofErr w:type="spellEnd"/>
      <w:r w:rsidRPr="007A6741">
        <w:rPr>
          <w:rFonts w:cstheme="minorHAnsi"/>
          <w:sz w:val="24"/>
          <w:szCs w:val="24"/>
          <w:lang w:val="es-AR"/>
        </w:rPr>
        <w:t xml:space="preserve"> </w:t>
      </w:r>
      <w:proofErr w:type="spellStart"/>
      <w:r w:rsidRPr="007A6741">
        <w:rPr>
          <w:rFonts w:cstheme="minorHAnsi"/>
          <w:sz w:val="24"/>
          <w:szCs w:val="24"/>
          <w:lang w:val="es-AR"/>
        </w:rPr>
        <w:t>prin</w:t>
      </w:r>
      <w:proofErr w:type="spellEnd"/>
      <w:r w:rsidRPr="007A6741">
        <w:rPr>
          <w:rFonts w:cstheme="minorHAnsi"/>
          <w:sz w:val="24"/>
          <w:szCs w:val="24"/>
          <w:lang w:val="es-AR"/>
        </w:rPr>
        <w:t xml:space="preserve"> prisma </w:t>
      </w:r>
      <w:proofErr w:type="spellStart"/>
      <w:r w:rsidRPr="007A6741">
        <w:rPr>
          <w:rFonts w:cstheme="minorHAnsi"/>
          <w:sz w:val="24"/>
          <w:szCs w:val="24"/>
          <w:lang w:val="es-AR"/>
        </w:rPr>
        <w:t>modificărilor</w:t>
      </w:r>
      <w:proofErr w:type="spellEnd"/>
      <w:r w:rsidRPr="007A6741">
        <w:rPr>
          <w:rFonts w:cstheme="minorHAnsi"/>
          <w:sz w:val="24"/>
          <w:szCs w:val="24"/>
          <w:lang w:val="es-AR"/>
        </w:rPr>
        <w:t xml:space="preserve"> </w:t>
      </w:r>
      <w:proofErr w:type="spellStart"/>
      <w:r w:rsidRPr="007A6741">
        <w:rPr>
          <w:rFonts w:cstheme="minorHAnsi"/>
          <w:sz w:val="24"/>
          <w:szCs w:val="24"/>
          <w:lang w:val="es-AR"/>
        </w:rPr>
        <w:t>aduse</w:t>
      </w:r>
      <w:proofErr w:type="spellEnd"/>
      <w:r w:rsidRPr="007A6741">
        <w:rPr>
          <w:rFonts w:cstheme="minorHAnsi"/>
          <w:sz w:val="24"/>
          <w:szCs w:val="24"/>
          <w:lang w:val="es-AR"/>
        </w:rPr>
        <w:t xml:space="preserve"> art 101 Cod fiscal, </w:t>
      </w:r>
      <w:proofErr w:type="spellStart"/>
      <w:r w:rsidRPr="007A6741">
        <w:rPr>
          <w:rFonts w:cstheme="minorHAnsi"/>
          <w:sz w:val="24"/>
          <w:szCs w:val="24"/>
          <w:lang w:val="es-AR"/>
        </w:rPr>
        <w:t>aceastea</w:t>
      </w:r>
      <w:proofErr w:type="spellEnd"/>
      <w:r w:rsidRPr="007A6741">
        <w:rPr>
          <w:rFonts w:cstheme="minorHAnsi"/>
          <w:sz w:val="24"/>
          <w:szCs w:val="24"/>
          <w:lang w:val="es-AR"/>
        </w:rPr>
        <w:t xml:space="preserve"> </w:t>
      </w:r>
      <w:proofErr w:type="spellStart"/>
      <w:r w:rsidRPr="007A6741">
        <w:rPr>
          <w:rFonts w:cstheme="minorHAnsi"/>
          <w:sz w:val="24"/>
          <w:szCs w:val="24"/>
          <w:lang w:val="es-AR"/>
        </w:rPr>
        <w:t>adaugă</w:t>
      </w:r>
      <w:proofErr w:type="spellEnd"/>
      <w:r w:rsidRPr="007A6741">
        <w:rPr>
          <w:rFonts w:cstheme="minorHAnsi"/>
          <w:sz w:val="24"/>
          <w:szCs w:val="24"/>
          <w:lang w:val="es-AR"/>
        </w:rPr>
        <w:t xml:space="preserve"> </w:t>
      </w:r>
      <w:proofErr w:type="spellStart"/>
      <w:r w:rsidRPr="007A6741">
        <w:rPr>
          <w:rFonts w:cstheme="minorHAnsi"/>
          <w:sz w:val="24"/>
          <w:szCs w:val="24"/>
          <w:lang w:val="es-AR"/>
        </w:rPr>
        <w:t>condițiilor</w:t>
      </w:r>
      <w:proofErr w:type="spellEnd"/>
      <w:r w:rsidRPr="007A6741">
        <w:rPr>
          <w:rFonts w:cstheme="minorHAnsi"/>
          <w:sz w:val="24"/>
          <w:szCs w:val="24"/>
          <w:lang w:val="es-AR"/>
        </w:rPr>
        <w:t xml:space="preserve"> </w:t>
      </w:r>
      <w:proofErr w:type="spellStart"/>
      <w:r w:rsidRPr="007A6741">
        <w:rPr>
          <w:rFonts w:cstheme="minorHAnsi"/>
          <w:sz w:val="24"/>
          <w:szCs w:val="24"/>
          <w:lang w:val="es-AR"/>
        </w:rPr>
        <w:t>avute</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vedere</w:t>
      </w:r>
      <w:proofErr w:type="spellEnd"/>
      <w:r w:rsidRPr="007A6741">
        <w:rPr>
          <w:rFonts w:cstheme="minorHAnsi"/>
          <w:sz w:val="24"/>
          <w:szCs w:val="24"/>
          <w:lang w:val="es-AR"/>
        </w:rPr>
        <w:t xml:space="preserve"> la </w:t>
      </w:r>
      <w:proofErr w:type="spellStart"/>
      <w:r w:rsidRPr="007A6741">
        <w:rPr>
          <w:rFonts w:cstheme="minorHAnsi"/>
          <w:sz w:val="24"/>
          <w:szCs w:val="24"/>
          <w:lang w:val="es-AR"/>
        </w:rPr>
        <w:t>momentul</w:t>
      </w:r>
      <w:proofErr w:type="spellEnd"/>
      <w:r w:rsidRPr="007A6741">
        <w:rPr>
          <w:rFonts w:cstheme="minorHAnsi"/>
          <w:sz w:val="24"/>
          <w:szCs w:val="24"/>
          <w:lang w:val="es-AR"/>
        </w:rPr>
        <w:t xml:space="preserve"> </w:t>
      </w:r>
      <w:proofErr w:type="spellStart"/>
      <w:r w:rsidRPr="007A6741">
        <w:rPr>
          <w:rFonts w:cstheme="minorHAnsi"/>
          <w:sz w:val="24"/>
          <w:szCs w:val="24"/>
          <w:lang w:val="es-AR"/>
        </w:rPr>
        <w:t>pensionării</w:t>
      </w:r>
      <w:proofErr w:type="spellEnd"/>
      <w:r w:rsidRPr="007A6741">
        <w:rPr>
          <w:rFonts w:cstheme="minorHAnsi"/>
          <w:sz w:val="24"/>
          <w:szCs w:val="24"/>
          <w:lang w:val="es-AR"/>
        </w:rPr>
        <w:t xml:space="preserve"> (</w:t>
      </w:r>
      <w:proofErr w:type="spellStart"/>
      <w:r w:rsidRPr="007A6741">
        <w:rPr>
          <w:rFonts w:cstheme="minorHAnsi"/>
          <w:sz w:val="24"/>
          <w:szCs w:val="24"/>
          <w:lang w:val="es-AR"/>
        </w:rPr>
        <w:t>avem</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vedere</w:t>
      </w:r>
      <w:proofErr w:type="spellEnd"/>
      <w:r w:rsidRPr="007A6741">
        <w:rPr>
          <w:rFonts w:cstheme="minorHAnsi"/>
          <w:sz w:val="24"/>
          <w:szCs w:val="24"/>
          <w:lang w:val="es-AR"/>
        </w:rPr>
        <w:t xml:space="preserve"> </w:t>
      </w:r>
      <w:proofErr w:type="spellStart"/>
      <w:r w:rsidRPr="007A6741">
        <w:rPr>
          <w:rFonts w:cstheme="minorHAnsi"/>
          <w:sz w:val="24"/>
          <w:szCs w:val="24"/>
          <w:lang w:val="es-AR"/>
        </w:rPr>
        <w:t>m</w:t>
      </w:r>
      <w:r w:rsidR="00820EE1" w:rsidRPr="007A6741">
        <w:rPr>
          <w:rFonts w:cstheme="minorHAnsi"/>
          <w:sz w:val="24"/>
          <w:szCs w:val="24"/>
          <w:lang w:val="es-AR"/>
        </w:rPr>
        <w:t>ilitaru</w:t>
      </w:r>
      <w:r w:rsidRPr="007A6741">
        <w:rPr>
          <w:rFonts w:cstheme="minorHAnsi"/>
          <w:sz w:val="24"/>
          <w:szCs w:val="24"/>
          <w:lang w:val="es-AR"/>
        </w:rPr>
        <w:t>l</w:t>
      </w:r>
      <w:proofErr w:type="spellEnd"/>
      <w:r w:rsidRPr="007A6741">
        <w:rPr>
          <w:rFonts w:cstheme="minorHAnsi"/>
          <w:sz w:val="24"/>
          <w:szCs w:val="24"/>
          <w:lang w:val="es-AR"/>
        </w:rPr>
        <w:t xml:space="preserve"> deja </w:t>
      </w:r>
      <w:proofErr w:type="spellStart"/>
      <w:r w:rsidRPr="007A6741">
        <w:rPr>
          <w:rFonts w:cstheme="minorHAnsi"/>
          <w:sz w:val="24"/>
          <w:szCs w:val="24"/>
          <w:lang w:val="es-AR"/>
        </w:rPr>
        <w:t>pensionat</w:t>
      </w:r>
      <w:proofErr w:type="spellEnd"/>
      <w:r w:rsidRPr="007A6741">
        <w:rPr>
          <w:rFonts w:cstheme="minorHAnsi"/>
          <w:sz w:val="24"/>
          <w:szCs w:val="24"/>
          <w:lang w:val="es-AR"/>
        </w:rPr>
        <w:t xml:space="preserve"> la data de 1 </w:t>
      </w:r>
      <w:proofErr w:type="spellStart"/>
      <w:r w:rsidRPr="007A6741">
        <w:rPr>
          <w:rFonts w:cstheme="minorHAnsi"/>
          <w:sz w:val="24"/>
          <w:szCs w:val="24"/>
          <w:lang w:val="es-AR"/>
        </w:rPr>
        <w:t>ianuarie</w:t>
      </w:r>
      <w:proofErr w:type="spellEnd"/>
      <w:r w:rsidRPr="007A6741">
        <w:rPr>
          <w:rFonts w:cstheme="minorHAnsi"/>
          <w:sz w:val="24"/>
          <w:szCs w:val="24"/>
          <w:lang w:val="es-AR"/>
        </w:rPr>
        <w:t xml:space="preserve"> 2024), </w:t>
      </w:r>
      <w:proofErr w:type="spellStart"/>
      <w:r w:rsidRPr="007A6741">
        <w:rPr>
          <w:rFonts w:cstheme="minorHAnsi"/>
          <w:sz w:val="24"/>
          <w:szCs w:val="24"/>
          <w:lang w:val="es-AR"/>
        </w:rPr>
        <w:t>producându</w:t>
      </w:r>
      <w:proofErr w:type="spellEnd"/>
      <w:r w:rsidRPr="007A6741">
        <w:rPr>
          <w:rFonts w:cstheme="minorHAnsi"/>
          <w:sz w:val="24"/>
          <w:szCs w:val="24"/>
          <w:lang w:val="es-AR"/>
        </w:rPr>
        <w:t xml:space="preserve">-se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fapt</w:t>
      </w:r>
      <w:proofErr w:type="spellEnd"/>
      <w:r w:rsidRPr="007A6741">
        <w:rPr>
          <w:rFonts w:cstheme="minorHAnsi"/>
          <w:sz w:val="24"/>
          <w:szCs w:val="24"/>
          <w:lang w:val="es-AR"/>
        </w:rPr>
        <w:t xml:space="preserve"> o modificare </w:t>
      </w:r>
      <w:proofErr w:type="spellStart"/>
      <w:r w:rsidRPr="007A6741">
        <w:rPr>
          <w:rFonts w:cstheme="minorHAnsi"/>
          <w:sz w:val="24"/>
          <w:szCs w:val="24"/>
          <w:lang w:val="es-AR"/>
        </w:rPr>
        <w:t>și</w:t>
      </w:r>
      <w:proofErr w:type="spellEnd"/>
      <w:r w:rsidRPr="007A6741">
        <w:rPr>
          <w:rFonts w:cstheme="minorHAnsi"/>
          <w:sz w:val="24"/>
          <w:szCs w:val="24"/>
          <w:lang w:val="es-AR"/>
        </w:rPr>
        <w:t xml:space="preserve"> a </w:t>
      </w:r>
      <w:proofErr w:type="spellStart"/>
      <w:r w:rsidRPr="007A6741">
        <w:rPr>
          <w:rFonts w:cstheme="minorHAnsi"/>
          <w:sz w:val="24"/>
          <w:szCs w:val="24"/>
          <w:lang w:val="es-AR"/>
        </w:rPr>
        <w:t>dispozițiilor</w:t>
      </w:r>
      <w:proofErr w:type="spellEnd"/>
      <w:r w:rsidRPr="007A6741">
        <w:rPr>
          <w:rFonts w:cstheme="minorHAnsi"/>
          <w:sz w:val="24"/>
          <w:szCs w:val="24"/>
          <w:lang w:val="es-AR"/>
        </w:rPr>
        <w:t xml:space="preserve"> </w:t>
      </w:r>
      <w:r w:rsidRPr="00C1729A">
        <w:rPr>
          <w:rFonts w:cstheme="minorHAnsi"/>
          <w:sz w:val="24"/>
          <w:szCs w:val="24"/>
          <w:lang w:val="ro-RO"/>
        </w:rPr>
        <w:t>ar</w:t>
      </w:r>
      <w:r w:rsidR="00CD6497" w:rsidRPr="00C1729A">
        <w:rPr>
          <w:rFonts w:cstheme="minorHAnsi"/>
          <w:sz w:val="24"/>
          <w:szCs w:val="24"/>
          <w:lang w:val="ro-RO"/>
        </w:rPr>
        <w:t>t.16</w:t>
      </w:r>
      <w:r w:rsidR="001A0C5D" w:rsidRPr="007A6741">
        <w:rPr>
          <w:rFonts w:cstheme="minorHAnsi"/>
          <w:sz w:val="24"/>
          <w:szCs w:val="24"/>
          <w:lang w:val="es-AR"/>
        </w:rPr>
        <w:t xml:space="preserve"> </w:t>
      </w:r>
      <w:r w:rsidR="001A0C5D" w:rsidRPr="00C1729A">
        <w:rPr>
          <w:rFonts w:cstheme="minorHAnsi"/>
          <w:sz w:val="24"/>
          <w:szCs w:val="24"/>
          <w:lang w:val="ro-RO"/>
        </w:rPr>
        <w:t xml:space="preserve">din legea pensiilor militare de stat </w:t>
      </w:r>
      <w:bookmarkStart w:id="0" w:name="_Hlk157636038"/>
      <w:r w:rsidR="001A0C5D" w:rsidRPr="00C1729A">
        <w:rPr>
          <w:rFonts w:cstheme="minorHAnsi"/>
          <w:sz w:val="24"/>
          <w:szCs w:val="24"/>
          <w:lang w:val="ro-RO"/>
        </w:rPr>
        <w:t xml:space="preserve">Lege nr. 223/2015 </w:t>
      </w:r>
      <w:bookmarkEnd w:id="0"/>
      <w:r w:rsidR="001A0C5D" w:rsidRPr="00C1729A">
        <w:rPr>
          <w:rFonts w:cstheme="minorHAnsi"/>
          <w:sz w:val="24"/>
          <w:szCs w:val="24"/>
          <w:lang w:val="ro-RO"/>
        </w:rPr>
        <w:t>republicată</w:t>
      </w:r>
      <w:r w:rsidRPr="00C1729A">
        <w:rPr>
          <w:rFonts w:cstheme="minorHAnsi"/>
          <w:sz w:val="24"/>
          <w:szCs w:val="24"/>
          <w:lang w:val="ro-RO"/>
        </w:rPr>
        <w:t>, în sensul reevaluării condițiilor de pensionare. Căci la momentul la care m</w:t>
      </w:r>
      <w:r w:rsidR="00407BD7" w:rsidRPr="00C1729A">
        <w:rPr>
          <w:rFonts w:cstheme="minorHAnsi"/>
          <w:sz w:val="24"/>
          <w:szCs w:val="24"/>
          <w:lang w:val="ro-RO"/>
        </w:rPr>
        <w:t xml:space="preserve">ilitarul </w:t>
      </w:r>
      <w:r w:rsidRPr="00C1729A">
        <w:rPr>
          <w:rFonts w:cstheme="minorHAnsi"/>
          <w:sz w:val="24"/>
          <w:szCs w:val="24"/>
          <w:lang w:val="ro-RO"/>
        </w:rPr>
        <w:t xml:space="preserve"> a ieșit la pensie nu a avut la cunoștință că pensia de serviciu se va impozita în funcție de </w:t>
      </w:r>
      <w:proofErr w:type="spellStart"/>
      <w:r w:rsidRPr="00C1729A">
        <w:rPr>
          <w:rFonts w:cstheme="minorHAnsi"/>
          <w:sz w:val="24"/>
          <w:szCs w:val="24"/>
          <w:lang w:val="ro-RO"/>
        </w:rPr>
        <w:t>contributivitatea</w:t>
      </w:r>
      <w:proofErr w:type="spellEnd"/>
      <w:r w:rsidRPr="00C1729A">
        <w:rPr>
          <w:rFonts w:cstheme="minorHAnsi"/>
          <w:sz w:val="24"/>
          <w:szCs w:val="24"/>
          <w:lang w:val="ro-RO"/>
        </w:rPr>
        <w:t>/</w:t>
      </w:r>
      <w:proofErr w:type="spellStart"/>
      <w:r w:rsidRPr="00C1729A">
        <w:rPr>
          <w:rFonts w:cstheme="minorHAnsi"/>
          <w:sz w:val="24"/>
          <w:szCs w:val="24"/>
          <w:lang w:val="ro-RO"/>
        </w:rPr>
        <w:t>necontributivitatea</w:t>
      </w:r>
      <w:proofErr w:type="spellEnd"/>
      <w:r w:rsidRPr="00C1729A">
        <w:rPr>
          <w:rFonts w:cstheme="minorHAnsi"/>
          <w:sz w:val="24"/>
          <w:szCs w:val="24"/>
          <w:lang w:val="ro-RO"/>
        </w:rPr>
        <w:t xml:space="preserve"> pe care o va realiza</w:t>
      </w:r>
      <w:r w:rsidR="004A1895" w:rsidRPr="00C1729A">
        <w:rPr>
          <w:rFonts w:cstheme="minorHAnsi"/>
          <w:sz w:val="24"/>
          <w:szCs w:val="24"/>
          <w:lang w:val="ro-RO"/>
        </w:rPr>
        <w:t>.</w:t>
      </w:r>
    </w:p>
    <w:p w14:paraId="4FDEEDC8" w14:textId="0FB27FAB" w:rsidR="00BC0D66" w:rsidRPr="007A6741" w:rsidRDefault="00BC0D66" w:rsidP="001839D2">
      <w:pPr>
        <w:tabs>
          <w:tab w:val="left" w:pos="284"/>
        </w:tabs>
        <w:spacing w:after="0" w:line="276" w:lineRule="auto"/>
        <w:ind w:right="-8" w:firstLine="993"/>
        <w:jc w:val="both"/>
        <w:rPr>
          <w:rFonts w:cstheme="minorHAnsi"/>
          <w:sz w:val="24"/>
          <w:szCs w:val="24"/>
          <w:lang w:val="es-AR"/>
        </w:rPr>
      </w:pPr>
      <w:r w:rsidRPr="007A6741">
        <w:rPr>
          <w:rFonts w:cstheme="minorHAnsi"/>
          <w:sz w:val="24"/>
          <w:szCs w:val="24"/>
          <w:lang w:val="es-AR"/>
        </w:rPr>
        <w:t xml:space="preserve">Este la </w:t>
      </w:r>
      <w:proofErr w:type="spellStart"/>
      <w:r w:rsidRPr="007A6741">
        <w:rPr>
          <w:rFonts w:cstheme="minorHAnsi"/>
          <w:sz w:val="24"/>
          <w:szCs w:val="24"/>
          <w:lang w:val="es-AR"/>
        </w:rPr>
        <w:t>latitudinea</w:t>
      </w:r>
      <w:proofErr w:type="spellEnd"/>
      <w:r w:rsidRPr="007A6741">
        <w:rPr>
          <w:rFonts w:cstheme="minorHAnsi"/>
          <w:sz w:val="24"/>
          <w:szCs w:val="24"/>
          <w:lang w:val="es-AR"/>
        </w:rPr>
        <w:t xml:space="preserve"> </w:t>
      </w:r>
      <w:proofErr w:type="spellStart"/>
      <w:r w:rsidRPr="007A6741">
        <w:rPr>
          <w:rFonts w:cstheme="minorHAnsi"/>
          <w:sz w:val="24"/>
          <w:szCs w:val="24"/>
          <w:lang w:val="es-AR"/>
        </w:rPr>
        <w:t>legiuitorului</w:t>
      </w:r>
      <w:proofErr w:type="spellEnd"/>
      <w:r w:rsidRPr="007A6741">
        <w:rPr>
          <w:rFonts w:cstheme="minorHAnsi"/>
          <w:sz w:val="24"/>
          <w:szCs w:val="24"/>
          <w:lang w:val="es-AR"/>
        </w:rPr>
        <w:t xml:space="preserve"> </w:t>
      </w:r>
      <w:proofErr w:type="spellStart"/>
      <w:r w:rsidRPr="007A6741">
        <w:rPr>
          <w:rFonts w:cstheme="minorHAnsi"/>
          <w:sz w:val="24"/>
          <w:szCs w:val="24"/>
          <w:lang w:val="es-AR"/>
        </w:rPr>
        <w:t>să</w:t>
      </w:r>
      <w:proofErr w:type="spellEnd"/>
      <w:r w:rsidRPr="007A6741">
        <w:rPr>
          <w:rFonts w:cstheme="minorHAnsi"/>
          <w:sz w:val="24"/>
          <w:szCs w:val="24"/>
          <w:lang w:val="es-AR"/>
        </w:rPr>
        <w:t xml:space="preserve"> </w:t>
      </w:r>
      <w:proofErr w:type="spellStart"/>
      <w:r w:rsidRPr="007A6741">
        <w:rPr>
          <w:rFonts w:cstheme="minorHAnsi"/>
          <w:sz w:val="24"/>
          <w:szCs w:val="24"/>
          <w:lang w:val="es-AR"/>
        </w:rPr>
        <w:t>stabilească</w:t>
      </w:r>
      <w:proofErr w:type="spellEnd"/>
      <w:r w:rsidRPr="007A6741">
        <w:rPr>
          <w:rFonts w:cstheme="minorHAnsi"/>
          <w:sz w:val="24"/>
          <w:szCs w:val="24"/>
          <w:lang w:val="es-AR"/>
        </w:rPr>
        <w:t xml:space="preserve"> </w:t>
      </w:r>
      <w:proofErr w:type="spellStart"/>
      <w:r w:rsidRPr="007A6741">
        <w:rPr>
          <w:rFonts w:cstheme="minorHAnsi"/>
          <w:sz w:val="24"/>
          <w:szCs w:val="24"/>
          <w:lang w:val="es-AR"/>
        </w:rPr>
        <w:t>cuantumul</w:t>
      </w:r>
      <w:proofErr w:type="spellEnd"/>
      <w:r w:rsidRPr="007A6741">
        <w:rPr>
          <w:rFonts w:cstheme="minorHAnsi"/>
          <w:sz w:val="24"/>
          <w:szCs w:val="24"/>
          <w:lang w:val="es-AR"/>
        </w:rPr>
        <w:t xml:space="preserve"> </w:t>
      </w:r>
      <w:proofErr w:type="spellStart"/>
      <w:r w:rsidRPr="007A6741">
        <w:rPr>
          <w:rFonts w:cstheme="minorHAnsi"/>
          <w:sz w:val="24"/>
          <w:szCs w:val="24"/>
          <w:lang w:val="es-AR"/>
        </w:rPr>
        <w:t>pensiei</w:t>
      </w:r>
      <w:proofErr w:type="spellEnd"/>
      <w:r w:rsidRPr="007A6741">
        <w:rPr>
          <w:rFonts w:cstheme="minorHAnsi"/>
          <w:sz w:val="24"/>
          <w:szCs w:val="24"/>
          <w:lang w:val="es-AR"/>
        </w:rPr>
        <w:t xml:space="preserve"> </w:t>
      </w:r>
      <w:proofErr w:type="spellStart"/>
      <w:r w:rsidRPr="007A6741">
        <w:rPr>
          <w:rFonts w:cstheme="minorHAnsi"/>
          <w:sz w:val="24"/>
          <w:szCs w:val="24"/>
          <w:lang w:val="es-AR"/>
        </w:rPr>
        <w:t>prin</w:t>
      </w:r>
      <w:proofErr w:type="spellEnd"/>
      <w:r w:rsidRPr="007A6741">
        <w:rPr>
          <w:rFonts w:cstheme="minorHAnsi"/>
          <w:sz w:val="24"/>
          <w:szCs w:val="24"/>
          <w:lang w:val="es-AR"/>
        </w:rPr>
        <w:t xml:space="preserve"> </w:t>
      </w:r>
      <w:proofErr w:type="spellStart"/>
      <w:r w:rsidRPr="007A6741">
        <w:rPr>
          <w:rFonts w:cstheme="minorHAnsi"/>
          <w:sz w:val="24"/>
          <w:szCs w:val="24"/>
          <w:lang w:val="es-AR"/>
        </w:rPr>
        <w:t>raportare</w:t>
      </w:r>
      <w:proofErr w:type="spellEnd"/>
      <w:r w:rsidRPr="007A6741">
        <w:rPr>
          <w:rFonts w:cstheme="minorHAnsi"/>
          <w:sz w:val="24"/>
          <w:szCs w:val="24"/>
          <w:lang w:val="es-AR"/>
        </w:rPr>
        <w:t xml:space="preserve"> la o </w:t>
      </w:r>
      <w:proofErr w:type="spellStart"/>
      <w:r w:rsidRPr="007A6741">
        <w:rPr>
          <w:rFonts w:cstheme="minorHAnsi"/>
          <w:sz w:val="24"/>
          <w:szCs w:val="24"/>
          <w:lang w:val="es-AR"/>
        </w:rPr>
        <w:t>componentă</w:t>
      </w:r>
      <w:proofErr w:type="spellEnd"/>
      <w:r w:rsidRPr="007A6741">
        <w:rPr>
          <w:rFonts w:cstheme="minorHAnsi"/>
          <w:sz w:val="24"/>
          <w:szCs w:val="24"/>
          <w:lang w:val="es-AR"/>
        </w:rPr>
        <w:t xml:space="preserve"> </w:t>
      </w:r>
      <w:proofErr w:type="spellStart"/>
      <w:r w:rsidRPr="007A6741">
        <w:rPr>
          <w:rFonts w:cstheme="minorHAnsi"/>
          <w:sz w:val="24"/>
          <w:szCs w:val="24"/>
          <w:lang w:val="es-AR"/>
        </w:rPr>
        <w:t>contributivă</w:t>
      </w:r>
      <w:proofErr w:type="spellEnd"/>
      <w:r w:rsidRPr="007A6741">
        <w:rPr>
          <w:rFonts w:cstheme="minorHAnsi"/>
          <w:sz w:val="24"/>
          <w:szCs w:val="24"/>
          <w:lang w:val="es-AR"/>
        </w:rPr>
        <w:t xml:space="preserve"> </w:t>
      </w:r>
      <w:proofErr w:type="spellStart"/>
      <w:r w:rsidRPr="007A6741">
        <w:rPr>
          <w:rFonts w:cstheme="minorHAnsi"/>
          <w:sz w:val="24"/>
          <w:szCs w:val="24"/>
          <w:lang w:val="es-AR"/>
        </w:rPr>
        <w:t>și</w:t>
      </w:r>
      <w:proofErr w:type="spellEnd"/>
      <w:r w:rsidRPr="007A6741">
        <w:rPr>
          <w:rFonts w:cstheme="minorHAnsi"/>
          <w:sz w:val="24"/>
          <w:szCs w:val="24"/>
          <w:lang w:val="es-AR"/>
        </w:rPr>
        <w:t xml:space="preserve"> una </w:t>
      </w:r>
      <w:proofErr w:type="spellStart"/>
      <w:r w:rsidRPr="007A6741">
        <w:rPr>
          <w:rFonts w:cstheme="minorHAnsi"/>
          <w:sz w:val="24"/>
          <w:szCs w:val="24"/>
          <w:lang w:val="es-AR"/>
        </w:rPr>
        <w:t>necontributivă</w:t>
      </w:r>
      <w:proofErr w:type="spellEnd"/>
      <w:r w:rsidRPr="007A6741">
        <w:rPr>
          <w:rFonts w:cstheme="minorHAnsi"/>
          <w:sz w:val="24"/>
          <w:szCs w:val="24"/>
          <w:lang w:val="es-AR"/>
        </w:rPr>
        <w:t xml:space="preserve">, </w:t>
      </w:r>
      <w:proofErr w:type="spellStart"/>
      <w:r w:rsidRPr="007A6741">
        <w:rPr>
          <w:rFonts w:cstheme="minorHAnsi"/>
          <w:sz w:val="24"/>
          <w:szCs w:val="24"/>
          <w:lang w:val="es-AR"/>
        </w:rPr>
        <w:t>însă</w:t>
      </w:r>
      <w:proofErr w:type="spellEnd"/>
      <w:r w:rsidRPr="007A6741">
        <w:rPr>
          <w:rFonts w:cstheme="minorHAnsi"/>
          <w:sz w:val="24"/>
          <w:szCs w:val="24"/>
          <w:lang w:val="es-AR"/>
        </w:rPr>
        <w:t xml:space="preserve"> </w:t>
      </w:r>
      <w:proofErr w:type="spellStart"/>
      <w:r w:rsidRPr="007A6741">
        <w:rPr>
          <w:rFonts w:cstheme="minorHAnsi"/>
          <w:b/>
          <w:sz w:val="24"/>
          <w:szCs w:val="24"/>
          <w:lang w:val="es-AR"/>
        </w:rPr>
        <w:t>această</w:t>
      </w:r>
      <w:proofErr w:type="spellEnd"/>
      <w:r w:rsidRPr="007A6741">
        <w:rPr>
          <w:rFonts w:cstheme="minorHAnsi"/>
          <w:b/>
          <w:sz w:val="24"/>
          <w:szCs w:val="24"/>
          <w:lang w:val="es-AR"/>
        </w:rPr>
        <w:t xml:space="preserve"> </w:t>
      </w:r>
      <w:proofErr w:type="spellStart"/>
      <w:r w:rsidRPr="007A6741">
        <w:rPr>
          <w:rFonts w:cstheme="minorHAnsi"/>
          <w:b/>
          <w:sz w:val="24"/>
          <w:szCs w:val="24"/>
          <w:lang w:val="es-AR"/>
        </w:rPr>
        <w:t>modalitate</w:t>
      </w:r>
      <w:proofErr w:type="spellEnd"/>
      <w:r w:rsidRPr="007A6741">
        <w:rPr>
          <w:rFonts w:cstheme="minorHAnsi"/>
          <w:b/>
          <w:sz w:val="24"/>
          <w:szCs w:val="24"/>
          <w:lang w:val="es-AR"/>
        </w:rPr>
        <w:t xml:space="preserve"> </w:t>
      </w:r>
      <w:proofErr w:type="spellStart"/>
      <w:r w:rsidRPr="007A6741">
        <w:rPr>
          <w:rFonts w:cstheme="minorHAnsi"/>
          <w:b/>
          <w:sz w:val="24"/>
          <w:szCs w:val="24"/>
          <w:lang w:val="es-AR"/>
        </w:rPr>
        <w:t>trebuie</w:t>
      </w:r>
      <w:proofErr w:type="spellEnd"/>
      <w:r w:rsidRPr="007A6741">
        <w:rPr>
          <w:rFonts w:cstheme="minorHAnsi"/>
          <w:b/>
          <w:sz w:val="24"/>
          <w:szCs w:val="24"/>
          <w:lang w:val="es-AR"/>
        </w:rPr>
        <w:t xml:space="preserve"> </w:t>
      </w:r>
      <w:proofErr w:type="spellStart"/>
      <w:r w:rsidRPr="007A6741">
        <w:rPr>
          <w:rFonts w:cstheme="minorHAnsi"/>
          <w:b/>
          <w:sz w:val="24"/>
          <w:szCs w:val="24"/>
          <w:lang w:val="es-AR"/>
        </w:rPr>
        <w:t>stabilită</w:t>
      </w:r>
      <w:proofErr w:type="spellEnd"/>
      <w:r w:rsidRPr="007A6741">
        <w:rPr>
          <w:rFonts w:cstheme="minorHAnsi"/>
          <w:b/>
          <w:sz w:val="24"/>
          <w:szCs w:val="24"/>
          <w:lang w:val="es-AR"/>
        </w:rPr>
        <w:t xml:space="preserve"> </w:t>
      </w:r>
      <w:proofErr w:type="spellStart"/>
      <w:r w:rsidRPr="007A6741">
        <w:rPr>
          <w:rFonts w:cstheme="minorHAnsi"/>
          <w:b/>
          <w:sz w:val="24"/>
          <w:szCs w:val="24"/>
          <w:lang w:val="es-AR"/>
        </w:rPr>
        <w:t>prin</w:t>
      </w:r>
      <w:proofErr w:type="spellEnd"/>
      <w:r w:rsidRPr="007A6741">
        <w:rPr>
          <w:rFonts w:cstheme="minorHAnsi"/>
          <w:b/>
          <w:sz w:val="24"/>
          <w:szCs w:val="24"/>
          <w:lang w:val="es-AR"/>
        </w:rPr>
        <w:t xml:space="preserve"> lege </w:t>
      </w:r>
      <w:proofErr w:type="spellStart"/>
      <w:r w:rsidRPr="007A6741">
        <w:rPr>
          <w:rFonts w:cstheme="minorHAnsi"/>
          <w:b/>
          <w:sz w:val="24"/>
          <w:szCs w:val="24"/>
          <w:lang w:val="es-AR"/>
        </w:rPr>
        <w:t>și</w:t>
      </w:r>
      <w:proofErr w:type="spellEnd"/>
      <w:r w:rsidRPr="007A6741">
        <w:rPr>
          <w:rFonts w:cstheme="minorHAnsi"/>
          <w:b/>
          <w:sz w:val="24"/>
          <w:szCs w:val="24"/>
          <w:lang w:val="es-AR"/>
        </w:rPr>
        <w:t xml:space="preserve"> </w:t>
      </w:r>
      <w:proofErr w:type="spellStart"/>
      <w:r w:rsidRPr="007A6741">
        <w:rPr>
          <w:rFonts w:cstheme="minorHAnsi"/>
          <w:b/>
          <w:sz w:val="24"/>
          <w:szCs w:val="24"/>
          <w:lang w:val="es-AR"/>
        </w:rPr>
        <w:t>făcută</w:t>
      </w:r>
      <w:proofErr w:type="spellEnd"/>
      <w:r w:rsidRPr="007A6741">
        <w:rPr>
          <w:rFonts w:cstheme="minorHAnsi"/>
          <w:b/>
          <w:sz w:val="24"/>
          <w:szCs w:val="24"/>
          <w:lang w:val="es-AR"/>
        </w:rPr>
        <w:t xml:space="preserve"> </w:t>
      </w:r>
      <w:proofErr w:type="spellStart"/>
      <w:r w:rsidRPr="007A6741">
        <w:rPr>
          <w:rFonts w:cstheme="minorHAnsi"/>
          <w:b/>
          <w:sz w:val="24"/>
          <w:szCs w:val="24"/>
          <w:lang w:val="es-AR"/>
        </w:rPr>
        <w:t>cunoscută</w:t>
      </w:r>
      <w:proofErr w:type="spellEnd"/>
      <w:r w:rsidRPr="007A6741">
        <w:rPr>
          <w:rFonts w:cstheme="minorHAnsi"/>
          <w:b/>
          <w:sz w:val="24"/>
          <w:szCs w:val="24"/>
          <w:lang w:val="es-AR"/>
        </w:rPr>
        <w:t xml:space="preserve"> </w:t>
      </w:r>
      <w:proofErr w:type="spellStart"/>
      <w:r w:rsidR="00407BD7" w:rsidRPr="007A6741">
        <w:rPr>
          <w:rFonts w:cstheme="minorHAnsi"/>
          <w:b/>
          <w:sz w:val="24"/>
          <w:szCs w:val="24"/>
          <w:lang w:val="es-AR"/>
        </w:rPr>
        <w:t>militarului</w:t>
      </w:r>
      <w:proofErr w:type="spellEnd"/>
      <w:r w:rsidRPr="007A6741">
        <w:rPr>
          <w:rFonts w:cstheme="minorHAnsi"/>
          <w:sz w:val="24"/>
          <w:szCs w:val="24"/>
          <w:lang w:val="es-AR"/>
        </w:rPr>
        <w:t xml:space="preserve"> ca </w:t>
      </w:r>
      <w:proofErr w:type="spellStart"/>
      <w:r w:rsidRPr="007A6741">
        <w:rPr>
          <w:rFonts w:cstheme="minorHAnsi"/>
          <w:sz w:val="24"/>
          <w:szCs w:val="24"/>
          <w:lang w:val="es-AR"/>
        </w:rPr>
        <w:t>și</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cazul</w:t>
      </w:r>
      <w:proofErr w:type="spellEnd"/>
      <w:r w:rsidRPr="007A6741">
        <w:rPr>
          <w:rFonts w:cstheme="minorHAnsi"/>
          <w:sz w:val="24"/>
          <w:szCs w:val="24"/>
          <w:lang w:val="es-AR"/>
        </w:rPr>
        <w:t xml:space="preserve"> </w:t>
      </w:r>
      <w:proofErr w:type="spellStart"/>
      <w:r w:rsidRPr="007A6741">
        <w:rPr>
          <w:rFonts w:cstheme="minorHAnsi"/>
          <w:sz w:val="24"/>
          <w:szCs w:val="24"/>
          <w:lang w:val="es-AR"/>
        </w:rPr>
        <w:t>oricărui</w:t>
      </w:r>
      <w:proofErr w:type="spellEnd"/>
      <w:r w:rsidRPr="007A6741">
        <w:rPr>
          <w:rFonts w:cstheme="minorHAnsi"/>
          <w:sz w:val="24"/>
          <w:szCs w:val="24"/>
          <w:lang w:val="es-AR"/>
        </w:rPr>
        <w:t xml:space="preserve"> </w:t>
      </w:r>
      <w:proofErr w:type="spellStart"/>
      <w:r w:rsidRPr="007A6741">
        <w:rPr>
          <w:rFonts w:cstheme="minorHAnsi"/>
          <w:sz w:val="24"/>
          <w:szCs w:val="24"/>
          <w:lang w:val="es-AR"/>
        </w:rPr>
        <w:t>alt</w:t>
      </w:r>
      <w:proofErr w:type="spellEnd"/>
      <w:r w:rsidRPr="007A6741">
        <w:rPr>
          <w:rFonts w:cstheme="minorHAnsi"/>
          <w:sz w:val="24"/>
          <w:szCs w:val="24"/>
          <w:lang w:val="es-AR"/>
        </w:rPr>
        <w:t xml:space="preserve"> </w:t>
      </w:r>
      <w:proofErr w:type="spellStart"/>
      <w:r w:rsidRPr="007A6741">
        <w:rPr>
          <w:rFonts w:cstheme="minorHAnsi"/>
          <w:sz w:val="24"/>
          <w:szCs w:val="24"/>
          <w:lang w:val="es-AR"/>
        </w:rPr>
        <w:t>cetățean</w:t>
      </w:r>
      <w:proofErr w:type="spellEnd"/>
      <w:r w:rsidRPr="007A6741">
        <w:rPr>
          <w:rFonts w:cstheme="minorHAnsi"/>
          <w:sz w:val="24"/>
          <w:szCs w:val="24"/>
          <w:lang w:val="es-AR"/>
        </w:rPr>
        <w:t xml:space="preserve">, </w:t>
      </w:r>
      <w:r w:rsidRPr="007A6741">
        <w:rPr>
          <w:rFonts w:cstheme="minorHAnsi"/>
          <w:b/>
          <w:sz w:val="24"/>
          <w:szCs w:val="24"/>
          <w:lang w:val="es-AR"/>
        </w:rPr>
        <w:t xml:space="preserve">anterior </w:t>
      </w:r>
      <w:proofErr w:type="spellStart"/>
      <w:r w:rsidRPr="007A6741">
        <w:rPr>
          <w:rFonts w:cstheme="minorHAnsi"/>
          <w:b/>
          <w:sz w:val="24"/>
          <w:szCs w:val="24"/>
          <w:lang w:val="es-AR"/>
        </w:rPr>
        <w:t>activării</w:t>
      </w:r>
      <w:proofErr w:type="spellEnd"/>
      <w:r w:rsidRPr="007A6741">
        <w:rPr>
          <w:rFonts w:cstheme="minorHAnsi"/>
          <w:b/>
          <w:sz w:val="24"/>
          <w:szCs w:val="24"/>
          <w:lang w:val="es-AR"/>
        </w:rPr>
        <w:t xml:space="preserve"> </w:t>
      </w:r>
      <w:proofErr w:type="spellStart"/>
      <w:r w:rsidRPr="007A6741">
        <w:rPr>
          <w:rFonts w:cstheme="minorHAnsi"/>
          <w:b/>
          <w:sz w:val="24"/>
          <w:szCs w:val="24"/>
          <w:lang w:val="es-AR"/>
        </w:rPr>
        <w:t>dreptului</w:t>
      </w:r>
      <w:proofErr w:type="spellEnd"/>
      <w:r w:rsidRPr="007A6741">
        <w:rPr>
          <w:rFonts w:cstheme="minorHAnsi"/>
          <w:b/>
          <w:sz w:val="24"/>
          <w:szCs w:val="24"/>
          <w:lang w:val="es-AR"/>
        </w:rPr>
        <w:t xml:space="preserve"> la </w:t>
      </w:r>
      <w:proofErr w:type="spellStart"/>
      <w:r w:rsidRPr="007A6741">
        <w:rPr>
          <w:rFonts w:cstheme="minorHAnsi"/>
          <w:b/>
          <w:sz w:val="24"/>
          <w:szCs w:val="24"/>
          <w:lang w:val="es-AR"/>
        </w:rPr>
        <w:t>pensie</w:t>
      </w:r>
      <w:proofErr w:type="spellEnd"/>
      <w:r w:rsidRPr="007A6741">
        <w:rPr>
          <w:rFonts w:cstheme="minorHAnsi"/>
          <w:b/>
          <w:sz w:val="24"/>
          <w:szCs w:val="24"/>
          <w:lang w:val="es-AR"/>
        </w:rPr>
        <w:t>.</w:t>
      </w:r>
      <w:r w:rsidRPr="007A6741">
        <w:rPr>
          <w:rFonts w:cstheme="minorHAnsi"/>
          <w:sz w:val="24"/>
          <w:szCs w:val="24"/>
          <w:lang w:val="es-AR"/>
        </w:rPr>
        <w:t xml:space="preserve"> </w:t>
      </w:r>
    </w:p>
    <w:p w14:paraId="3654E0EE" w14:textId="3551B904" w:rsidR="00BC0D66" w:rsidRPr="007A6741" w:rsidRDefault="00BC0D66" w:rsidP="001839D2">
      <w:pPr>
        <w:tabs>
          <w:tab w:val="left" w:pos="284"/>
        </w:tabs>
        <w:spacing w:after="0" w:line="276" w:lineRule="auto"/>
        <w:ind w:right="-8" w:firstLine="993"/>
        <w:jc w:val="both"/>
        <w:rPr>
          <w:rFonts w:cstheme="minorHAnsi"/>
          <w:sz w:val="24"/>
          <w:szCs w:val="24"/>
          <w:lang w:val="es-AR"/>
        </w:rPr>
      </w:pPr>
      <w:r w:rsidRPr="007A6741">
        <w:rPr>
          <w:rFonts w:cstheme="minorHAnsi"/>
          <w:sz w:val="24"/>
          <w:szCs w:val="24"/>
          <w:lang w:val="es-AR"/>
        </w:rPr>
        <w:t xml:space="preserve">A defalca </w:t>
      </w:r>
      <w:proofErr w:type="spellStart"/>
      <w:r w:rsidRPr="007A6741">
        <w:rPr>
          <w:rFonts w:cstheme="minorHAnsi"/>
          <w:sz w:val="24"/>
          <w:szCs w:val="24"/>
          <w:lang w:val="es-AR"/>
        </w:rPr>
        <w:t>cuantumul</w:t>
      </w:r>
      <w:proofErr w:type="spellEnd"/>
      <w:r w:rsidRPr="007A6741">
        <w:rPr>
          <w:rFonts w:cstheme="minorHAnsi"/>
          <w:sz w:val="24"/>
          <w:szCs w:val="24"/>
          <w:lang w:val="es-AR"/>
        </w:rPr>
        <w:t xml:space="preserve"> </w:t>
      </w:r>
      <w:proofErr w:type="spellStart"/>
      <w:r w:rsidRPr="007A6741">
        <w:rPr>
          <w:rFonts w:cstheme="minorHAnsi"/>
          <w:sz w:val="24"/>
          <w:szCs w:val="24"/>
          <w:lang w:val="es-AR"/>
        </w:rPr>
        <w:t>venitului</w:t>
      </w:r>
      <w:proofErr w:type="spellEnd"/>
      <w:r w:rsidRPr="007A6741">
        <w:rPr>
          <w:rFonts w:cstheme="minorHAnsi"/>
          <w:sz w:val="24"/>
          <w:szCs w:val="24"/>
          <w:lang w:val="es-AR"/>
        </w:rPr>
        <w:t xml:space="preserve"> </w:t>
      </w:r>
      <w:proofErr w:type="spellStart"/>
      <w:r w:rsidRPr="007A6741">
        <w:rPr>
          <w:rFonts w:cstheme="minorHAnsi"/>
          <w:sz w:val="24"/>
          <w:szCs w:val="24"/>
          <w:lang w:val="es-AR"/>
        </w:rPr>
        <w:t>rezultat</w:t>
      </w:r>
      <w:proofErr w:type="spellEnd"/>
      <w:r w:rsidRPr="007A6741">
        <w:rPr>
          <w:rFonts w:cstheme="minorHAnsi"/>
          <w:sz w:val="24"/>
          <w:szCs w:val="24"/>
          <w:lang w:val="es-AR"/>
        </w:rPr>
        <w:t xml:space="preserve"> din </w:t>
      </w:r>
      <w:proofErr w:type="spellStart"/>
      <w:r w:rsidRPr="007A6741">
        <w:rPr>
          <w:rFonts w:cstheme="minorHAnsi"/>
          <w:sz w:val="24"/>
          <w:szCs w:val="24"/>
          <w:lang w:val="es-AR"/>
        </w:rPr>
        <w:t>pensie</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componente </w:t>
      </w:r>
      <w:proofErr w:type="spellStart"/>
      <w:r w:rsidRPr="007A6741">
        <w:rPr>
          <w:rFonts w:cstheme="minorHAnsi"/>
          <w:sz w:val="24"/>
          <w:szCs w:val="24"/>
          <w:lang w:val="es-AR"/>
        </w:rPr>
        <w:t>necunoscute</w:t>
      </w:r>
      <w:proofErr w:type="spellEnd"/>
      <w:r w:rsidRPr="007A6741">
        <w:rPr>
          <w:rFonts w:cstheme="minorHAnsi"/>
          <w:sz w:val="24"/>
          <w:szCs w:val="24"/>
          <w:lang w:val="es-AR"/>
        </w:rPr>
        <w:t xml:space="preserve"> la </w:t>
      </w:r>
      <w:proofErr w:type="spellStart"/>
      <w:r w:rsidRPr="007A6741">
        <w:rPr>
          <w:rFonts w:cstheme="minorHAnsi"/>
          <w:sz w:val="24"/>
          <w:szCs w:val="24"/>
          <w:lang w:val="es-AR"/>
        </w:rPr>
        <w:t>momentul</w:t>
      </w:r>
      <w:proofErr w:type="spellEnd"/>
      <w:r w:rsidRPr="007A6741">
        <w:rPr>
          <w:rFonts w:cstheme="minorHAnsi"/>
          <w:sz w:val="24"/>
          <w:szCs w:val="24"/>
          <w:lang w:val="es-AR"/>
        </w:rPr>
        <w:t xml:space="preserve"> </w:t>
      </w:r>
      <w:proofErr w:type="spellStart"/>
      <w:r w:rsidRPr="007A6741">
        <w:rPr>
          <w:rFonts w:cstheme="minorHAnsi"/>
          <w:sz w:val="24"/>
          <w:szCs w:val="24"/>
          <w:lang w:val="es-AR"/>
        </w:rPr>
        <w:t>accesării</w:t>
      </w:r>
      <w:proofErr w:type="spellEnd"/>
      <w:r w:rsidRPr="007A6741">
        <w:rPr>
          <w:rFonts w:cstheme="minorHAnsi"/>
          <w:sz w:val="24"/>
          <w:szCs w:val="24"/>
          <w:lang w:val="es-AR"/>
        </w:rPr>
        <w:t xml:space="preserve"> </w:t>
      </w:r>
      <w:proofErr w:type="spellStart"/>
      <w:r w:rsidRPr="007A6741">
        <w:rPr>
          <w:rFonts w:cstheme="minorHAnsi"/>
          <w:sz w:val="24"/>
          <w:szCs w:val="24"/>
          <w:lang w:val="es-AR"/>
        </w:rPr>
        <w:t>dreptului</w:t>
      </w:r>
      <w:proofErr w:type="spellEnd"/>
      <w:r w:rsidRPr="007A6741">
        <w:rPr>
          <w:rFonts w:cstheme="minorHAnsi"/>
          <w:sz w:val="24"/>
          <w:szCs w:val="24"/>
          <w:lang w:val="es-AR"/>
        </w:rPr>
        <w:t xml:space="preserve"> </w:t>
      </w:r>
      <w:proofErr w:type="spellStart"/>
      <w:r w:rsidRPr="007A6741">
        <w:rPr>
          <w:rFonts w:cstheme="minorHAnsi"/>
          <w:sz w:val="24"/>
          <w:szCs w:val="24"/>
          <w:lang w:val="es-AR"/>
        </w:rPr>
        <w:t>încalcă</w:t>
      </w:r>
      <w:proofErr w:type="spellEnd"/>
      <w:r w:rsidRPr="007A6741">
        <w:rPr>
          <w:rFonts w:cstheme="minorHAnsi"/>
          <w:sz w:val="24"/>
          <w:szCs w:val="24"/>
          <w:lang w:val="es-AR"/>
        </w:rPr>
        <w:t xml:space="preserve"> - </w:t>
      </w:r>
      <w:proofErr w:type="spellStart"/>
      <w:r w:rsidRPr="007A6741">
        <w:rPr>
          <w:rFonts w:cstheme="minorHAnsi"/>
          <w:sz w:val="24"/>
          <w:szCs w:val="24"/>
          <w:lang w:val="es-AR"/>
        </w:rPr>
        <w:t>corelativ</w:t>
      </w:r>
      <w:proofErr w:type="spellEnd"/>
      <w:r w:rsidRPr="007A6741">
        <w:rPr>
          <w:rFonts w:cstheme="minorHAnsi"/>
          <w:sz w:val="24"/>
          <w:szCs w:val="24"/>
          <w:lang w:val="es-AR"/>
        </w:rPr>
        <w:t xml:space="preserve"> </w:t>
      </w:r>
      <w:proofErr w:type="spellStart"/>
      <w:r w:rsidRPr="007A6741">
        <w:rPr>
          <w:rFonts w:cstheme="minorHAnsi"/>
          <w:sz w:val="24"/>
          <w:szCs w:val="24"/>
          <w:lang w:val="es-AR"/>
        </w:rPr>
        <w:t>dispozițiilor</w:t>
      </w:r>
      <w:proofErr w:type="spellEnd"/>
      <w:r w:rsidRPr="007A6741">
        <w:rPr>
          <w:rFonts w:cstheme="minorHAnsi"/>
          <w:sz w:val="24"/>
          <w:szCs w:val="24"/>
          <w:lang w:val="es-AR"/>
        </w:rPr>
        <w:t xml:space="preserve"> art. 56 </w:t>
      </w:r>
      <w:proofErr w:type="spellStart"/>
      <w:r w:rsidRPr="007A6741">
        <w:rPr>
          <w:rFonts w:cstheme="minorHAnsi"/>
          <w:sz w:val="24"/>
          <w:szCs w:val="24"/>
          <w:lang w:val="es-AR"/>
        </w:rPr>
        <w:t>alin</w:t>
      </w:r>
      <w:proofErr w:type="spellEnd"/>
      <w:r w:rsidRPr="007A6741">
        <w:rPr>
          <w:rFonts w:cstheme="minorHAnsi"/>
          <w:sz w:val="24"/>
          <w:szCs w:val="24"/>
          <w:lang w:val="es-AR"/>
        </w:rPr>
        <w:t xml:space="preserve">. 2 </w:t>
      </w:r>
      <w:proofErr w:type="spellStart"/>
      <w:r w:rsidRPr="007A6741">
        <w:rPr>
          <w:rFonts w:cstheme="minorHAnsi"/>
          <w:sz w:val="24"/>
          <w:szCs w:val="24"/>
          <w:lang w:val="es-AR"/>
        </w:rPr>
        <w:t>și</w:t>
      </w:r>
      <w:proofErr w:type="spellEnd"/>
      <w:r w:rsidRPr="007A6741">
        <w:rPr>
          <w:rFonts w:cstheme="minorHAnsi"/>
          <w:sz w:val="24"/>
          <w:szCs w:val="24"/>
          <w:lang w:val="es-AR"/>
        </w:rPr>
        <w:t xml:space="preserve"> 3 din </w:t>
      </w:r>
      <w:proofErr w:type="spellStart"/>
      <w:r w:rsidRPr="007A6741">
        <w:rPr>
          <w:rFonts w:cstheme="minorHAnsi"/>
          <w:sz w:val="24"/>
          <w:szCs w:val="24"/>
          <w:lang w:val="es-AR"/>
        </w:rPr>
        <w:t>Constituție</w:t>
      </w:r>
      <w:proofErr w:type="spellEnd"/>
      <w:r w:rsidRPr="007A6741">
        <w:rPr>
          <w:rFonts w:cstheme="minorHAnsi"/>
          <w:sz w:val="24"/>
          <w:szCs w:val="24"/>
          <w:lang w:val="es-AR"/>
        </w:rPr>
        <w:t xml:space="preserve"> - </w:t>
      </w:r>
      <w:proofErr w:type="spellStart"/>
      <w:r w:rsidRPr="007A6741">
        <w:rPr>
          <w:rFonts w:cstheme="minorHAnsi"/>
          <w:sz w:val="24"/>
          <w:szCs w:val="24"/>
          <w:lang w:val="es-AR"/>
        </w:rPr>
        <w:t>principiul</w:t>
      </w:r>
      <w:proofErr w:type="spellEnd"/>
      <w:r w:rsidRPr="007A6741">
        <w:rPr>
          <w:rFonts w:cstheme="minorHAnsi"/>
          <w:sz w:val="24"/>
          <w:szCs w:val="24"/>
          <w:lang w:val="es-AR"/>
        </w:rPr>
        <w:t xml:space="preserve"> </w:t>
      </w:r>
      <w:proofErr w:type="spellStart"/>
      <w:r w:rsidRPr="007A6741">
        <w:rPr>
          <w:rFonts w:cstheme="minorHAnsi"/>
          <w:sz w:val="24"/>
          <w:szCs w:val="24"/>
          <w:lang w:val="es-AR"/>
        </w:rPr>
        <w:t>neretroactivității</w:t>
      </w:r>
      <w:proofErr w:type="spellEnd"/>
      <w:r w:rsidRPr="007A6741">
        <w:rPr>
          <w:rFonts w:cstheme="minorHAnsi"/>
          <w:sz w:val="24"/>
          <w:szCs w:val="24"/>
          <w:lang w:val="es-AR"/>
        </w:rPr>
        <w:t xml:space="preserve"> </w:t>
      </w:r>
      <w:proofErr w:type="spellStart"/>
      <w:r w:rsidRPr="007A6741">
        <w:rPr>
          <w:rFonts w:cstheme="minorHAnsi"/>
          <w:sz w:val="24"/>
          <w:szCs w:val="24"/>
          <w:lang w:val="es-AR"/>
        </w:rPr>
        <w:t>legii</w:t>
      </w:r>
      <w:proofErr w:type="spellEnd"/>
      <w:r w:rsidRPr="007A6741">
        <w:rPr>
          <w:rFonts w:cstheme="minorHAnsi"/>
          <w:sz w:val="24"/>
          <w:szCs w:val="24"/>
          <w:lang w:val="es-AR"/>
        </w:rPr>
        <w:t xml:space="preserve"> </w:t>
      </w:r>
      <w:proofErr w:type="spellStart"/>
      <w:r w:rsidRPr="007A6741">
        <w:rPr>
          <w:rFonts w:cstheme="minorHAnsi"/>
          <w:sz w:val="24"/>
          <w:szCs w:val="24"/>
          <w:lang w:val="es-AR"/>
        </w:rPr>
        <w:t>civile</w:t>
      </w:r>
      <w:proofErr w:type="spellEnd"/>
      <w:r w:rsidRPr="007A6741">
        <w:rPr>
          <w:rFonts w:cstheme="minorHAnsi"/>
          <w:sz w:val="24"/>
          <w:szCs w:val="24"/>
          <w:lang w:val="es-AR"/>
        </w:rPr>
        <w:t xml:space="preserve"> </w:t>
      </w:r>
      <w:proofErr w:type="spellStart"/>
      <w:r w:rsidRPr="007A6741">
        <w:rPr>
          <w:rFonts w:cstheme="minorHAnsi"/>
          <w:sz w:val="24"/>
          <w:szCs w:val="24"/>
          <w:lang w:val="es-AR"/>
        </w:rPr>
        <w:t>prevăzut</w:t>
      </w:r>
      <w:proofErr w:type="spellEnd"/>
      <w:r w:rsidRPr="007A6741">
        <w:rPr>
          <w:rFonts w:cstheme="minorHAnsi"/>
          <w:sz w:val="24"/>
          <w:szCs w:val="24"/>
          <w:lang w:val="es-AR"/>
        </w:rPr>
        <w:t xml:space="preserve"> de art. 15 </w:t>
      </w:r>
      <w:proofErr w:type="spellStart"/>
      <w:r w:rsidRPr="007A6741">
        <w:rPr>
          <w:rFonts w:cstheme="minorHAnsi"/>
          <w:sz w:val="24"/>
          <w:szCs w:val="24"/>
          <w:lang w:val="es-AR"/>
        </w:rPr>
        <w:t>alin</w:t>
      </w:r>
      <w:proofErr w:type="spellEnd"/>
      <w:r w:rsidRPr="007A6741">
        <w:rPr>
          <w:rFonts w:cstheme="minorHAnsi"/>
          <w:sz w:val="24"/>
          <w:szCs w:val="24"/>
          <w:lang w:val="es-AR"/>
        </w:rPr>
        <w:t xml:space="preserve">. 2 din </w:t>
      </w:r>
      <w:proofErr w:type="spellStart"/>
      <w:r w:rsidRPr="007A6741">
        <w:rPr>
          <w:rFonts w:cstheme="minorHAnsi"/>
          <w:sz w:val="24"/>
          <w:szCs w:val="24"/>
          <w:lang w:val="es-AR"/>
        </w:rPr>
        <w:t>Constituție</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acest</w:t>
      </w:r>
      <w:proofErr w:type="spellEnd"/>
      <w:r w:rsidRPr="007A6741">
        <w:rPr>
          <w:rFonts w:cstheme="minorHAnsi"/>
          <w:sz w:val="24"/>
          <w:szCs w:val="24"/>
          <w:lang w:val="es-AR"/>
        </w:rPr>
        <w:t xml:space="preserve"> </w:t>
      </w:r>
      <w:proofErr w:type="spellStart"/>
      <w:r w:rsidRPr="007A6741">
        <w:rPr>
          <w:rFonts w:cstheme="minorHAnsi"/>
          <w:sz w:val="24"/>
          <w:szCs w:val="24"/>
          <w:lang w:val="es-AR"/>
        </w:rPr>
        <w:t>sens</w:t>
      </w:r>
      <w:proofErr w:type="spellEnd"/>
      <w:r w:rsidRPr="007A6741">
        <w:rPr>
          <w:rFonts w:cstheme="minorHAnsi"/>
          <w:sz w:val="24"/>
          <w:szCs w:val="24"/>
          <w:lang w:val="es-AR"/>
        </w:rPr>
        <w:t xml:space="preserve"> </w:t>
      </w:r>
      <w:proofErr w:type="spellStart"/>
      <w:r w:rsidRPr="007A6741">
        <w:rPr>
          <w:rFonts w:cstheme="minorHAnsi"/>
          <w:sz w:val="24"/>
          <w:szCs w:val="24"/>
          <w:lang w:val="es-AR"/>
        </w:rPr>
        <w:t>amintim</w:t>
      </w:r>
      <w:proofErr w:type="spellEnd"/>
      <w:r w:rsidRPr="007A6741">
        <w:rPr>
          <w:rFonts w:cstheme="minorHAnsi"/>
          <w:sz w:val="24"/>
          <w:szCs w:val="24"/>
          <w:lang w:val="es-AR"/>
        </w:rPr>
        <w:t xml:space="preserve"> </w:t>
      </w:r>
      <w:proofErr w:type="spellStart"/>
      <w:r w:rsidRPr="007A6741">
        <w:rPr>
          <w:rFonts w:cstheme="minorHAnsi"/>
          <w:sz w:val="24"/>
          <w:szCs w:val="24"/>
          <w:lang w:val="es-AR"/>
        </w:rPr>
        <w:t>că</w:t>
      </w:r>
      <w:proofErr w:type="spellEnd"/>
      <w:r w:rsidRPr="007A6741">
        <w:rPr>
          <w:rFonts w:cstheme="minorHAnsi"/>
          <w:sz w:val="24"/>
          <w:szCs w:val="24"/>
          <w:lang w:val="es-AR"/>
        </w:rPr>
        <w:t xml:space="preserve"> </w:t>
      </w:r>
      <w:proofErr w:type="spellStart"/>
      <w:r w:rsidR="00500D00" w:rsidRPr="007A6741">
        <w:rPr>
          <w:rFonts w:cstheme="minorHAnsi"/>
          <w:sz w:val="24"/>
          <w:szCs w:val="24"/>
          <w:lang w:val="es-AR"/>
        </w:rPr>
        <w:t>solda</w:t>
      </w:r>
      <w:proofErr w:type="spellEnd"/>
      <w:r w:rsidR="00500D00" w:rsidRPr="007A6741">
        <w:rPr>
          <w:rFonts w:cstheme="minorHAnsi"/>
          <w:sz w:val="24"/>
          <w:szCs w:val="24"/>
          <w:lang w:val="es-AR"/>
        </w:rPr>
        <w:t xml:space="preserve"> </w:t>
      </w:r>
      <w:proofErr w:type="spellStart"/>
      <w:r w:rsidR="00C3756D" w:rsidRPr="007A6741">
        <w:rPr>
          <w:rFonts w:cstheme="minorHAnsi"/>
          <w:sz w:val="24"/>
          <w:szCs w:val="24"/>
          <w:lang w:val="es-AR"/>
        </w:rPr>
        <w:t>militarului</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perioada</w:t>
      </w:r>
      <w:proofErr w:type="spellEnd"/>
      <w:r w:rsidRPr="007A6741">
        <w:rPr>
          <w:rFonts w:cstheme="minorHAnsi"/>
          <w:sz w:val="24"/>
          <w:szCs w:val="24"/>
          <w:lang w:val="es-AR"/>
        </w:rPr>
        <w:t xml:space="preserve"> </w:t>
      </w:r>
      <w:proofErr w:type="spellStart"/>
      <w:r w:rsidRPr="007A6741">
        <w:rPr>
          <w:rFonts w:cstheme="minorHAnsi"/>
          <w:sz w:val="24"/>
          <w:szCs w:val="24"/>
          <w:lang w:val="es-AR"/>
        </w:rPr>
        <w:t>derulării</w:t>
      </w:r>
      <w:proofErr w:type="spellEnd"/>
      <w:r w:rsidRPr="007A6741">
        <w:rPr>
          <w:rFonts w:cstheme="minorHAnsi"/>
          <w:sz w:val="24"/>
          <w:szCs w:val="24"/>
          <w:lang w:val="es-AR"/>
        </w:rPr>
        <w:t xml:space="preserve"> </w:t>
      </w:r>
      <w:proofErr w:type="spellStart"/>
      <w:r w:rsidRPr="007A6741">
        <w:rPr>
          <w:rFonts w:cstheme="minorHAnsi"/>
          <w:sz w:val="24"/>
          <w:szCs w:val="24"/>
          <w:lang w:val="es-AR"/>
        </w:rPr>
        <w:t>activității</w:t>
      </w:r>
      <w:proofErr w:type="spellEnd"/>
      <w:r w:rsidRPr="007A6741">
        <w:rPr>
          <w:rFonts w:cstheme="minorHAnsi"/>
          <w:sz w:val="24"/>
          <w:szCs w:val="24"/>
          <w:lang w:val="es-AR"/>
        </w:rPr>
        <w:t xml:space="preserve"> </w:t>
      </w:r>
      <w:proofErr w:type="spellStart"/>
      <w:r w:rsidRPr="007A6741">
        <w:rPr>
          <w:rFonts w:cstheme="minorHAnsi"/>
          <w:sz w:val="24"/>
          <w:szCs w:val="24"/>
          <w:lang w:val="es-AR"/>
        </w:rPr>
        <w:t>nu</w:t>
      </w:r>
      <w:proofErr w:type="spellEnd"/>
      <w:r w:rsidRPr="007A6741">
        <w:rPr>
          <w:rFonts w:cstheme="minorHAnsi"/>
          <w:sz w:val="24"/>
          <w:szCs w:val="24"/>
          <w:lang w:val="es-AR"/>
        </w:rPr>
        <w:t xml:space="preserve"> a </w:t>
      </w:r>
      <w:proofErr w:type="spellStart"/>
      <w:r w:rsidRPr="007A6741">
        <w:rPr>
          <w:rFonts w:cstheme="minorHAnsi"/>
          <w:sz w:val="24"/>
          <w:szCs w:val="24"/>
          <w:lang w:val="es-AR"/>
        </w:rPr>
        <w:t>fost</w:t>
      </w:r>
      <w:proofErr w:type="spellEnd"/>
      <w:r w:rsidRPr="007A6741">
        <w:rPr>
          <w:rFonts w:cstheme="minorHAnsi"/>
          <w:sz w:val="24"/>
          <w:szCs w:val="24"/>
          <w:lang w:val="es-AR"/>
        </w:rPr>
        <w:t xml:space="preserve"> </w:t>
      </w:r>
      <w:proofErr w:type="spellStart"/>
      <w:r w:rsidRPr="007A6741">
        <w:rPr>
          <w:rFonts w:cstheme="minorHAnsi"/>
          <w:sz w:val="24"/>
          <w:szCs w:val="24"/>
          <w:lang w:val="es-AR"/>
        </w:rPr>
        <w:t>supusă</w:t>
      </w:r>
      <w:proofErr w:type="spellEnd"/>
      <w:r w:rsidRPr="007A6741">
        <w:rPr>
          <w:rFonts w:cstheme="minorHAnsi"/>
          <w:sz w:val="24"/>
          <w:szCs w:val="24"/>
          <w:lang w:val="es-AR"/>
        </w:rPr>
        <w:t xml:space="preserve"> </w:t>
      </w:r>
      <w:proofErr w:type="spellStart"/>
      <w:r w:rsidRPr="007A6741">
        <w:rPr>
          <w:rFonts w:cstheme="minorHAnsi"/>
          <w:sz w:val="24"/>
          <w:szCs w:val="24"/>
          <w:lang w:val="es-AR"/>
        </w:rPr>
        <w:t>aceluiași</w:t>
      </w:r>
      <w:proofErr w:type="spellEnd"/>
      <w:r w:rsidRPr="007A6741">
        <w:rPr>
          <w:rFonts w:cstheme="minorHAnsi"/>
          <w:sz w:val="24"/>
          <w:szCs w:val="24"/>
          <w:lang w:val="es-AR"/>
        </w:rPr>
        <w:t xml:space="preserve"> </w:t>
      </w:r>
      <w:proofErr w:type="spellStart"/>
      <w:r w:rsidRPr="007A6741">
        <w:rPr>
          <w:rFonts w:cstheme="minorHAnsi"/>
          <w:sz w:val="24"/>
          <w:szCs w:val="24"/>
          <w:lang w:val="es-AR"/>
        </w:rPr>
        <w:t>regim</w:t>
      </w:r>
      <w:proofErr w:type="spellEnd"/>
      <w:r w:rsidRPr="007A6741">
        <w:rPr>
          <w:rFonts w:cstheme="minorHAnsi"/>
          <w:sz w:val="24"/>
          <w:szCs w:val="24"/>
          <w:lang w:val="es-AR"/>
        </w:rPr>
        <w:t xml:space="preserve"> fiscal </w:t>
      </w:r>
      <w:proofErr w:type="spellStart"/>
      <w:r w:rsidRPr="007A6741">
        <w:rPr>
          <w:rFonts w:cstheme="minorHAnsi"/>
          <w:sz w:val="24"/>
          <w:szCs w:val="24"/>
          <w:lang w:val="es-AR"/>
        </w:rPr>
        <w:t>acordat</w:t>
      </w:r>
      <w:proofErr w:type="spellEnd"/>
      <w:r w:rsidRPr="007A6741">
        <w:rPr>
          <w:rFonts w:cstheme="minorHAnsi"/>
          <w:sz w:val="24"/>
          <w:szCs w:val="24"/>
          <w:lang w:val="es-AR"/>
        </w:rPr>
        <w:t xml:space="preserve"> altor </w:t>
      </w:r>
      <w:proofErr w:type="spellStart"/>
      <w:r w:rsidRPr="007A6741">
        <w:rPr>
          <w:rFonts w:cstheme="minorHAnsi"/>
          <w:sz w:val="24"/>
          <w:szCs w:val="24"/>
          <w:lang w:val="es-AR"/>
        </w:rPr>
        <w:t>categorii</w:t>
      </w:r>
      <w:proofErr w:type="spellEnd"/>
      <w:r w:rsidRPr="007A6741">
        <w:rPr>
          <w:rFonts w:cstheme="minorHAnsi"/>
          <w:sz w:val="24"/>
          <w:szCs w:val="24"/>
          <w:lang w:val="es-AR"/>
        </w:rPr>
        <w:t xml:space="preserve"> de </w:t>
      </w:r>
      <w:proofErr w:type="spellStart"/>
      <w:r w:rsidRPr="007A6741">
        <w:rPr>
          <w:rFonts w:cstheme="minorHAnsi"/>
          <w:sz w:val="24"/>
          <w:szCs w:val="24"/>
          <w:lang w:val="es-AR"/>
        </w:rPr>
        <w:t>salariați</w:t>
      </w:r>
      <w:proofErr w:type="spellEnd"/>
      <w:r w:rsidRPr="007A6741">
        <w:rPr>
          <w:rFonts w:cstheme="minorHAnsi"/>
          <w:sz w:val="24"/>
          <w:szCs w:val="24"/>
          <w:lang w:val="es-AR"/>
        </w:rPr>
        <w:t xml:space="preserve">, </w:t>
      </w:r>
      <w:proofErr w:type="spellStart"/>
      <w:r w:rsidRPr="007A6741">
        <w:rPr>
          <w:rFonts w:cstheme="minorHAnsi"/>
          <w:sz w:val="24"/>
          <w:szCs w:val="24"/>
          <w:lang w:val="es-AR"/>
        </w:rPr>
        <w:t>m</w:t>
      </w:r>
      <w:r w:rsidR="00C3756D" w:rsidRPr="007A6741">
        <w:rPr>
          <w:rFonts w:cstheme="minorHAnsi"/>
          <w:sz w:val="24"/>
          <w:szCs w:val="24"/>
          <w:lang w:val="es-AR"/>
        </w:rPr>
        <w:t>ilitarul</w:t>
      </w:r>
      <w:proofErr w:type="spellEnd"/>
      <w:r w:rsidR="00C3756D" w:rsidRPr="007A6741">
        <w:rPr>
          <w:rFonts w:cstheme="minorHAnsi"/>
          <w:sz w:val="24"/>
          <w:szCs w:val="24"/>
          <w:lang w:val="es-AR"/>
        </w:rPr>
        <w:t xml:space="preserve"> </w:t>
      </w:r>
      <w:proofErr w:type="spellStart"/>
      <w:r w:rsidRPr="007A6741">
        <w:rPr>
          <w:rFonts w:cstheme="minorHAnsi"/>
          <w:sz w:val="24"/>
          <w:szCs w:val="24"/>
          <w:lang w:val="es-AR"/>
        </w:rPr>
        <w:t>cunoscând</w:t>
      </w:r>
      <w:proofErr w:type="spellEnd"/>
      <w:r w:rsidRPr="007A6741">
        <w:rPr>
          <w:rFonts w:cstheme="minorHAnsi"/>
          <w:sz w:val="24"/>
          <w:szCs w:val="24"/>
          <w:lang w:val="es-AR"/>
        </w:rPr>
        <w:t xml:space="preserve"> </w:t>
      </w:r>
      <w:proofErr w:type="spellStart"/>
      <w:r w:rsidRPr="007A6741">
        <w:rPr>
          <w:rFonts w:cstheme="minorHAnsi"/>
          <w:sz w:val="24"/>
          <w:szCs w:val="24"/>
          <w:lang w:val="es-AR"/>
        </w:rPr>
        <w:t>că</w:t>
      </w:r>
      <w:proofErr w:type="spellEnd"/>
      <w:r w:rsidRPr="007A6741">
        <w:rPr>
          <w:rFonts w:cstheme="minorHAnsi"/>
          <w:sz w:val="24"/>
          <w:szCs w:val="24"/>
          <w:lang w:val="es-AR"/>
        </w:rPr>
        <w:t xml:space="preserve"> va beneficia la </w:t>
      </w:r>
      <w:proofErr w:type="spellStart"/>
      <w:r w:rsidRPr="007A6741">
        <w:rPr>
          <w:rFonts w:cstheme="minorHAnsi"/>
          <w:sz w:val="24"/>
          <w:szCs w:val="24"/>
          <w:lang w:val="es-AR"/>
        </w:rPr>
        <w:t>momentul</w:t>
      </w:r>
      <w:proofErr w:type="spellEnd"/>
      <w:r w:rsidRPr="007A6741">
        <w:rPr>
          <w:rFonts w:cstheme="minorHAnsi"/>
          <w:sz w:val="24"/>
          <w:szCs w:val="24"/>
          <w:lang w:val="es-AR"/>
        </w:rPr>
        <w:t xml:space="preserve"> </w:t>
      </w:r>
      <w:proofErr w:type="spellStart"/>
      <w:r w:rsidRPr="007A6741">
        <w:rPr>
          <w:rFonts w:cstheme="minorHAnsi"/>
          <w:sz w:val="24"/>
          <w:szCs w:val="24"/>
          <w:lang w:val="es-AR"/>
        </w:rPr>
        <w:t>accesării</w:t>
      </w:r>
      <w:proofErr w:type="spellEnd"/>
      <w:r w:rsidRPr="007A6741">
        <w:rPr>
          <w:rFonts w:cstheme="minorHAnsi"/>
          <w:sz w:val="24"/>
          <w:szCs w:val="24"/>
          <w:lang w:val="es-AR"/>
        </w:rPr>
        <w:t xml:space="preserve"> </w:t>
      </w:r>
      <w:proofErr w:type="spellStart"/>
      <w:r w:rsidRPr="007A6741">
        <w:rPr>
          <w:rFonts w:cstheme="minorHAnsi"/>
          <w:sz w:val="24"/>
          <w:szCs w:val="24"/>
          <w:lang w:val="es-AR"/>
        </w:rPr>
        <w:t>dreptului</w:t>
      </w:r>
      <w:proofErr w:type="spellEnd"/>
      <w:r w:rsidRPr="007A6741">
        <w:rPr>
          <w:rFonts w:cstheme="minorHAnsi"/>
          <w:sz w:val="24"/>
          <w:szCs w:val="24"/>
          <w:lang w:val="es-AR"/>
        </w:rPr>
        <w:t xml:space="preserve"> la </w:t>
      </w:r>
      <w:proofErr w:type="spellStart"/>
      <w:r w:rsidRPr="007A6741">
        <w:rPr>
          <w:rFonts w:cstheme="minorHAnsi"/>
          <w:sz w:val="24"/>
          <w:szCs w:val="24"/>
          <w:lang w:val="es-AR"/>
        </w:rPr>
        <w:t>pensie</w:t>
      </w:r>
      <w:proofErr w:type="spellEnd"/>
      <w:r w:rsidRPr="007A6741">
        <w:rPr>
          <w:rFonts w:cstheme="minorHAnsi"/>
          <w:sz w:val="24"/>
          <w:szCs w:val="24"/>
          <w:lang w:val="es-AR"/>
        </w:rPr>
        <w:t xml:space="preserve"> de un </w:t>
      </w:r>
      <w:proofErr w:type="spellStart"/>
      <w:r w:rsidRPr="007A6741">
        <w:rPr>
          <w:rFonts w:cstheme="minorHAnsi"/>
          <w:sz w:val="24"/>
          <w:szCs w:val="24"/>
          <w:lang w:val="es-AR"/>
        </w:rPr>
        <w:t>venit</w:t>
      </w:r>
      <w:proofErr w:type="spellEnd"/>
      <w:r w:rsidR="00E91016" w:rsidRPr="007A6741">
        <w:rPr>
          <w:rFonts w:cstheme="minorHAnsi"/>
          <w:sz w:val="24"/>
          <w:szCs w:val="24"/>
          <w:shd w:val="clear" w:color="auto" w:fill="FFFFFF"/>
          <w:lang w:val="es-AR"/>
        </w:rPr>
        <w:t xml:space="preserve">, </w:t>
      </w:r>
      <w:proofErr w:type="spellStart"/>
      <w:r w:rsidR="00E91016" w:rsidRPr="007A6741">
        <w:rPr>
          <w:rFonts w:cstheme="minorHAnsi"/>
          <w:sz w:val="24"/>
          <w:szCs w:val="24"/>
          <w:shd w:val="clear" w:color="auto" w:fill="FFFFFF"/>
          <w:lang w:val="es-AR"/>
        </w:rPr>
        <w:t>în</w:t>
      </w:r>
      <w:proofErr w:type="spellEnd"/>
      <w:r w:rsidR="00E91016" w:rsidRPr="007A6741">
        <w:rPr>
          <w:rFonts w:cstheme="minorHAnsi"/>
          <w:sz w:val="24"/>
          <w:szCs w:val="24"/>
          <w:shd w:val="clear" w:color="auto" w:fill="FFFFFF"/>
          <w:lang w:val="es-AR"/>
        </w:rPr>
        <w:t xml:space="preserve"> </w:t>
      </w:r>
      <w:proofErr w:type="spellStart"/>
      <w:r w:rsidR="00E91016" w:rsidRPr="007A6741">
        <w:rPr>
          <w:rFonts w:cstheme="minorHAnsi"/>
          <w:sz w:val="24"/>
          <w:szCs w:val="24"/>
          <w:shd w:val="clear" w:color="auto" w:fill="FFFFFF"/>
          <w:lang w:val="es-AR"/>
        </w:rPr>
        <w:t>cuantum</w:t>
      </w:r>
      <w:proofErr w:type="spellEnd"/>
      <w:r w:rsidR="00E91016" w:rsidRPr="007A6741">
        <w:rPr>
          <w:rFonts w:cstheme="minorHAnsi"/>
          <w:sz w:val="24"/>
          <w:szCs w:val="24"/>
          <w:shd w:val="clear" w:color="auto" w:fill="FFFFFF"/>
          <w:lang w:val="es-AR"/>
        </w:rPr>
        <w:t xml:space="preserve"> de 80% </w:t>
      </w:r>
      <w:proofErr w:type="gramStart"/>
      <w:r w:rsidR="00E91016" w:rsidRPr="007A6741">
        <w:rPr>
          <w:rFonts w:cstheme="minorHAnsi"/>
          <w:sz w:val="24"/>
          <w:szCs w:val="24"/>
          <w:shd w:val="clear" w:color="auto" w:fill="FFFFFF"/>
          <w:lang w:val="es-AR"/>
        </w:rPr>
        <w:t>din baza</w:t>
      </w:r>
      <w:proofErr w:type="gramEnd"/>
      <w:r w:rsidR="00E91016" w:rsidRPr="007A6741">
        <w:rPr>
          <w:rFonts w:cstheme="minorHAnsi"/>
          <w:sz w:val="24"/>
          <w:szCs w:val="24"/>
          <w:shd w:val="clear" w:color="auto" w:fill="FFFFFF"/>
          <w:lang w:val="es-AR"/>
        </w:rPr>
        <w:t xml:space="preserve"> de </w:t>
      </w:r>
      <w:proofErr w:type="spellStart"/>
      <w:r w:rsidR="00E91016" w:rsidRPr="007A6741">
        <w:rPr>
          <w:rFonts w:cstheme="minorHAnsi"/>
          <w:sz w:val="24"/>
          <w:szCs w:val="24"/>
          <w:shd w:val="clear" w:color="auto" w:fill="FFFFFF"/>
          <w:lang w:val="es-AR"/>
        </w:rPr>
        <w:t>calcul</w:t>
      </w:r>
      <w:proofErr w:type="spellEnd"/>
      <w:r w:rsidR="00E91016" w:rsidRPr="007A6741">
        <w:rPr>
          <w:rFonts w:cstheme="minorHAnsi"/>
          <w:sz w:val="24"/>
          <w:szCs w:val="24"/>
          <w:shd w:val="clear" w:color="auto" w:fill="FFFFFF"/>
          <w:lang w:val="es-AR"/>
        </w:rPr>
        <w:t xml:space="preserve"> </w:t>
      </w:r>
      <w:proofErr w:type="spellStart"/>
      <w:r w:rsidR="00E91016" w:rsidRPr="007A6741">
        <w:rPr>
          <w:rFonts w:cstheme="minorHAnsi"/>
          <w:sz w:val="24"/>
          <w:szCs w:val="24"/>
          <w:shd w:val="clear" w:color="auto" w:fill="FFFFFF"/>
          <w:lang w:val="es-AR"/>
        </w:rPr>
        <w:t>prevăzută</w:t>
      </w:r>
      <w:proofErr w:type="spellEnd"/>
      <w:r w:rsidR="00E91016" w:rsidRPr="007A6741">
        <w:rPr>
          <w:rFonts w:cstheme="minorHAnsi"/>
          <w:sz w:val="24"/>
          <w:szCs w:val="24"/>
          <w:shd w:val="clear" w:color="auto" w:fill="FFFFFF"/>
          <w:lang w:val="es-AR"/>
        </w:rPr>
        <w:t xml:space="preserve"> la art. 28;</w:t>
      </w:r>
    </w:p>
    <w:p w14:paraId="7A75E07D" w14:textId="77777777" w:rsidR="00BC0D66" w:rsidRPr="007A6741" w:rsidRDefault="00BC0D66" w:rsidP="001839D2">
      <w:pPr>
        <w:spacing w:after="0" w:line="276" w:lineRule="auto"/>
        <w:ind w:firstLine="993"/>
        <w:jc w:val="both"/>
        <w:rPr>
          <w:rFonts w:cstheme="minorHAnsi"/>
          <w:sz w:val="24"/>
          <w:szCs w:val="24"/>
          <w:lang w:val="es-AR"/>
        </w:rPr>
      </w:pPr>
      <w:proofErr w:type="spellStart"/>
      <w:r w:rsidRPr="007A6741">
        <w:rPr>
          <w:rFonts w:cstheme="minorHAnsi"/>
          <w:sz w:val="24"/>
          <w:szCs w:val="24"/>
          <w:lang w:val="es-AR"/>
        </w:rPr>
        <w:t>Prin</w:t>
      </w:r>
      <w:proofErr w:type="spellEnd"/>
      <w:r w:rsidRPr="007A6741">
        <w:rPr>
          <w:rFonts w:cstheme="minorHAnsi"/>
          <w:sz w:val="24"/>
          <w:szCs w:val="24"/>
          <w:lang w:val="es-AR"/>
        </w:rPr>
        <w:t xml:space="preserve"> </w:t>
      </w:r>
      <w:proofErr w:type="spellStart"/>
      <w:r w:rsidRPr="007A6741">
        <w:rPr>
          <w:rFonts w:cstheme="minorHAnsi"/>
          <w:sz w:val="24"/>
          <w:szCs w:val="24"/>
          <w:lang w:val="es-AR"/>
        </w:rPr>
        <w:t>urmare</w:t>
      </w:r>
      <w:proofErr w:type="spellEnd"/>
      <w:r w:rsidRPr="007A6741">
        <w:rPr>
          <w:rFonts w:cstheme="minorHAnsi"/>
          <w:sz w:val="24"/>
          <w:szCs w:val="24"/>
          <w:lang w:val="es-AR"/>
        </w:rPr>
        <w:t xml:space="preserve">, </w:t>
      </w:r>
      <w:proofErr w:type="spellStart"/>
      <w:r w:rsidRPr="007A6741">
        <w:rPr>
          <w:rFonts w:cstheme="minorHAnsi"/>
          <w:sz w:val="24"/>
          <w:szCs w:val="24"/>
          <w:lang w:val="es-AR"/>
        </w:rPr>
        <w:t>fixarea</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prezent</w:t>
      </w:r>
      <w:proofErr w:type="spellEnd"/>
      <w:r w:rsidRPr="007A6741">
        <w:rPr>
          <w:rFonts w:cstheme="minorHAnsi"/>
          <w:sz w:val="24"/>
          <w:szCs w:val="24"/>
          <w:lang w:val="es-AR"/>
        </w:rPr>
        <w:t xml:space="preserve"> a </w:t>
      </w:r>
      <w:proofErr w:type="spellStart"/>
      <w:r w:rsidRPr="007A6741">
        <w:rPr>
          <w:rFonts w:cstheme="minorHAnsi"/>
          <w:sz w:val="24"/>
          <w:szCs w:val="24"/>
          <w:lang w:val="es-AR"/>
        </w:rPr>
        <w:t>unei</w:t>
      </w:r>
      <w:proofErr w:type="spellEnd"/>
      <w:r w:rsidRPr="007A6741">
        <w:rPr>
          <w:rFonts w:cstheme="minorHAnsi"/>
          <w:sz w:val="24"/>
          <w:szCs w:val="24"/>
          <w:lang w:val="es-AR"/>
        </w:rPr>
        <w:t xml:space="preserve"> </w:t>
      </w:r>
      <w:proofErr w:type="spellStart"/>
      <w:r w:rsidRPr="007A6741">
        <w:rPr>
          <w:rFonts w:cstheme="minorHAnsi"/>
          <w:sz w:val="24"/>
          <w:szCs w:val="24"/>
          <w:lang w:val="es-AR"/>
        </w:rPr>
        <w:t>așa-numite</w:t>
      </w:r>
      <w:proofErr w:type="spellEnd"/>
      <w:r w:rsidRPr="007A6741">
        <w:rPr>
          <w:rFonts w:cstheme="minorHAnsi"/>
          <w:sz w:val="24"/>
          <w:szCs w:val="24"/>
          <w:lang w:val="es-AR"/>
        </w:rPr>
        <w:t xml:space="preserve"> </w:t>
      </w:r>
      <w:proofErr w:type="spellStart"/>
      <w:r w:rsidRPr="007A6741">
        <w:rPr>
          <w:rFonts w:cstheme="minorHAnsi"/>
          <w:sz w:val="24"/>
          <w:szCs w:val="24"/>
          <w:lang w:val="es-AR"/>
        </w:rPr>
        <w:t>părți</w:t>
      </w:r>
      <w:proofErr w:type="spellEnd"/>
      <w:r w:rsidRPr="007A6741">
        <w:rPr>
          <w:rFonts w:cstheme="minorHAnsi"/>
          <w:sz w:val="24"/>
          <w:szCs w:val="24"/>
          <w:lang w:val="es-AR"/>
        </w:rPr>
        <w:t xml:space="preserve"> contributive/</w:t>
      </w:r>
      <w:proofErr w:type="spellStart"/>
      <w:r w:rsidRPr="007A6741">
        <w:rPr>
          <w:rFonts w:cstheme="minorHAnsi"/>
          <w:sz w:val="24"/>
          <w:szCs w:val="24"/>
          <w:lang w:val="es-AR"/>
        </w:rPr>
        <w:t>necontributive</w:t>
      </w:r>
      <w:proofErr w:type="spellEnd"/>
      <w:r w:rsidRPr="007A6741">
        <w:rPr>
          <w:rFonts w:cstheme="minorHAnsi"/>
          <w:sz w:val="24"/>
          <w:szCs w:val="24"/>
          <w:lang w:val="es-AR"/>
        </w:rPr>
        <w:t xml:space="preserve"> a </w:t>
      </w:r>
      <w:proofErr w:type="spellStart"/>
      <w:r w:rsidRPr="007A6741">
        <w:rPr>
          <w:rFonts w:cstheme="minorHAnsi"/>
          <w:sz w:val="24"/>
          <w:szCs w:val="24"/>
          <w:lang w:val="es-AR"/>
        </w:rPr>
        <w:t>pensiei</w:t>
      </w:r>
      <w:proofErr w:type="spellEnd"/>
      <w:r w:rsidRPr="007A6741">
        <w:rPr>
          <w:rFonts w:cstheme="minorHAnsi"/>
          <w:sz w:val="24"/>
          <w:szCs w:val="24"/>
          <w:lang w:val="es-AR"/>
        </w:rPr>
        <w:t xml:space="preserve">, </w:t>
      </w:r>
      <w:proofErr w:type="spellStart"/>
      <w:r w:rsidRPr="007A6741">
        <w:rPr>
          <w:rFonts w:cstheme="minorHAnsi"/>
          <w:sz w:val="24"/>
          <w:szCs w:val="24"/>
          <w:lang w:val="es-AR"/>
        </w:rPr>
        <w:t>fără</w:t>
      </w:r>
      <w:proofErr w:type="spellEnd"/>
      <w:r w:rsidRPr="007A6741">
        <w:rPr>
          <w:rFonts w:cstheme="minorHAnsi"/>
          <w:sz w:val="24"/>
          <w:szCs w:val="24"/>
          <w:lang w:val="es-AR"/>
        </w:rPr>
        <w:t xml:space="preserve"> a </w:t>
      </w:r>
      <w:proofErr w:type="spellStart"/>
      <w:r w:rsidRPr="007A6741">
        <w:rPr>
          <w:rFonts w:cstheme="minorHAnsi"/>
          <w:sz w:val="24"/>
          <w:szCs w:val="24"/>
          <w:lang w:val="es-AR"/>
        </w:rPr>
        <w:t>lua</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considerare </w:t>
      </w:r>
      <w:proofErr w:type="spellStart"/>
      <w:r w:rsidRPr="007A6741">
        <w:rPr>
          <w:rFonts w:cstheme="minorHAnsi"/>
          <w:sz w:val="24"/>
          <w:szCs w:val="24"/>
          <w:lang w:val="es-AR"/>
        </w:rPr>
        <w:t>toate</w:t>
      </w:r>
      <w:proofErr w:type="spellEnd"/>
      <w:r w:rsidRPr="007A6741">
        <w:rPr>
          <w:rFonts w:cstheme="minorHAnsi"/>
          <w:sz w:val="24"/>
          <w:szCs w:val="24"/>
          <w:lang w:val="es-AR"/>
        </w:rPr>
        <w:t xml:space="preserve"> </w:t>
      </w:r>
      <w:proofErr w:type="spellStart"/>
      <w:r w:rsidRPr="007A6741">
        <w:rPr>
          <w:rFonts w:cstheme="minorHAnsi"/>
          <w:sz w:val="24"/>
          <w:szCs w:val="24"/>
          <w:lang w:val="es-AR"/>
        </w:rPr>
        <w:t>aspectele</w:t>
      </w:r>
      <w:proofErr w:type="spellEnd"/>
      <w:r w:rsidRPr="007A6741">
        <w:rPr>
          <w:rFonts w:cstheme="minorHAnsi"/>
          <w:sz w:val="24"/>
          <w:szCs w:val="24"/>
          <w:lang w:val="es-AR"/>
        </w:rPr>
        <w:t xml:space="preserve"> </w:t>
      </w:r>
      <w:proofErr w:type="spellStart"/>
      <w:r w:rsidRPr="007A6741">
        <w:rPr>
          <w:rFonts w:cstheme="minorHAnsi"/>
          <w:sz w:val="24"/>
          <w:szCs w:val="24"/>
          <w:lang w:val="es-AR"/>
        </w:rPr>
        <w:t>analizate</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cazul</w:t>
      </w:r>
      <w:proofErr w:type="spellEnd"/>
      <w:r w:rsidRPr="007A6741">
        <w:rPr>
          <w:rFonts w:cstheme="minorHAnsi"/>
          <w:sz w:val="24"/>
          <w:szCs w:val="24"/>
          <w:lang w:val="es-AR"/>
        </w:rPr>
        <w:t xml:space="preserve"> altor </w:t>
      </w:r>
      <w:proofErr w:type="spellStart"/>
      <w:r w:rsidRPr="007A6741">
        <w:rPr>
          <w:rFonts w:cstheme="minorHAnsi"/>
          <w:sz w:val="24"/>
          <w:szCs w:val="24"/>
          <w:lang w:val="es-AR"/>
        </w:rPr>
        <w:t>salariați</w:t>
      </w:r>
      <w:proofErr w:type="spellEnd"/>
      <w:r w:rsidRPr="007A6741">
        <w:rPr>
          <w:rFonts w:cstheme="minorHAnsi"/>
          <w:sz w:val="24"/>
          <w:szCs w:val="24"/>
          <w:lang w:val="es-AR"/>
        </w:rPr>
        <w:t xml:space="preserve">, </w:t>
      </w:r>
      <w:proofErr w:type="spellStart"/>
      <w:r w:rsidRPr="007A6741">
        <w:rPr>
          <w:rFonts w:cstheme="minorHAnsi"/>
          <w:sz w:val="24"/>
          <w:szCs w:val="24"/>
          <w:lang w:val="es-AR"/>
        </w:rPr>
        <w:t>nu</w:t>
      </w:r>
      <w:proofErr w:type="spellEnd"/>
      <w:r w:rsidRPr="007A6741">
        <w:rPr>
          <w:rFonts w:cstheme="minorHAnsi"/>
          <w:sz w:val="24"/>
          <w:szCs w:val="24"/>
          <w:lang w:val="es-AR"/>
        </w:rPr>
        <w:t xml:space="preserve"> </w:t>
      </w:r>
      <w:proofErr w:type="spellStart"/>
      <w:r w:rsidRPr="007A6741">
        <w:rPr>
          <w:rFonts w:cstheme="minorHAnsi"/>
          <w:sz w:val="24"/>
          <w:szCs w:val="24"/>
          <w:lang w:val="es-AR"/>
        </w:rPr>
        <w:t>doar</w:t>
      </w:r>
      <w:proofErr w:type="spellEnd"/>
      <w:r w:rsidRPr="007A6741">
        <w:rPr>
          <w:rFonts w:cstheme="minorHAnsi"/>
          <w:sz w:val="24"/>
          <w:szCs w:val="24"/>
          <w:lang w:val="es-AR"/>
        </w:rPr>
        <w:t xml:space="preserve"> </w:t>
      </w:r>
      <w:proofErr w:type="spellStart"/>
      <w:r w:rsidRPr="007A6741">
        <w:rPr>
          <w:rFonts w:cstheme="minorHAnsi"/>
          <w:sz w:val="24"/>
          <w:szCs w:val="24"/>
          <w:lang w:val="es-AR"/>
        </w:rPr>
        <w:t>că</w:t>
      </w:r>
      <w:proofErr w:type="spellEnd"/>
      <w:r w:rsidRPr="007A6741">
        <w:rPr>
          <w:rFonts w:cstheme="minorHAnsi"/>
          <w:sz w:val="24"/>
          <w:szCs w:val="24"/>
          <w:lang w:val="es-AR"/>
        </w:rPr>
        <w:t xml:space="preserve"> </w:t>
      </w:r>
      <w:proofErr w:type="spellStart"/>
      <w:r w:rsidRPr="007A6741">
        <w:rPr>
          <w:rFonts w:cstheme="minorHAnsi"/>
          <w:sz w:val="24"/>
          <w:szCs w:val="24"/>
          <w:lang w:val="es-AR"/>
        </w:rPr>
        <w:t>încalcă</w:t>
      </w:r>
      <w:proofErr w:type="spellEnd"/>
      <w:r w:rsidRPr="007A6741">
        <w:rPr>
          <w:rFonts w:cstheme="minorHAnsi"/>
          <w:sz w:val="24"/>
          <w:szCs w:val="24"/>
          <w:lang w:val="es-AR"/>
        </w:rPr>
        <w:t xml:space="preserve"> </w:t>
      </w:r>
      <w:proofErr w:type="spellStart"/>
      <w:r w:rsidRPr="007A6741">
        <w:rPr>
          <w:rFonts w:cstheme="minorHAnsi"/>
          <w:sz w:val="24"/>
          <w:szCs w:val="24"/>
          <w:lang w:val="es-AR"/>
        </w:rPr>
        <w:t>principiul</w:t>
      </w:r>
      <w:proofErr w:type="spellEnd"/>
      <w:r w:rsidRPr="007A6741">
        <w:rPr>
          <w:rFonts w:cstheme="minorHAnsi"/>
          <w:sz w:val="24"/>
          <w:szCs w:val="24"/>
          <w:lang w:val="es-AR"/>
        </w:rPr>
        <w:t xml:space="preserve"> </w:t>
      </w:r>
      <w:proofErr w:type="spellStart"/>
      <w:r w:rsidRPr="007A6741">
        <w:rPr>
          <w:rFonts w:cstheme="minorHAnsi"/>
          <w:sz w:val="24"/>
          <w:szCs w:val="24"/>
          <w:lang w:val="es-AR"/>
        </w:rPr>
        <w:t>egalității</w:t>
      </w:r>
      <w:proofErr w:type="spellEnd"/>
      <w:r w:rsidRPr="007A6741">
        <w:rPr>
          <w:rFonts w:cstheme="minorHAnsi"/>
          <w:sz w:val="24"/>
          <w:szCs w:val="24"/>
          <w:lang w:val="es-AR"/>
        </w:rPr>
        <w:t xml:space="preserve"> de </w:t>
      </w:r>
      <w:proofErr w:type="spellStart"/>
      <w:r w:rsidRPr="007A6741">
        <w:rPr>
          <w:rFonts w:cstheme="minorHAnsi"/>
          <w:sz w:val="24"/>
          <w:szCs w:val="24"/>
          <w:lang w:val="es-AR"/>
        </w:rPr>
        <w:t>tratament</w:t>
      </w:r>
      <w:proofErr w:type="spellEnd"/>
      <w:r w:rsidRPr="007A6741">
        <w:rPr>
          <w:rFonts w:cstheme="minorHAnsi"/>
          <w:sz w:val="24"/>
          <w:szCs w:val="24"/>
          <w:lang w:val="es-AR"/>
        </w:rPr>
        <w:t xml:space="preserve"> </w:t>
      </w:r>
      <w:proofErr w:type="spellStart"/>
      <w:r w:rsidRPr="007A6741">
        <w:rPr>
          <w:rFonts w:cstheme="minorHAnsi"/>
          <w:sz w:val="24"/>
          <w:szCs w:val="24"/>
          <w:lang w:val="es-AR"/>
        </w:rPr>
        <w:t>juridic</w:t>
      </w:r>
      <w:proofErr w:type="spellEnd"/>
      <w:r w:rsidRPr="007A6741">
        <w:rPr>
          <w:rFonts w:cstheme="minorHAnsi"/>
          <w:sz w:val="24"/>
          <w:szCs w:val="24"/>
          <w:lang w:val="es-AR"/>
        </w:rPr>
        <w:t xml:space="preserve">, </w:t>
      </w:r>
      <w:proofErr w:type="spellStart"/>
      <w:r w:rsidRPr="007A6741">
        <w:rPr>
          <w:rFonts w:cstheme="minorHAnsi"/>
          <w:sz w:val="24"/>
          <w:szCs w:val="24"/>
          <w:lang w:val="es-AR"/>
        </w:rPr>
        <w:t>ci</w:t>
      </w:r>
      <w:proofErr w:type="spellEnd"/>
      <w:r w:rsidRPr="007A6741">
        <w:rPr>
          <w:rFonts w:cstheme="minorHAnsi"/>
          <w:sz w:val="24"/>
          <w:szCs w:val="24"/>
          <w:lang w:val="es-AR"/>
        </w:rPr>
        <w:t xml:space="preserve"> </w:t>
      </w:r>
      <w:proofErr w:type="spellStart"/>
      <w:r w:rsidRPr="007A6741">
        <w:rPr>
          <w:rFonts w:cstheme="minorHAnsi"/>
          <w:sz w:val="24"/>
          <w:szCs w:val="24"/>
          <w:lang w:val="es-AR"/>
        </w:rPr>
        <w:t>și</w:t>
      </w:r>
      <w:proofErr w:type="spellEnd"/>
      <w:r w:rsidRPr="007A6741">
        <w:rPr>
          <w:rFonts w:cstheme="minorHAnsi"/>
          <w:sz w:val="24"/>
          <w:szCs w:val="24"/>
          <w:lang w:val="es-AR"/>
        </w:rPr>
        <w:t xml:space="preserve"> </w:t>
      </w:r>
      <w:proofErr w:type="spellStart"/>
      <w:r w:rsidRPr="007A6741">
        <w:rPr>
          <w:rFonts w:cstheme="minorHAnsi"/>
          <w:sz w:val="24"/>
          <w:szCs w:val="24"/>
          <w:lang w:val="es-AR"/>
        </w:rPr>
        <w:t>prevederile</w:t>
      </w:r>
      <w:proofErr w:type="spellEnd"/>
      <w:r w:rsidRPr="007A6741">
        <w:rPr>
          <w:rFonts w:cstheme="minorHAnsi"/>
          <w:sz w:val="24"/>
          <w:szCs w:val="24"/>
          <w:lang w:val="es-AR"/>
        </w:rPr>
        <w:t xml:space="preserve"> </w:t>
      </w:r>
      <w:proofErr w:type="spellStart"/>
      <w:r w:rsidRPr="007A6741">
        <w:rPr>
          <w:rFonts w:cstheme="minorHAnsi"/>
          <w:sz w:val="24"/>
          <w:szCs w:val="24"/>
          <w:lang w:val="es-AR"/>
        </w:rPr>
        <w:t>constituționale</w:t>
      </w:r>
      <w:proofErr w:type="spellEnd"/>
      <w:r w:rsidRPr="007A6741">
        <w:rPr>
          <w:rFonts w:cstheme="minorHAnsi"/>
          <w:sz w:val="24"/>
          <w:szCs w:val="24"/>
          <w:lang w:val="es-AR"/>
        </w:rPr>
        <w:t xml:space="preserve"> care </w:t>
      </w:r>
      <w:proofErr w:type="spellStart"/>
      <w:r w:rsidRPr="007A6741">
        <w:rPr>
          <w:rFonts w:cstheme="minorHAnsi"/>
          <w:sz w:val="24"/>
          <w:szCs w:val="24"/>
          <w:lang w:val="es-AR"/>
        </w:rPr>
        <w:t>apără</w:t>
      </w:r>
      <w:proofErr w:type="spellEnd"/>
      <w:r w:rsidRPr="007A6741">
        <w:rPr>
          <w:rFonts w:cstheme="minorHAnsi"/>
          <w:sz w:val="24"/>
          <w:szCs w:val="24"/>
          <w:lang w:val="es-AR"/>
        </w:rPr>
        <w:t xml:space="preserve"> </w:t>
      </w:r>
      <w:proofErr w:type="spellStart"/>
      <w:r w:rsidRPr="007A6741">
        <w:rPr>
          <w:rFonts w:cstheme="minorHAnsi"/>
          <w:sz w:val="24"/>
          <w:szCs w:val="24"/>
          <w:lang w:val="es-AR"/>
        </w:rPr>
        <w:t>dreptul</w:t>
      </w:r>
      <w:proofErr w:type="spellEnd"/>
      <w:r w:rsidRPr="007A6741">
        <w:rPr>
          <w:rFonts w:cstheme="minorHAnsi"/>
          <w:sz w:val="24"/>
          <w:szCs w:val="24"/>
          <w:lang w:val="es-AR"/>
        </w:rPr>
        <w:t xml:space="preserve"> de </w:t>
      </w:r>
      <w:proofErr w:type="spellStart"/>
      <w:r w:rsidRPr="007A6741">
        <w:rPr>
          <w:rFonts w:cstheme="minorHAnsi"/>
          <w:sz w:val="24"/>
          <w:szCs w:val="24"/>
          <w:lang w:val="es-AR"/>
        </w:rPr>
        <w:t>proprietate</w:t>
      </w:r>
      <w:proofErr w:type="spellEnd"/>
      <w:r w:rsidRPr="007A6741">
        <w:rPr>
          <w:rFonts w:cstheme="minorHAnsi"/>
          <w:sz w:val="24"/>
          <w:szCs w:val="24"/>
          <w:lang w:val="es-AR"/>
        </w:rPr>
        <w:t xml:space="preserve"> (art. 44 </w:t>
      </w:r>
      <w:proofErr w:type="spellStart"/>
      <w:r w:rsidRPr="007A6741">
        <w:rPr>
          <w:rFonts w:cstheme="minorHAnsi"/>
          <w:sz w:val="24"/>
          <w:szCs w:val="24"/>
          <w:lang w:val="es-AR"/>
        </w:rPr>
        <w:t>alin</w:t>
      </w:r>
      <w:proofErr w:type="spellEnd"/>
      <w:r w:rsidRPr="007A6741">
        <w:rPr>
          <w:rFonts w:cstheme="minorHAnsi"/>
          <w:sz w:val="24"/>
          <w:szCs w:val="24"/>
          <w:lang w:val="es-AR"/>
        </w:rPr>
        <w:t xml:space="preserve">. 1-4 din </w:t>
      </w:r>
      <w:proofErr w:type="spellStart"/>
      <w:r w:rsidRPr="007A6741">
        <w:rPr>
          <w:rFonts w:cstheme="minorHAnsi"/>
          <w:sz w:val="24"/>
          <w:szCs w:val="24"/>
          <w:lang w:val="es-AR"/>
        </w:rPr>
        <w:t>Constituția</w:t>
      </w:r>
      <w:proofErr w:type="spellEnd"/>
      <w:r w:rsidRPr="007A6741">
        <w:rPr>
          <w:rFonts w:cstheme="minorHAnsi"/>
          <w:sz w:val="24"/>
          <w:szCs w:val="24"/>
          <w:lang w:val="es-AR"/>
        </w:rPr>
        <w:t xml:space="preserve"> </w:t>
      </w:r>
      <w:proofErr w:type="spellStart"/>
      <w:r w:rsidRPr="007A6741">
        <w:rPr>
          <w:rFonts w:cstheme="minorHAnsi"/>
          <w:sz w:val="24"/>
          <w:szCs w:val="24"/>
          <w:lang w:val="es-AR"/>
        </w:rPr>
        <w:t>României</w:t>
      </w:r>
      <w:proofErr w:type="spellEnd"/>
      <w:r w:rsidRPr="007A6741">
        <w:rPr>
          <w:rFonts w:cstheme="minorHAnsi"/>
          <w:sz w:val="24"/>
          <w:szCs w:val="24"/>
          <w:lang w:val="es-AR"/>
        </w:rPr>
        <w:t>).</w:t>
      </w:r>
    </w:p>
    <w:p w14:paraId="17320B5B" w14:textId="1F06E2C1" w:rsidR="00BC0D66" w:rsidRPr="007A6741" w:rsidRDefault="00BC0D66" w:rsidP="001839D2">
      <w:pPr>
        <w:spacing w:after="0" w:line="276" w:lineRule="auto"/>
        <w:ind w:firstLine="993"/>
        <w:jc w:val="both"/>
        <w:rPr>
          <w:rFonts w:cstheme="minorHAnsi"/>
          <w:sz w:val="24"/>
          <w:szCs w:val="24"/>
          <w:lang w:val="es-AR"/>
        </w:rPr>
      </w:pPr>
      <w:proofErr w:type="spellStart"/>
      <w:r w:rsidRPr="007A6741">
        <w:rPr>
          <w:rFonts w:cstheme="minorHAnsi"/>
          <w:sz w:val="24"/>
          <w:szCs w:val="24"/>
          <w:lang w:val="es-AR"/>
        </w:rPr>
        <w:lastRenderedPageBreak/>
        <w:t>Aceste</w:t>
      </w:r>
      <w:proofErr w:type="spellEnd"/>
      <w:r w:rsidRPr="007A6741">
        <w:rPr>
          <w:rFonts w:cstheme="minorHAnsi"/>
          <w:sz w:val="24"/>
          <w:szCs w:val="24"/>
          <w:lang w:val="es-AR"/>
        </w:rPr>
        <w:t xml:space="preserve"> </w:t>
      </w:r>
      <w:proofErr w:type="spellStart"/>
      <w:r w:rsidRPr="007A6741">
        <w:rPr>
          <w:rFonts w:cstheme="minorHAnsi"/>
          <w:sz w:val="24"/>
          <w:szCs w:val="24"/>
          <w:lang w:val="es-AR"/>
        </w:rPr>
        <w:t>aspecte</w:t>
      </w:r>
      <w:proofErr w:type="spellEnd"/>
      <w:r w:rsidRPr="007A6741">
        <w:rPr>
          <w:rFonts w:cstheme="minorHAnsi"/>
          <w:sz w:val="24"/>
          <w:szCs w:val="24"/>
          <w:lang w:val="es-AR"/>
        </w:rPr>
        <w:t xml:space="preserve">, </w:t>
      </w:r>
      <w:proofErr w:type="spellStart"/>
      <w:r w:rsidRPr="007A6741">
        <w:rPr>
          <w:rFonts w:cstheme="minorHAnsi"/>
          <w:sz w:val="24"/>
          <w:szCs w:val="24"/>
          <w:lang w:val="es-AR"/>
        </w:rPr>
        <w:t>inclusiv</w:t>
      </w:r>
      <w:proofErr w:type="spellEnd"/>
      <w:r w:rsidRPr="007A6741">
        <w:rPr>
          <w:rFonts w:cstheme="minorHAnsi"/>
          <w:sz w:val="24"/>
          <w:szCs w:val="24"/>
          <w:lang w:val="es-AR"/>
        </w:rPr>
        <w:t xml:space="preserve"> cele </w:t>
      </w:r>
      <w:proofErr w:type="spellStart"/>
      <w:r w:rsidRPr="007A6741">
        <w:rPr>
          <w:rFonts w:cstheme="minorHAnsi"/>
          <w:sz w:val="24"/>
          <w:szCs w:val="24"/>
          <w:lang w:val="es-AR"/>
        </w:rPr>
        <w:t>referitoare</w:t>
      </w:r>
      <w:proofErr w:type="spellEnd"/>
      <w:r w:rsidRPr="007A6741">
        <w:rPr>
          <w:rFonts w:cstheme="minorHAnsi"/>
          <w:sz w:val="24"/>
          <w:szCs w:val="24"/>
          <w:lang w:val="es-AR"/>
        </w:rPr>
        <w:t xml:space="preserve"> la </w:t>
      </w:r>
      <w:proofErr w:type="spellStart"/>
      <w:r w:rsidRPr="007A6741">
        <w:rPr>
          <w:rFonts w:cstheme="minorHAnsi"/>
          <w:sz w:val="24"/>
          <w:szCs w:val="24"/>
          <w:lang w:val="es-AR"/>
        </w:rPr>
        <w:t>incompatibilități</w:t>
      </w:r>
      <w:proofErr w:type="spellEnd"/>
      <w:r w:rsidRPr="007A6741">
        <w:rPr>
          <w:rFonts w:cstheme="minorHAnsi"/>
          <w:sz w:val="24"/>
          <w:szCs w:val="24"/>
          <w:lang w:val="es-AR"/>
        </w:rPr>
        <w:t xml:space="preserve"> </w:t>
      </w:r>
      <w:proofErr w:type="spellStart"/>
      <w:r w:rsidRPr="007A6741">
        <w:rPr>
          <w:rFonts w:cstheme="minorHAnsi"/>
          <w:sz w:val="24"/>
          <w:szCs w:val="24"/>
          <w:lang w:val="es-AR"/>
        </w:rPr>
        <w:t>și</w:t>
      </w:r>
      <w:proofErr w:type="spellEnd"/>
      <w:r w:rsidRPr="007A6741">
        <w:rPr>
          <w:rFonts w:cstheme="minorHAnsi"/>
          <w:sz w:val="24"/>
          <w:szCs w:val="24"/>
          <w:lang w:val="es-AR"/>
        </w:rPr>
        <w:t xml:space="preserve"> </w:t>
      </w:r>
      <w:proofErr w:type="spellStart"/>
      <w:r w:rsidRPr="007A6741">
        <w:rPr>
          <w:rFonts w:cstheme="minorHAnsi"/>
          <w:sz w:val="24"/>
          <w:szCs w:val="24"/>
          <w:lang w:val="es-AR"/>
        </w:rPr>
        <w:t>interdicții</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raport</w:t>
      </w:r>
      <w:proofErr w:type="spellEnd"/>
      <w:r w:rsidRPr="007A6741">
        <w:rPr>
          <w:rFonts w:cstheme="minorHAnsi"/>
          <w:sz w:val="24"/>
          <w:szCs w:val="24"/>
          <w:lang w:val="es-AR"/>
        </w:rPr>
        <w:t xml:space="preserve"> </w:t>
      </w:r>
      <w:proofErr w:type="spellStart"/>
      <w:r w:rsidRPr="007A6741">
        <w:rPr>
          <w:rFonts w:cstheme="minorHAnsi"/>
          <w:sz w:val="24"/>
          <w:szCs w:val="24"/>
          <w:lang w:val="es-AR"/>
        </w:rPr>
        <w:t>cu</w:t>
      </w:r>
      <w:proofErr w:type="spellEnd"/>
      <w:r w:rsidRPr="007A6741">
        <w:rPr>
          <w:rFonts w:cstheme="minorHAnsi"/>
          <w:sz w:val="24"/>
          <w:szCs w:val="24"/>
          <w:lang w:val="es-AR"/>
        </w:rPr>
        <w:t xml:space="preserve"> </w:t>
      </w:r>
      <w:proofErr w:type="spellStart"/>
      <w:r w:rsidRPr="007A6741">
        <w:rPr>
          <w:rFonts w:cstheme="minorHAnsi"/>
          <w:sz w:val="24"/>
          <w:szCs w:val="24"/>
          <w:lang w:val="es-AR"/>
        </w:rPr>
        <w:t>rolul</w:t>
      </w:r>
      <w:proofErr w:type="spellEnd"/>
      <w:r w:rsidRPr="007A6741">
        <w:rPr>
          <w:rFonts w:cstheme="minorHAnsi"/>
          <w:sz w:val="24"/>
          <w:szCs w:val="24"/>
          <w:lang w:val="es-AR"/>
        </w:rPr>
        <w:t xml:space="preserve"> </w:t>
      </w:r>
      <w:proofErr w:type="spellStart"/>
      <w:r w:rsidRPr="007A6741">
        <w:rPr>
          <w:rFonts w:cstheme="minorHAnsi"/>
          <w:sz w:val="24"/>
          <w:szCs w:val="24"/>
          <w:lang w:val="es-AR"/>
        </w:rPr>
        <w:t>și</w:t>
      </w:r>
      <w:proofErr w:type="spellEnd"/>
      <w:r w:rsidRPr="007A6741">
        <w:rPr>
          <w:rFonts w:cstheme="minorHAnsi"/>
          <w:sz w:val="24"/>
          <w:szCs w:val="24"/>
          <w:lang w:val="es-AR"/>
        </w:rPr>
        <w:t xml:space="preserve"> </w:t>
      </w:r>
      <w:proofErr w:type="spellStart"/>
      <w:r w:rsidRPr="007A6741">
        <w:rPr>
          <w:rFonts w:cstheme="minorHAnsi"/>
          <w:sz w:val="24"/>
          <w:szCs w:val="24"/>
          <w:lang w:val="es-AR"/>
        </w:rPr>
        <w:t>locul</w:t>
      </w:r>
      <w:proofErr w:type="spellEnd"/>
      <w:r w:rsidRPr="007A6741">
        <w:rPr>
          <w:rFonts w:cstheme="minorHAnsi"/>
          <w:sz w:val="24"/>
          <w:szCs w:val="24"/>
          <w:lang w:val="es-AR"/>
        </w:rPr>
        <w:t xml:space="preserve"> </w:t>
      </w:r>
      <w:proofErr w:type="spellStart"/>
      <w:r w:rsidR="006A4B26" w:rsidRPr="007A6741">
        <w:rPr>
          <w:rFonts w:cstheme="minorHAnsi"/>
          <w:sz w:val="24"/>
          <w:szCs w:val="24"/>
          <w:lang w:val="es-AR"/>
        </w:rPr>
        <w:t>militarilo</w:t>
      </w:r>
      <w:r w:rsidRPr="007A6741">
        <w:rPr>
          <w:rFonts w:cstheme="minorHAnsi"/>
          <w:sz w:val="24"/>
          <w:szCs w:val="24"/>
          <w:lang w:val="es-AR"/>
        </w:rPr>
        <w:t>r</w:t>
      </w:r>
      <w:proofErr w:type="spellEnd"/>
      <w:r w:rsidRPr="007A6741">
        <w:rPr>
          <w:rFonts w:cstheme="minorHAnsi"/>
          <w:sz w:val="24"/>
          <w:szCs w:val="24"/>
          <w:lang w:val="es-AR"/>
        </w:rPr>
        <w:t xml:space="preserve"> </w:t>
      </w:r>
      <w:proofErr w:type="spellStart"/>
      <w:r w:rsidRPr="007A6741">
        <w:rPr>
          <w:rFonts w:cstheme="minorHAnsi"/>
          <w:sz w:val="24"/>
          <w:szCs w:val="24"/>
          <w:lang w:val="es-AR"/>
        </w:rPr>
        <w:t>într</w:t>
      </w:r>
      <w:proofErr w:type="spellEnd"/>
      <w:r w:rsidRPr="007A6741">
        <w:rPr>
          <w:rFonts w:cstheme="minorHAnsi"/>
          <w:sz w:val="24"/>
          <w:szCs w:val="24"/>
          <w:lang w:val="es-AR"/>
        </w:rPr>
        <w:t xml:space="preserve">-o </w:t>
      </w:r>
      <w:proofErr w:type="spellStart"/>
      <w:r w:rsidRPr="007A6741">
        <w:rPr>
          <w:rFonts w:cstheme="minorHAnsi"/>
          <w:sz w:val="24"/>
          <w:szCs w:val="24"/>
          <w:lang w:val="es-AR"/>
        </w:rPr>
        <w:t>societate</w:t>
      </w:r>
      <w:proofErr w:type="spellEnd"/>
      <w:r w:rsidRPr="007A6741">
        <w:rPr>
          <w:rFonts w:cstheme="minorHAnsi"/>
          <w:sz w:val="24"/>
          <w:szCs w:val="24"/>
          <w:lang w:val="es-AR"/>
        </w:rPr>
        <w:t xml:space="preserve"> </w:t>
      </w:r>
      <w:proofErr w:type="spellStart"/>
      <w:r w:rsidRPr="007A6741">
        <w:rPr>
          <w:rFonts w:cstheme="minorHAnsi"/>
          <w:sz w:val="24"/>
          <w:szCs w:val="24"/>
          <w:lang w:val="es-AR"/>
        </w:rPr>
        <w:t>democratică</w:t>
      </w:r>
      <w:proofErr w:type="spellEnd"/>
      <w:r w:rsidRPr="007A6741">
        <w:rPr>
          <w:rFonts w:cstheme="minorHAnsi"/>
          <w:sz w:val="24"/>
          <w:szCs w:val="24"/>
          <w:lang w:val="es-AR"/>
        </w:rPr>
        <w:t xml:space="preserve">, </w:t>
      </w:r>
      <w:proofErr w:type="spellStart"/>
      <w:r w:rsidRPr="007A6741">
        <w:rPr>
          <w:rFonts w:cstheme="minorHAnsi"/>
          <w:sz w:val="24"/>
          <w:szCs w:val="24"/>
          <w:lang w:val="es-AR"/>
        </w:rPr>
        <w:t>precum</w:t>
      </w:r>
      <w:proofErr w:type="spellEnd"/>
      <w:r w:rsidRPr="007A6741">
        <w:rPr>
          <w:rFonts w:cstheme="minorHAnsi"/>
          <w:sz w:val="24"/>
          <w:szCs w:val="24"/>
          <w:lang w:val="es-AR"/>
        </w:rPr>
        <w:t xml:space="preserve"> </w:t>
      </w:r>
      <w:proofErr w:type="spellStart"/>
      <w:r w:rsidRPr="007A6741">
        <w:rPr>
          <w:rFonts w:cstheme="minorHAnsi"/>
          <w:sz w:val="24"/>
          <w:szCs w:val="24"/>
          <w:lang w:val="es-AR"/>
        </w:rPr>
        <w:t>și</w:t>
      </w:r>
      <w:proofErr w:type="spellEnd"/>
      <w:r w:rsidRPr="007A6741">
        <w:rPr>
          <w:rFonts w:cstheme="minorHAnsi"/>
          <w:sz w:val="24"/>
          <w:szCs w:val="24"/>
          <w:lang w:val="es-AR"/>
        </w:rPr>
        <w:t xml:space="preserve"> </w:t>
      </w:r>
      <w:proofErr w:type="spellStart"/>
      <w:r w:rsidRPr="007A6741">
        <w:rPr>
          <w:rFonts w:cstheme="minorHAnsi"/>
          <w:sz w:val="24"/>
          <w:szCs w:val="24"/>
          <w:lang w:val="es-AR"/>
        </w:rPr>
        <w:t>dreptul</w:t>
      </w:r>
      <w:proofErr w:type="spellEnd"/>
      <w:r w:rsidRPr="007A6741">
        <w:rPr>
          <w:rFonts w:cstheme="minorHAnsi"/>
          <w:sz w:val="24"/>
          <w:szCs w:val="24"/>
          <w:lang w:val="es-AR"/>
        </w:rPr>
        <w:t xml:space="preserve"> de a gestiona plata </w:t>
      </w:r>
      <w:proofErr w:type="spellStart"/>
      <w:r w:rsidRPr="007A6741">
        <w:rPr>
          <w:rFonts w:cstheme="minorHAnsi"/>
          <w:sz w:val="24"/>
          <w:szCs w:val="24"/>
          <w:lang w:val="es-AR"/>
        </w:rPr>
        <w:t>contribuțiilor</w:t>
      </w:r>
      <w:proofErr w:type="spellEnd"/>
      <w:r w:rsidRPr="007A6741">
        <w:rPr>
          <w:rFonts w:cstheme="minorHAnsi"/>
          <w:sz w:val="24"/>
          <w:szCs w:val="24"/>
          <w:lang w:val="es-AR"/>
        </w:rPr>
        <w:t xml:space="preserve"> </w:t>
      </w:r>
      <w:proofErr w:type="spellStart"/>
      <w:r w:rsidRPr="007A6741">
        <w:rPr>
          <w:rFonts w:cstheme="minorHAnsi"/>
          <w:sz w:val="24"/>
          <w:szCs w:val="24"/>
          <w:lang w:val="es-AR"/>
        </w:rPr>
        <w:t>acumulate</w:t>
      </w:r>
      <w:proofErr w:type="spellEnd"/>
      <w:r w:rsidRPr="007A6741">
        <w:rPr>
          <w:rFonts w:cstheme="minorHAnsi"/>
          <w:sz w:val="24"/>
          <w:szCs w:val="24"/>
          <w:lang w:val="es-AR"/>
        </w:rPr>
        <w:t xml:space="preserve"> anterior </w:t>
      </w:r>
      <w:proofErr w:type="spellStart"/>
      <w:r w:rsidRPr="007A6741">
        <w:rPr>
          <w:rFonts w:cstheme="minorHAnsi"/>
          <w:sz w:val="24"/>
          <w:szCs w:val="24"/>
          <w:lang w:val="es-AR"/>
        </w:rPr>
        <w:t>numirii</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funcție</w:t>
      </w:r>
      <w:proofErr w:type="spellEnd"/>
      <w:r w:rsidRPr="007A6741">
        <w:rPr>
          <w:rFonts w:cstheme="minorHAnsi"/>
          <w:sz w:val="24"/>
          <w:szCs w:val="24"/>
          <w:lang w:val="es-AR"/>
        </w:rPr>
        <w:t xml:space="preserve">, </w:t>
      </w:r>
      <w:proofErr w:type="spellStart"/>
      <w:r w:rsidRPr="007A6741">
        <w:rPr>
          <w:rFonts w:cstheme="minorHAnsi"/>
          <w:sz w:val="24"/>
          <w:szCs w:val="24"/>
          <w:lang w:val="es-AR"/>
        </w:rPr>
        <w:t>au</w:t>
      </w:r>
      <w:proofErr w:type="spellEnd"/>
      <w:r w:rsidRPr="007A6741">
        <w:rPr>
          <w:rFonts w:cstheme="minorHAnsi"/>
          <w:sz w:val="24"/>
          <w:szCs w:val="24"/>
          <w:lang w:val="es-AR"/>
        </w:rPr>
        <w:t xml:space="preserve"> </w:t>
      </w:r>
      <w:proofErr w:type="spellStart"/>
      <w:r w:rsidRPr="007A6741">
        <w:rPr>
          <w:rFonts w:cstheme="minorHAnsi"/>
          <w:sz w:val="24"/>
          <w:szCs w:val="24"/>
          <w:lang w:val="es-AR"/>
        </w:rPr>
        <w:t>fost</w:t>
      </w:r>
      <w:proofErr w:type="spellEnd"/>
      <w:r w:rsidRPr="007A6741">
        <w:rPr>
          <w:rFonts w:cstheme="minorHAnsi"/>
          <w:sz w:val="24"/>
          <w:szCs w:val="24"/>
          <w:lang w:val="es-AR"/>
        </w:rPr>
        <w:t xml:space="preserve"> </w:t>
      </w:r>
      <w:proofErr w:type="spellStart"/>
      <w:r w:rsidRPr="007A6741">
        <w:rPr>
          <w:rFonts w:cstheme="minorHAnsi"/>
          <w:sz w:val="24"/>
          <w:szCs w:val="24"/>
          <w:lang w:val="es-AR"/>
        </w:rPr>
        <w:t>luate</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considerare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momentul</w:t>
      </w:r>
      <w:proofErr w:type="spellEnd"/>
      <w:r w:rsidRPr="007A6741">
        <w:rPr>
          <w:rFonts w:cstheme="minorHAnsi"/>
          <w:sz w:val="24"/>
          <w:szCs w:val="24"/>
          <w:lang w:val="es-AR"/>
        </w:rPr>
        <w:t xml:space="preserve"> </w:t>
      </w:r>
      <w:proofErr w:type="spellStart"/>
      <w:r w:rsidRPr="007A6741">
        <w:rPr>
          <w:rFonts w:cstheme="minorHAnsi"/>
          <w:sz w:val="24"/>
          <w:szCs w:val="24"/>
          <w:lang w:val="es-AR"/>
        </w:rPr>
        <w:t>categorizării</w:t>
      </w:r>
      <w:proofErr w:type="spellEnd"/>
      <w:r w:rsidRPr="007A6741">
        <w:rPr>
          <w:rFonts w:cstheme="minorHAnsi"/>
          <w:sz w:val="24"/>
          <w:szCs w:val="24"/>
          <w:lang w:val="es-AR"/>
        </w:rPr>
        <w:t xml:space="preserve"> </w:t>
      </w:r>
      <w:proofErr w:type="spellStart"/>
      <w:r w:rsidRPr="007A6741">
        <w:rPr>
          <w:rFonts w:cstheme="minorHAnsi"/>
          <w:sz w:val="24"/>
          <w:szCs w:val="24"/>
          <w:lang w:val="es-AR"/>
        </w:rPr>
        <w:t>venitului</w:t>
      </w:r>
      <w:proofErr w:type="spellEnd"/>
      <w:r w:rsidRPr="007A6741">
        <w:rPr>
          <w:rFonts w:cstheme="minorHAnsi"/>
          <w:sz w:val="24"/>
          <w:szCs w:val="24"/>
          <w:lang w:val="es-AR"/>
        </w:rPr>
        <w:t xml:space="preserve"> salarial ca </w:t>
      </w:r>
      <w:proofErr w:type="spellStart"/>
      <w:r w:rsidRPr="007A6741">
        <w:rPr>
          <w:rFonts w:cstheme="minorHAnsi"/>
          <w:sz w:val="24"/>
          <w:szCs w:val="24"/>
          <w:lang w:val="es-AR"/>
        </w:rPr>
        <w:t>indemnizație</w:t>
      </w:r>
      <w:proofErr w:type="spellEnd"/>
      <w:r w:rsidRPr="007A6741">
        <w:rPr>
          <w:rFonts w:cstheme="minorHAnsi"/>
          <w:sz w:val="24"/>
          <w:szCs w:val="24"/>
          <w:lang w:val="es-AR"/>
        </w:rPr>
        <w:t xml:space="preserve"> - un </w:t>
      </w:r>
      <w:proofErr w:type="spellStart"/>
      <w:r w:rsidRPr="007A6741">
        <w:rPr>
          <w:rFonts w:cstheme="minorHAnsi"/>
          <w:sz w:val="24"/>
          <w:szCs w:val="24"/>
          <w:lang w:val="es-AR"/>
        </w:rPr>
        <w:t>venit</w:t>
      </w:r>
      <w:proofErr w:type="spellEnd"/>
      <w:r w:rsidRPr="007A6741">
        <w:rPr>
          <w:rFonts w:cstheme="minorHAnsi"/>
          <w:sz w:val="24"/>
          <w:szCs w:val="24"/>
          <w:lang w:val="es-AR"/>
        </w:rPr>
        <w:t xml:space="preserve"> salarial </w:t>
      </w:r>
      <w:proofErr w:type="spellStart"/>
      <w:r w:rsidRPr="007A6741">
        <w:rPr>
          <w:rFonts w:cstheme="minorHAnsi"/>
          <w:sz w:val="24"/>
          <w:szCs w:val="24"/>
          <w:lang w:val="es-AR"/>
        </w:rPr>
        <w:t>unitar</w:t>
      </w:r>
      <w:proofErr w:type="spellEnd"/>
      <w:r w:rsidRPr="007A6741">
        <w:rPr>
          <w:rFonts w:cstheme="minorHAnsi"/>
          <w:sz w:val="24"/>
          <w:szCs w:val="24"/>
          <w:lang w:val="es-AR"/>
        </w:rPr>
        <w:t xml:space="preserve">. </w:t>
      </w:r>
      <w:proofErr w:type="spellStart"/>
      <w:r w:rsidRPr="007A6741">
        <w:rPr>
          <w:rFonts w:cstheme="minorHAnsi"/>
          <w:sz w:val="24"/>
          <w:szCs w:val="24"/>
          <w:lang w:val="es-AR"/>
        </w:rPr>
        <w:t>Totodată</w:t>
      </w:r>
      <w:proofErr w:type="spellEnd"/>
      <w:r w:rsidRPr="007A6741">
        <w:rPr>
          <w:rFonts w:cstheme="minorHAnsi"/>
          <w:sz w:val="24"/>
          <w:szCs w:val="24"/>
          <w:lang w:val="es-AR"/>
        </w:rPr>
        <w:t xml:space="preserve">, </w:t>
      </w:r>
      <w:proofErr w:type="spellStart"/>
      <w:r w:rsidRPr="007A6741">
        <w:rPr>
          <w:rFonts w:cstheme="minorHAnsi"/>
          <w:sz w:val="24"/>
          <w:szCs w:val="24"/>
          <w:lang w:val="es-AR"/>
        </w:rPr>
        <w:t>acesta</w:t>
      </w:r>
      <w:proofErr w:type="spellEnd"/>
      <w:r w:rsidRPr="007A6741">
        <w:rPr>
          <w:rFonts w:cstheme="minorHAnsi"/>
          <w:sz w:val="24"/>
          <w:szCs w:val="24"/>
          <w:lang w:val="es-AR"/>
        </w:rPr>
        <w:t xml:space="preserve"> este </w:t>
      </w:r>
      <w:proofErr w:type="spellStart"/>
      <w:r w:rsidRPr="007A6741">
        <w:rPr>
          <w:rFonts w:cstheme="minorHAnsi"/>
          <w:sz w:val="24"/>
          <w:szCs w:val="24"/>
          <w:lang w:val="es-AR"/>
        </w:rPr>
        <w:t>motivul</w:t>
      </w:r>
      <w:proofErr w:type="spellEnd"/>
      <w:r w:rsidRPr="007A6741">
        <w:rPr>
          <w:rFonts w:cstheme="minorHAnsi"/>
          <w:sz w:val="24"/>
          <w:szCs w:val="24"/>
          <w:lang w:val="es-AR"/>
        </w:rPr>
        <w:t xml:space="preserve"> </w:t>
      </w:r>
      <w:proofErr w:type="spellStart"/>
      <w:r w:rsidRPr="007A6741">
        <w:rPr>
          <w:rFonts w:cstheme="minorHAnsi"/>
          <w:sz w:val="24"/>
          <w:szCs w:val="24"/>
          <w:lang w:val="es-AR"/>
        </w:rPr>
        <w:t>pentru</w:t>
      </w:r>
      <w:proofErr w:type="spellEnd"/>
      <w:r w:rsidRPr="007A6741">
        <w:rPr>
          <w:rFonts w:cstheme="minorHAnsi"/>
          <w:sz w:val="24"/>
          <w:szCs w:val="24"/>
          <w:lang w:val="es-AR"/>
        </w:rPr>
        <w:t xml:space="preserve"> care </w:t>
      </w:r>
      <w:proofErr w:type="spellStart"/>
      <w:r w:rsidRPr="007A6741">
        <w:rPr>
          <w:rFonts w:cstheme="minorHAnsi"/>
          <w:sz w:val="24"/>
          <w:szCs w:val="24"/>
          <w:lang w:val="es-AR"/>
        </w:rPr>
        <w:t>Statutul</w:t>
      </w:r>
      <w:proofErr w:type="spellEnd"/>
      <w:r w:rsidRPr="007A6741">
        <w:rPr>
          <w:rFonts w:cstheme="minorHAnsi"/>
          <w:sz w:val="24"/>
          <w:szCs w:val="24"/>
          <w:lang w:val="es-AR"/>
        </w:rPr>
        <w:t xml:space="preserve"> </w:t>
      </w:r>
      <w:proofErr w:type="spellStart"/>
      <w:r w:rsidRPr="007A6741">
        <w:rPr>
          <w:rFonts w:cstheme="minorHAnsi"/>
          <w:sz w:val="24"/>
          <w:szCs w:val="24"/>
          <w:lang w:val="es-AR"/>
        </w:rPr>
        <w:t>m</w:t>
      </w:r>
      <w:r w:rsidR="00AC426B" w:rsidRPr="007A6741">
        <w:rPr>
          <w:rFonts w:cstheme="minorHAnsi"/>
          <w:sz w:val="24"/>
          <w:szCs w:val="24"/>
          <w:lang w:val="es-AR"/>
        </w:rPr>
        <w:t>ilitarului</w:t>
      </w:r>
      <w:proofErr w:type="spellEnd"/>
      <w:r w:rsidRPr="007A6741">
        <w:rPr>
          <w:rFonts w:cstheme="minorHAnsi"/>
          <w:sz w:val="24"/>
          <w:szCs w:val="24"/>
          <w:lang w:val="es-AR"/>
        </w:rPr>
        <w:t xml:space="preserve"> este </w:t>
      </w:r>
      <w:proofErr w:type="spellStart"/>
      <w:r w:rsidRPr="007A6741">
        <w:rPr>
          <w:rFonts w:cstheme="minorHAnsi"/>
          <w:sz w:val="24"/>
          <w:szCs w:val="24"/>
          <w:lang w:val="es-AR"/>
        </w:rPr>
        <w:t>reglementat</w:t>
      </w:r>
      <w:proofErr w:type="spellEnd"/>
      <w:r w:rsidRPr="007A6741">
        <w:rPr>
          <w:rFonts w:cstheme="minorHAnsi"/>
          <w:sz w:val="24"/>
          <w:szCs w:val="24"/>
          <w:lang w:val="es-AR"/>
        </w:rPr>
        <w:t xml:space="preserve"> </w:t>
      </w:r>
      <w:proofErr w:type="spellStart"/>
      <w:r w:rsidRPr="007A6741">
        <w:rPr>
          <w:rFonts w:cstheme="minorHAnsi"/>
          <w:sz w:val="24"/>
          <w:szCs w:val="24"/>
          <w:lang w:val="es-AR"/>
        </w:rPr>
        <w:t>printr</w:t>
      </w:r>
      <w:proofErr w:type="spellEnd"/>
      <w:r w:rsidRPr="007A6741">
        <w:rPr>
          <w:rFonts w:cstheme="minorHAnsi"/>
          <w:sz w:val="24"/>
          <w:szCs w:val="24"/>
          <w:lang w:val="es-AR"/>
        </w:rPr>
        <w:t xml:space="preserve">-o lege </w:t>
      </w:r>
      <w:proofErr w:type="spellStart"/>
      <w:r w:rsidRPr="007A6741">
        <w:rPr>
          <w:rFonts w:cstheme="minorHAnsi"/>
          <w:sz w:val="24"/>
          <w:szCs w:val="24"/>
          <w:lang w:val="es-AR"/>
        </w:rPr>
        <w:t>specială</w:t>
      </w:r>
      <w:proofErr w:type="spellEnd"/>
      <w:r w:rsidRPr="007A6741">
        <w:rPr>
          <w:rFonts w:cstheme="minorHAnsi"/>
          <w:sz w:val="24"/>
          <w:szCs w:val="24"/>
          <w:lang w:val="es-AR"/>
        </w:rPr>
        <w:t xml:space="preserve"> care </w:t>
      </w:r>
      <w:proofErr w:type="spellStart"/>
      <w:r w:rsidRPr="007A6741">
        <w:rPr>
          <w:rFonts w:cstheme="minorHAnsi"/>
          <w:sz w:val="24"/>
          <w:szCs w:val="24"/>
          <w:lang w:val="es-AR"/>
        </w:rPr>
        <w:t>cuprinde</w:t>
      </w:r>
      <w:proofErr w:type="spellEnd"/>
      <w:r w:rsidRPr="007A6741">
        <w:rPr>
          <w:rFonts w:cstheme="minorHAnsi"/>
          <w:sz w:val="24"/>
          <w:szCs w:val="24"/>
          <w:lang w:val="es-AR"/>
        </w:rPr>
        <w:t xml:space="preserve"> </w:t>
      </w:r>
      <w:proofErr w:type="spellStart"/>
      <w:r w:rsidRPr="007A6741">
        <w:rPr>
          <w:rFonts w:cstheme="minorHAnsi"/>
          <w:sz w:val="24"/>
          <w:szCs w:val="24"/>
          <w:lang w:val="es-AR"/>
        </w:rPr>
        <w:t>și</w:t>
      </w:r>
      <w:proofErr w:type="spellEnd"/>
      <w:r w:rsidRPr="007A6741">
        <w:rPr>
          <w:rFonts w:cstheme="minorHAnsi"/>
          <w:sz w:val="24"/>
          <w:szCs w:val="24"/>
          <w:lang w:val="es-AR"/>
        </w:rPr>
        <w:t xml:space="preserve"> </w:t>
      </w:r>
      <w:proofErr w:type="spellStart"/>
      <w:r w:rsidRPr="007A6741">
        <w:rPr>
          <w:rFonts w:cstheme="minorHAnsi"/>
          <w:sz w:val="24"/>
          <w:szCs w:val="24"/>
          <w:lang w:val="es-AR"/>
        </w:rPr>
        <w:t>dispoziții</w:t>
      </w:r>
      <w:proofErr w:type="spellEnd"/>
      <w:r w:rsidRPr="007A6741">
        <w:rPr>
          <w:rFonts w:cstheme="minorHAnsi"/>
          <w:sz w:val="24"/>
          <w:szCs w:val="24"/>
          <w:lang w:val="es-AR"/>
        </w:rPr>
        <w:t xml:space="preserve"> </w:t>
      </w:r>
      <w:proofErr w:type="spellStart"/>
      <w:r w:rsidRPr="007A6741">
        <w:rPr>
          <w:rFonts w:cstheme="minorHAnsi"/>
          <w:sz w:val="24"/>
          <w:szCs w:val="24"/>
          <w:lang w:val="es-AR"/>
        </w:rPr>
        <w:t>privind</w:t>
      </w:r>
      <w:proofErr w:type="spellEnd"/>
      <w:r w:rsidRPr="007A6741">
        <w:rPr>
          <w:rFonts w:cstheme="minorHAnsi"/>
          <w:sz w:val="24"/>
          <w:szCs w:val="24"/>
          <w:lang w:val="es-AR"/>
        </w:rPr>
        <w:t xml:space="preserve"> </w:t>
      </w:r>
      <w:proofErr w:type="spellStart"/>
      <w:r w:rsidRPr="007A6741">
        <w:rPr>
          <w:rFonts w:cstheme="minorHAnsi"/>
          <w:sz w:val="24"/>
          <w:szCs w:val="24"/>
          <w:lang w:val="es-AR"/>
        </w:rPr>
        <w:t>dreptul</w:t>
      </w:r>
      <w:proofErr w:type="spellEnd"/>
      <w:r w:rsidRPr="007A6741">
        <w:rPr>
          <w:rFonts w:cstheme="minorHAnsi"/>
          <w:sz w:val="24"/>
          <w:szCs w:val="24"/>
          <w:lang w:val="es-AR"/>
        </w:rPr>
        <w:t xml:space="preserve"> </w:t>
      </w:r>
      <w:proofErr w:type="spellStart"/>
      <w:r w:rsidRPr="007A6741">
        <w:rPr>
          <w:rFonts w:cstheme="minorHAnsi"/>
          <w:sz w:val="24"/>
          <w:szCs w:val="24"/>
          <w:lang w:val="es-AR"/>
        </w:rPr>
        <w:t>și</w:t>
      </w:r>
      <w:proofErr w:type="spellEnd"/>
      <w:r w:rsidRPr="007A6741">
        <w:rPr>
          <w:rFonts w:cstheme="minorHAnsi"/>
          <w:sz w:val="24"/>
          <w:szCs w:val="24"/>
          <w:lang w:val="es-AR"/>
        </w:rPr>
        <w:t xml:space="preserve"> </w:t>
      </w:r>
      <w:proofErr w:type="spellStart"/>
      <w:r w:rsidRPr="007A6741">
        <w:rPr>
          <w:rFonts w:cstheme="minorHAnsi"/>
          <w:sz w:val="24"/>
          <w:szCs w:val="24"/>
          <w:lang w:val="es-AR"/>
        </w:rPr>
        <w:t>cuantumul</w:t>
      </w:r>
      <w:proofErr w:type="spellEnd"/>
      <w:r w:rsidRPr="007A6741">
        <w:rPr>
          <w:rFonts w:cstheme="minorHAnsi"/>
          <w:sz w:val="24"/>
          <w:szCs w:val="24"/>
          <w:lang w:val="es-AR"/>
        </w:rPr>
        <w:t xml:space="preserve"> </w:t>
      </w:r>
      <w:proofErr w:type="spellStart"/>
      <w:r w:rsidRPr="007A6741">
        <w:rPr>
          <w:rFonts w:cstheme="minorHAnsi"/>
          <w:sz w:val="24"/>
          <w:szCs w:val="24"/>
          <w:lang w:val="es-AR"/>
        </w:rPr>
        <w:t>pensiei</w:t>
      </w:r>
      <w:proofErr w:type="spellEnd"/>
      <w:r w:rsidRPr="007A6741">
        <w:rPr>
          <w:rFonts w:cstheme="minorHAnsi"/>
          <w:sz w:val="24"/>
          <w:szCs w:val="24"/>
          <w:lang w:val="es-AR"/>
        </w:rPr>
        <w:t xml:space="preserve"> de </w:t>
      </w:r>
      <w:proofErr w:type="spellStart"/>
      <w:r w:rsidRPr="007A6741">
        <w:rPr>
          <w:rFonts w:cstheme="minorHAnsi"/>
          <w:sz w:val="24"/>
          <w:szCs w:val="24"/>
          <w:lang w:val="es-AR"/>
        </w:rPr>
        <w:t>serviciu</w:t>
      </w:r>
      <w:proofErr w:type="spellEnd"/>
      <w:r w:rsidRPr="007A6741">
        <w:rPr>
          <w:rFonts w:cstheme="minorHAnsi"/>
          <w:sz w:val="24"/>
          <w:szCs w:val="24"/>
          <w:lang w:val="es-AR"/>
        </w:rPr>
        <w:t xml:space="preserve">, o </w:t>
      </w:r>
      <w:proofErr w:type="spellStart"/>
      <w:r w:rsidRPr="007A6741">
        <w:rPr>
          <w:rFonts w:cstheme="minorHAnsi"/>
          <w:sz w:val="24"/>
          <w:szCs w:val="24"/>
          <w:lang w:val="es-AR"/>
        </w:rPr>
        <w:t>pensie</w:t>
      </w:r>
      <w:proofErr w:type="spellEnd"/>
      <w:r w:rsidRPr="007A6741">
        <w:rPr>
          <w:rFonts w:cstheme="minorHAnsi"/>
          <w:sz w:val="24"/>
          <w:szCs w:val="24"/>
          <w:lang w:val="es-AR"/>
        </w:rPr>
        <w:t>/</w:t>
      </w:r>
      <w:proofErr w:type="spellStart"/>
      <w:r w:rsidRPr="007A6741">
        <w:rPr>
          <w:rFonts w:cstheme="minorHAnsi"/>
          <w:sz w:val="24"/>
          <w:szCs w:val="24"/>
          <w:lang w:val="es-AR"/>
        </w:rPr>
        <w:t>indemnizație</w:t>
      </w:r>
      <w:proofErr w:type="spellEnd"/>
      <w:r w:rsidRPr="007A6741">
        <w:rPr>
          <w:rFonts w:cstheme="minorHAnsi"/>
          <w:sz w:val="24"/>
          <w:szCs w:val="24"/>
          <w:lang w:val="es-AR"/>
        </w:rPr>
        <w:t xml:space="preserve"> </w:t>
      </w:r>
      <w:proofErr w:type="spellStart"/>
      <w:r w:rsidRPr="007A6741">
        <w:rPr>
          <w:rFonts w:cstheme="minorHAnsi"/>
          <w:sz w:val="24"/>
          <w:szCs w:val="24"/>
          <w:lang w:val="es-AR"/>
        </w:rPr>
        <w:t>nedivizată</w:t>
      </w:r>
      <w:proofErr w:type="spellEnd"/>
      <w:r w:rsidRPr="007A6741">
        <w:rPr>
          <w:rFonts w:cstheme="minorHAnsi"/>
          <w:sz w:val="24"/>
          <w:szCs w:val="24"/>
          <w:lang w:val="es-AR"/>
        </w:rPr>
        <w:t xml:space="preserve"> </w:t>
      </w:r>
      <w:proofErr w:type="spellStart"/>
      <w:r w:rsidRPr="007A6741">
        <w:rPr>
          <w:rFonts w:cstheme="minorHAnsi"/>
          <w:sz w:val="24"/>
          <w:szCs w:val="24"/>
          <w:lang w:val="es-AR"/>
        </w:rPr>
        <w:t>într</w:t>
      </w:r>
      <w:proofErr w:type="spellEnd"/>
      <w:r w:rsidRPr="007A6741">
        <w:rPr>
          <w:rFonts w:cstheme="minorHAnsi"/>
          <w:sz w:val="24"/>
          <w:szCs w:val="24"/>
          <w:lang w:val="es-AR"/>
        </w:rPr>
        <w:t xml:space="preserve">-o parte </w:t>
      </w:r>
      <w:proofErr w:type="spellStart"/>
      <w:r w:rsidRPr="007A6741">
        <w:rPr>
          <w:rFonts w:cstheme="minorHAnsi"/>
          <w:sz w:val="24"/>
          <w:szCs w:val="24"/>
          <w:lang w:val="es-AR"/>
        </w:rPr>
        <w:t>contributivă</w:t>
      </w:r>
      <w:proofErr w:type="spellEnd"/>
      <w:r w:rsidRPr="007A6741">
        <w:rPr>
          <w:rFonts w:cstheme="minorHAnsi"/>
          <w:sz w:val="24"/>
          <w:szCs w:val="24"/>
          <w:lang w:val="es-AR"/>
        </w:rPr>
        <w:t xml:space="preserve"> </w:t>
      </w:r>
      <w:proofErr w:type="spellStart"/>
      <w:r w:rsidRPr="007A6741">
        <w:rPr>
          <w:rFonts w:cstheme="minorHAnsi"/>
          <w:sz w:val="24"/>
          <w:szCs w:val="24"/>
          <w:lang w:val="es-AR"/>
        </w:rPr>
        <w:t>și</w:t>
      </w:r>
      <w:proofErr w:type="spellEnd"/>
      <w:r w:rsidRPr="007A6741">
        <w:rPr>
          <w:rFonts w:cstheme="minorHAnsi"/>
          <w:sz w:val="24"/>
          <w:szCs w:val="24"/>
          <w:lang w:val="es-AR"/>
        </w:rPr>
        <w:t xml:space="preserve"> o parte </w:t>
      </w:r>
      <w:proofErr w:type="spellStart"/>
      <w:r w:rsidRPr="007A6741">
        <w:rPr>
          <w:rFonts w:cstheme="minorHAnsi"/>
          <w:sz w:val="24"/>
          <w:szCs w:val="24"/>
          <w:lang w:val="es-AR"/>
        </w:rPr>
        <w:t>necontributivă</w:t>
      </w:r>
      <w:proofErr w:type="spellEnd"/>
      <w:r w:rsidRPr="007A6741">
        <w:rPr>
          <w:rFonts w:cstheme="minorHAnsi"/>
          <w:sz w:val="24"/>
          <w:szCs w:val="24"/>
          <w:lang w:val="es-AR"/>
        </w:rPr>
        <w:t>.</w:t>
      </w:r>
    </w:p>
    <w:p w14:paraId="75EA63EB" w14:textId="1B33909E" w:rsidR="00BC0D66" w:rsidRPr="007A6741" w:rsidRDefault="00BC0D66" w:rsidP="001839D2">
      <w:pPr>
        <w:spacing w:after="0" w:line="276" w:lineRule="auto"/>
        <w:ind w:firstLine="993"/>
        <w:jc w:val="both"/>
        <w:rPr>
          <w:rFonts w:cstheme="minorHAnsi"/>
          <w:sz w:val="24"/>
          <w:szCs w:val="24"/>
          <w:lang w:val="es-AR"/>
        </w:rPr>
      </w:pPr>
      <w:r w:rsidRPr="007A6741">
        <w:rPr>
          <w:rFonts w:cstheme="minorHAnsi"/>
          <w:sz w:val="24"/>
          <w:szCs w:val="24"/>
          <w:lang w:val="es-AR"/>
        </w:rPr>
        <w:t xml:space="preserve">Este de </w:t>
      </w:r>
      <w:proofErr w:type="spellStart"/>
      <w:r w:rsidRPr="007A6741">
        <w:rPr>
          <w:rFonts w:cstheme="minorHAnsi"/>
          <w:sz w:val="24"/>
          <w:szCs w:val="24"/>
          <w:lang w:val="es-AR"/>
        </w:rPr>
        <w:t>subliniat</w:t>
      </w:r>
      <w:proofErr w:type="spellEnd"/>
      <w:r w:rsidRPr="007A6741">
        <w:rPr>
          <w:rFonts w:cstheme="minorHAnsi"/>
          <w:sz w:val="24"/>
          <w:szCs w:val="24"/>
          <w:lang w:val="es-AR"/>
        </w:rPr>
        <w:t xml:space="preserve"> </w:t>
      </w:r>
      <w:proofErr w:type="spellStart"/>
      <w:r w:rsidRPr="007A6741">
        <w:rPr>
          <w:rFonts w:cstheme="minorHAnsi"/>
          <w:sz w:val="24"/>
          <w:szCs w:val="24"/>
          <w:lang w:val="es-AR"/>
        </w:rPr>
        <w:t>că</w:t>
      </w:r>
      <w:proofErr w:type="spellEnd"/>
      <w:r w:rsidRPr="007A6741">
        <w:rPr>
          <w:rFonts w:cstheme="minorHAnsi"/>
          <w:sz w:val="24"/>
          <w:szCs w:val="24"/>
          <w:lang w:val="es-AR"/>
        </w:rPr>
        <w:t xml:space="preserve"> din </w:t>
      </w:r>
      <w:proofErr w:type="spellStart"/>
      <w:r w:rsidR="002F59FC" w:rsidRPr="007A6741">
        <w:rPr>
          <w:rFonts w:cstheme="minorHAnsi"/>
          <w:sz w:val="24"/>
          <w:szCs w:val="24"/>
          <w:lang w:val="es-AR"/>
        </w:rPr>
        <w:t>solda</w:t>
      </w:r>
      <w:proofErr w:type="spellEnd"/>
      <w:r w:rsidR="002F59FC" w:rsidRPr="007A6741">
        <w:rPr>
          <w:rFonts w:cstheme="minorHAnsi"/>
          <w:sz w:val="24"/>
          <w:szCs w:val="24"/>
          <w:lang w:val="es-AR"/>
        </w:rPr>
        <w:t xml:space="preserve"> </w:t>
      </w:r>
      <w:proofErr w:type="spellStart"/>
      <w:r w:rsidR="002F59FC" w:rsidRPr="007A6741">
        <w:rPr>
          <w:rFonts w:cstheme="minorHAnsi"/>
          <w:sz w:val="24"/>
          <w:szCs w:val="24"/>
          <w:lang w:val="es-AR"/>
        </w:rPr>
        <w:t>militarului</w:t>
      </w:r>
      <w:proofErr w:type="spellEnd"/>
      <w:r w:rsidRPr="007A6741">
        <w:rPr>
          <w:rFonts w:cstheme="minorHAnsi"/>
          <w:sz w:val="24"/>
          <w:szCs w:val="24"/>
          <w:lang w:val="es-AR"/>
        </w:rPr>
        <w:t xml:space="preserve"> se </w:t>
      </w:r>
      <w:proofErr w:type="spellStart"/>
      <w:r w:rsidRPr="007A6741">
        <w:rPr>
          <w:rFonts w:cstheme="minorHAnsi"/>
          <w:sz w:val="24"/>
          <w:szCs w:val="24"/>
          <w:lang w:val="es-AR"/>
        </w:rPr>
        <w:t>rețin</w:t>
      </w:r>
      <w:proofErr w:type="spellEnd"/>
      <w:r w:rsidRPr="007A6741">
        <w:rPr>
          <w:rFonts w:cstheme="minorHAnsi"/>
          <w:sz w:val="24"/>
          <w:szCs w:val="24"/>
          <w:lang w:val="es-AR"/>
        </w:rPr>
        <w:t xml:space="preserve"> lunar </w:t>
      </w:r>
      <w:proofErr w:type="spellStart"/>
      <w:r w:rsidRPr="007A6741">
        <w:rPr>
          <w:rFonts w:cstheme="minorHAnsi"/>
          <w:sz w:val="24"/>
          <w:szCs w:val="24"/>
          <w:lang w:val="es-AR"/>
        </w:rPr>
        <w:t>contribuții</w:t>
      </w:r>
      <w:proofErr w:type="spellEnd"/>
      <w:r w:rsidRPr="007A6741">
        <w:rPr>
          <w:rFonts w:cstheme="minorHAnsi"/>
          <w:sz w:val="24"/>
          <w:szCs w:val="24"/>
          <w:lang w:val="es-AR"/>
        </w:rPr>
        <w:t xml:space="preserve"> </w:t>
      </w:r>
      <w:proofErr w:type="spellStart"/>
      <w:r w:rsidRPr="007A6741">
        <w:rPr>
          <w:rFonts w:cstheme="minorHAnsi"/>
          <w:sz w:val="24"/>
          <w:szCs w:val="24"/>
          <w:lang w:val="es-AR"/>
        </w:rPr>
        <w:t>și</w:t>
      </w:r>
      <w:proofErr w:type="spellEnd"/>
      <w:r w:rsidRPr="007A6741">
        <w:rPr>
          <w:rFonts w:cstheme="minorHAnsi"/>
          <w:sz w:val="24"/>
          <w:szCs w:val="24"/>
          <w:lang w:val="es-AR"/>
        </w:rPr>
        <w:t xml:space="preserve"> </w:t>
      </w:r>
      <w:proofErr w:type="spellStart"/>
      <w:r w:rsidRPr="007A6741">
        <w:rPr>
          <w:rFonts w:cstheme="minorHAnsi"/>
          <w:sz w:val="24"/>
          <w:szCs w:val="24"/>
          <w:lang w:val="es-AR"/>
        </w:rPr>
        <w:t>taxe</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conformitate</w:t>
      </w:r>
      <w:proofErr w:type="spellEnd"/>
      <w:r w:rsidRPr="007A6741">
        <w:rPr>
          <w:rFonts w:cstheme="minorHAnsi"/>
          <w:sz w:val="24"/>
          <w:szCs w:val="24"/>
          <w:lang w:val="es-AR"/>
        </w:rPr>
        <w:t xml:space="preserve"> </w:t>
      </w:r>
      <w:proofErr w:type="spellStart"/>
      <w:r w:rsidRPr="007A6741">
        <w:rPr>
          <w:rFonts w:cstheme="minorHAnsi"/>
          <w:sz w:val="24"/>
          <w:szCs w:val="24"/>
          <w:lang w:val="es-AR"/>
        </w:rPr>
        <w:t>cu</w:t>
      </w:r>
      <w:proofErr w:type="spellEnd"/>
      <w:r w:rsidRPr="007A6741">
        <w:rPr>
          <w:rFonts w:cstheme="minorHAnsi"/>
          <w:sz w:val="24"/>
          <w:szCs w:val="24"/>
          <w:lang w:val="es-AR"/>
        </w:rPr>
        <w:t xml:space="preserve"> </w:t>
      </w:r>
      <w:proofErr w:type="spellStart"/>
      <w:r w:rsidRPr="007A6741">
        <w:rPr>
          <w:rFonts w:cstheme="minorHAnsi"/>
          <w:sz w:val="24"/>
          <w:szCs w:val="24"/>
          <w:lang w:val="es-AR"/>
        </w:rPr>
        <w:t>legea</w:t>
      </w:r>
      <w:proofErr w:type="spellEnd"/>
      <w:r w:rsidRPr="007A6741">
        <w:rPr>
          <w:rFonts w:cstheme="minorHAnsi"/>
          <w:sz w:val="24"/>
          <w:szCs w:val="24"/>
          <w:lang w:val="es-AR"/>
        </w:rPr>
        <w:t xml:space="preserve">, </w:t>
      </w:r>
      <w:proofErr w:type="spellStart"/>
      <w:r w:rsidRPr="007A6741">
        <w:rPr>
          <w:rFonts w:cstheme="minorHAnsi"/>
          <w:sz w:val="24"/>
          <w:szCs w:val="24"/>
          <w:lang w:val="es-AR"/>
        </w:rPr>
        <w:t>fără</w:t>
      </w:r>
      <w:proofErr w:type="spellEnd"/>
      <w:r w:rsidRPr="007A6741">
        <w:rPr>
          <w:rFonts w:cstheme="minorHAnsi"/>
          <w:sz w:val="24"/>
          <w:szCs w:val="24"/>
          <w:lang w:val="es-AR"/>
        </w:rPr>
        <w:t xml:space="preserve"> a </w:t>
      </w:r>
      <w:proofErr w:type="spellStart"/>
      <w:r w:rsidRPr="007A6741">
        <w:rPr>
          <w:rFonts w:cstheme="minorHAnsi"/>
          <w:sz w:val="24"/>
          <w:szCs w:val="24"/>
          <w:lang w:val="es-AR"/>
        </w:rPr>
        <w:t>exclude</w:t>
      </w:r>
      <w:proofErr w:type="spellEnd"/>
      <w:r w:rsidRPr="007A6741">
        <w:rPr>
          <w:rFonts w:cstheme="minorHAnsi"/>
          <w:sz w:val="24"/>
          <w:szCs w:val="24"/>
          <w:lang w:val="es-AR"/>
        </w:rPr>
        <w:t xml:space="preserve"> </w:t>
      </w:r>
      <w:proofErr w:type="spellStart"/>
      <w:r w:rsidRPr="007A6741">
        <w:rPr>
          <w:rFonts w:cstheme="minorHAnsi"/>
          <w:sz w:val="24"/>
          <w:szCs w:val="24"/>
          <w:lang w:val="es-AR"/>
        </w:rPr>
        <w:t>necesitatea</w:t>
      </w:r>
      <w:proofErr w:type="spellEnd"/>
      <w:r w:rsidRPr="007A6741">
        <w:rPr>
          <w:rFonts w:cstheme="minorHAnsi"/>
          <w:sz w:val="24"/>
          <w:szCs w:val="24"/>
          <w:lang w:val="es-AR"/>
        </w:rPr>
        <w:t xml:space="preserve"> </w:t>
      </w:r>
      <w:proofErr w:type="spellStart"/>
      <w:r w:rsidRPr="007A6741">
        <w:rPr>
          <w:rFonts w:cstheme="minorHAnsi"/>
          <w:sz w:val="24"/>
          <w:szCs w:val="24"/>
          <w:lang w:val="es-AR"/>
        </w:rPr>
        <w:t>definirii</w:t>
      </w:r>
      <w:proofErr w:type="spellEnd"/>
      <w:r w:rsidRPr="007A6741">
        <w:rPr>
          <w:rFonts w:cstheme="minorHAnsi"/>
          <w:sz w:val="24"/>
          <w:szCs w:val="24"/>
          <w:lang w:val="es-AR"/>
        </w:rPr>
        <w:t xml:space="preserve"> clare a </w:t>
      </w:r>
      <w:proofErr w:type="spellStart"/>
      <w:r w:rsidRPr="007A6741">
        <w:rPr>
          <w:rFonts w:cstheme="minorHAnsi"/>
          <w:sz w:val="24"/>
          <w:szCs w:val="24"/>
          <w:lang w:val="es-AR"/>
        </w:rPr>
        <w:t>componentelor</w:t>
      </w:r>
      <w:proofErr w:type="spellEnd"/>
      <w:r w:rsidRPr="007A6741">
        <w:rPr>
          <w:rFonts w:cstheme="minorHAnsi"/>
          <w:sz w:val="24"/>
          <w:szCs w:val="24"/>
          <w:lang w:val="es-AR"/>
        </w:rPr>
        <w:t xml:space="preserve"> </w:t>
      </w:r>
      <w:proofErr w:type="spellStart"/>
      <w:r w:rsidRPr="007A6741">
        <w:rPr>
          <w:rFonts w:cstheme="minorHAnsi"/>
          <w:sz w:val="24"/>
          <w:szCs w:val="24"/>
          <w:lang w:val="es-AR"/>
        </w:rPr>
        <w:t>pensiei</w:t>
      </w:r>
      <w:proofErr w:type="spellEnd"/>
      <w:r w:rsidRPr="007A6741">
        <w:rPr>
          <w:rFonts w:cstheme="minorHAnsi"/>
          <w:sz w:val="24"/>
          <w:szCs w:val="24"/>
          <w:lang w:val="es-AR"/>
        </w:rPr>
        <w:t xml:space="preserve"> de </w:t>
      </w:r>
      <w:proofErr w:type="spellStart"/>
      <w:r w:rsidRPr="007A6741">
        <w:rPr>
          <w:rFonts w:cstheme="minorHAnsi"/>
          <w:sz w:val="24"/>
          <w:szCs w:val="24"/>
          <w:lang w:val="es-AR"/>
        </w:rPr>
        <w:t>serviciu</w:t>
      </w:r>
      <w:proofErr w:type="spellEnd"/>
      <w:r w:rsidRPr="007A6741">
        <w:rPr>
          <w:rFonts w:cstheme="minorHAnsi"/>
          <w:sz w:val="24"/>
          <w:szCs w:val="24"/>
          <w:lang w:val="es-AR"/>
        </w:rPr>
        <w:t xml:space="preserve"> </w:t>
      </w:r>
      <w:proofErr w:type="spellStart"/>
      <w:r w:rsidRPr="007A6741">
        <w:rPr>
          <w:rFonts w:cstheme="minorHAnsi"/>
          <w:sz w:val="24"/>
          <w:szCs w:val="24"/>
          <w:lang w:val="es-AR"/>
        </w:rPr>
        <w:t>și</w:t>
      </w:r>
      <w:proofErr w:type="spellEnd"/>
      <w:r w:rsidRPr="007A6741">
        <w:rPr>
          <w:rFonts w:cstheme="minorHAnsi"/>
          <w:sz w:val="24"/>
          <w:szCs w:val="24"/>
          <w:lang w:val="es-AR"/>
        </w:rPr>
        <w:t xml:space="preserve"> a </w:t>
      </w:r>
      <w:proofErr w:type="spellStart"/>
      <w:r w:rsidRPr="007A6741">
        <w:rPr>
          <w:rFonts w:cstheme="minorHAnsi"/>
          <w:sz w:val="24"/>
          <w:szCs w:val="24"/>
          <w:lang w:val="es-AR"/>
        </w:rPr>
        <w:t>proporției</w:t>
      </w:r>
      <w:proofErr w:type="spellEnd"/>
      <w:r w:rsidRPr="007A6741">
        <w:rPr>
          <w:rFonts w:cstheme="minorHAnsi"/>
          <w:sz w:val="24"/>
          <w:szCs w:val="24"/>
          <w:lang w:val="es-AR"/>
        </w:rPr>
        <w:t xml:space="preserve"> </w:t>
      </w:r>
      <w:proofErr w:type="spellStart"/>
      <w:r w:rsidRPr="007A6741">
        <w:rPr>
          <w:rFonts w:cstheme="minorHAnsi"/>
          <w:sz w:val="24"/>
          <w:szCs w:val="24"/>
          <w:lang w:val="es-AR"/>
        </w:rPr>
        <w:t>acestora</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cadrul</w:t>
      </w:r>
      <w:proofErr w:type="spellEnd"/>
      <w:r w:rsidRPr="007A6741">
        <w:rPr>
          <w:rFonts w:cstheme="minorHAnsi"/>
          <w:sz w:val="24"/>
          <w:szCs w:val="24"/>
          <w:lang w:val="es-AR"/>
        </w:rPr>
        <w:t xml:space="preserve"> </w:t>
      </w:r>
      <w:proofErr w:type="spellStart"/>
      <w:r w:rsidRPr="007A6741">
        <w:rPr>
          <w:rFonts w:cstheme="minorHAnsi"/>
          <w:sz w:val="24"/>
          <w:szCs w:val="24"/>
          <w:lang w:val="es-AR"/>
        </w:rPr>
        <w:t>pensiei</w:t>
      </w:r>
      <w:proofErr w:type="spellEnd"/>
      <w:r w:rsidRPr="007A6741">
        <w:rPr>
          <w:rFonts w:cstheme="minorHAnsi"/>
          <w:sz w:val="24"/>
          <w:szCs w:val="24"/>
          <w:lang w:val="es-AR"/>
        </w:rPr>
        <w:t xml:space="preserve"> </w:t>
      </w:r>
      <w:proofErr w:type="spellStart"/>
      <w:r w:rsidRPr="007A6741">
        <w:rPr>
          <w:rFonts w:cstheme="minorHAnsi"/>
          <w:sz w:val="24"/>
          <w:szCs w:val="24"/>
          <w:lang w:val="es-AR"/>
        </w:rPr>
        <w:t>unice</w:t>
      </w:r>
      <w:proofErr w:type="spellEnd"/>
      <w:r w:rsidRPr="007A6741">
        <w:rPr>
          <w:rFonts w:cstheme="minorHAnsi"/>
          <w:sz w:val="24"/>
          <w:szCs w:val="24"/>
          <w:lang w:val="es-AR"/>
        </w:rPr>
        <w:t xml:space="preserve">, </w:t>
      </w:r>
      <w:proofErr w:type="spellStart"/>
      <w:proofErr w:type="gramStart"/>
      <w:r w:rsidRPr="007A6741">
        <w:rPr>
          <w:rFonts w:cstheme="minorHAnsi"/>
          <w:sz w:val="24"/>
          <w:szCs w:val="24"/>
          <w:lang w:val="es-AR"/>
        </w:rPr>
        <w:t>reprezentând</w:t>
      </w:r>
      <w:proofErr w:type="spellEnd"/>
      <w:r w:rsidRPr="007A6741">
        <w:rPr>
          <w:rFonts w:cstheme="minorHAnsi"/>
          <w:sz w:val="24"/>
          <w:szCs w:val="24"/>
          <w:lang w:val="es-AR"/>
        </w:rPr>
        <w:t xml:space="preserve"> </w:t>
      </w:r>
      <w:r w:rsidR="000C60AE" w:rsidRPr="007A6741">
        <w:rPr>
          <w:rFonts w:cstheme="minorHAnsi"/>
          <w:sz w:val="24"/>
          <w:szCs w:val="24"/>
          <w:lang w:val="es-AR"/>
        </w:rPr>
        <w:t>”</w:t>
      </w:r>
      <w:r w:rsidR="000C60AE" w:rsidRPr="007A6741">
        <w:rPr>
          <w:rFonts w:cstheme="minorHAnsi"/>
          <w:sz w:val="24"/>
          <w:szCs w:val="24"/>
          <w:shd w:val="clear" w:color="auto" w:fill="FFFFFF"/>
          <w:lang w:val="es-AR"/>
        </w:rPr>
        <w:t>media</w:t>
      </w:r>
      <w:proofErr w:type="gramEnd"/>
      <w:r w:rsidR="000C60AE" w:rsidRPr="007A6741">
        <w:rPr>
          <w:rFonts w:cstheme="minorHAnsi"/>
          <w:sz w:val="24"/>
          <w:szCs w:val="24"/>
          <w:shd w:val="clear" w:color="auto" w:fill="FFFFFF"/>
          <w:lang w:val="es-AR"/>
        </w:rPr>
        <w:t xml:space="preserve"> </w:t>
      </w:r>
      <w:proofErr w:type="spellStart"/>
      <w:r w:rsidR="000C60AE" w:rsidRPr="007A6741">
        <w:rPr>
          <w:rFonts w:cstheme="minorHAnsi"/>
          <w:sz w:val="24"/>
          <w:szCs w:val="24"/>
          <w:shd w:val="clear" w:color="auto" w:fill="FFFFFF"/>
          <w:lang w:val="es-AR"/>
        </w:rPr>
        <w:t>tuturor</w:t>
      </w:r>
      <w:proofErr w:type="spellEnd"/>
      <w:r w:rsidR="000C60AE" w:rsidRPr="007A6741">
        <w:rPr>
          <w:rFonts w:cstheme="minorHAnsi"/>
          <w:sz w:val="24"/>
          <w:szCs w:val="24"/>
          <w:shd w:val="clear" w:color="auto" w:fill="FFFFFF"/>
          <w:lang w:val="es-AR"/>
        </w:rPr>
        <w:t xml:space="preserve"> </w:t>
      </w:r>
      <w:proofErr w:type="spellStart"/>
      <w:r w:rsidR="000C60AE" w:rsidRPr="007A6741">
        <w:rPr>
          <w:rFonts w:cstheme="minorHAnsi"/>
          <w:sz w:val="24"/>
          <w:szCs w:val="24"/>
          <w:shd w:val="clear" w:color="auto" w:fill="FFFFFF"/>
          <w:lang w:val="es-AR"/>
        </w:rPr>
        <w:t>veniturilor</w:t>
      </w:r>
      <w:proofErr w:type="spellEnd"/>
      <w:r w:rsidR="000C60AE" w:rsidRPr="007A6741">
        <w:rPr>
          <w:rFonts w:cstheme="minorHAnsi"/>
          <w:sz w:val="24"/>
          <w:szCs w:val="24"/>
          <w:shd w:val="clear" w:color="auto" w:fill="FFFFFF"/>
          <w:lang w:val="es-AR"/>
        </w:rPr>
        <w:t xml:space="preserve"> brute </w:t>
      </w:r>
      <w:proofErr w:type="spellStart"/>
      <w:r w:rsidR="000C60AE" w:rsidRPr="007A6741">
        <w:rPr>
          <w:rFonts w:cstheme="minorHAnsi"/>
          <w:sz w:val="24"/>
          <w:szCs w:val="24"/>
          <w:shd w:val="clear" w:color="auto" w:fill="FFFFFF"/>
          <w:lang w:val="es-AR"/>
        </w:rPr>
        <w:t>realizate</w:t>
      </w:r>
      <w:proofErr w:type="spellEnd"/>
      <w:r w:rsidR="000C60AE" w:rsidRPr="007A6741">
        <w:rPr>
          <w:rFonts w:cstheme="minorHAnsi"/>
          <w:sz w:val="24"/>
          <w:szCs w:val="24"/>
          <w:shd w:val="clear" w:color="auto" w:fill="FFFFFF"/>
          <w:lang w:val="es-AR"/>
        </w:rPr>
        <w:t xml:space="preserve"> </w:t>
      </w:r>
      <w:proofErr w:type="spellStart"/>
      <w:r w:rsidR="000C60AE" w:rsidRPr="007A6741">
        <w:rPr>
          <w:rFonts w:cstheme="minorHAnsi"/>
          <w:sz w:val="24"/>
          <w:szCs w:val="24"/>
          <w:shd w:val="clear" w:color="auto" w:fill="FFFFFF"/>
          <w:lang w:val="es-AR"/>
        </w:rPr>
        <w:t>în</w:t>
      </w:r>
      <w:proofErr w:type="spellEnd"/>
      <w:r w:rsidR="000C60AE" w:rsidRPr="007A6741">
        <w:rPr>
          <w:rFonts w:cstheme="minorHAnsi"/>
          <w:sz w:val="24"/>
          <w:szCs w:val="24"/>
          <w:shd w:val="clear" w:color="auto" w:fill="FFFFFF"/>
          <w:lang w:val="es-AR"/>
        </w:rPr>
        <w:t xml:space="preserve"> 6 </w:t>
      </w:r>
      <w:proofErr w:type="spellStart"/>
      <w:r w:rsidR="000C60AE" w:rsidRPr="007A6741">
        <w:rPr>
          <w:rFonts w:cstheme="minorHAnsi"/>
          <w:sz w:val="24"/>
          <w:szCs w:val="24"/>
          <w:shd w:val="clear" w:color="auto" w:fill="FFFFFF"/>
          <w:lang w:val="es-AR"/>
        </w:rPr>
        <w:t>luni</w:t>
      </w:r>
      <w:proofErr w:type="spellEnd"/>
      <w:r w:rsidR="000C60AE" w:rsidRPr="007A6741">
        <w:rPr>
          <w:rFonts w:cstheme="minorHAnsi"/>
          <w:sz w:val="24"/>
          <w:szCs w:val="24"/>
          <w:shd w:val="clear" w:color="auto" w:fill="FFFFFF"/>
          <w:lang w:val="es-AR"/>
        </w:rPr>
        <w:t xml:space="preserve"> consecutive, din </w:t>
      </w:r>
      <w:proofErr w:type="spellStart"/>
      <w:r w:rsidR="000C60AE" w:rsidRPr="007A6741">
        <w:rPr>
          <w:rFonts w:cstheme="minorHAnsi"/>
          <w:sz w:val="24"/>
          <w:szCs w:val="24"/>
          <w:shd w:val="clear" w:color="auto" w:fill="FFFFFF"/>
          <w:lang w:val="es-AR"/>
        </w:rPr>
        <w:t>ultimii</w:t>
      </w:r>
      <w:proofErr w:type="spellEnd"/>
      <w:r w:rsidR="000C60AE" w:rsidRPr="007A6741">
        <w:rPr>
          <w:rFonts w:cstheme="minorHAnsi"/>
          <w:sz w:val="24"/>
          <w:szCs w:val="24"/>
          <w:shd w:val="clear" w:color="auto" w:fill="FFFFFF"/>
          <w:lang w:val="es-AR"/>
        </w:rPr>
        <w:t xml:space="preserve"> 5 </w:t>
      </w:r>
      <w:proofErr w:type="spellStart"/>
      <w:r w:rsidR="000C60AE" w:rsidRPr="007A6741">
        <w:rPr>
          <w:rFonts w:cstheme="minorHAnsi"/>
          <w:sz w:val="24"/>
          <w:szCs w:val="24"/>
          <w:shd w:val="clear" w:color="auto" w:fill="FFFFFF"/>
          <w:lang w:val="es-AR"/>
        </w:rPr>
        <w:t>ani</w:t>
      </w:r>
      <w:proofErr w:type="spellEnd"/>
      <w:r w:rsidR="000C60AE" w:rsidRPr="007A6741">
        <w:rPr>
          <w:rFonts w:cstheme="minorHAnsi"/>
          <w:sz w:val="24"/>
          <w:szCs w:val="24"/>
          <w:shd w:val="clear" w:color="auto" w:fill="FFFFFF"/>
          <w:lang w:val="es-AR"/>
        </w:rPr>
        <w:t xml:space="preserve"> de </w:t>
      </w:r>
      <w:proofErr w:type="spellStart"/>
      <w:r w:rsidR="000C60AE" w:rsidRPr="007A6741">
        <w:rPr>
          <w:rFonts w:cstheme="minorHAnsi"/>
          <w:sz w:val="24"/>
          <w:szCs w:val="24"/>
          <w:shd w:val="clear" w:color="auto" w:fill="FFFFFF"/>
          <w:lang w:val="es-AR"/>
        </w:rPr>
        <w:t>activitate</w:t>
      </w:r>
      <w:proofErr w:type="spellEnd"/>
      <w:r w:rsidR="000C60AE" w:rsidRPr="007A6741">
        <w:rPr>
          <w:rFonts w:cstheme="minorHAnsi"/>
          <w:sz w:val="24"/>
          <w:szCs w:val="24"/>
          <w:shd w:val="clear" w:color="auto" w:fill="FFFFFF"/>
          <w:lang w:val="es-AR"/>
        </w:rPr>
        <w:t xml:space="preserve">, </w:t>
      </w:r>
      <w:proofErr w:type="spellStart"/>
      <w:r w:rsidR="000C60AE" w:rsidRPr="007A6741">
        <w:rPr>
          <w:rFonts w:cstheme="minorHAnsi"/>
          <w:sz w:val="24"/>
          <w:szCs w:val="24"/>
          <w:shd w:val="clear" w:color="auto" w:fill="FFFFFF"/>
          <w:lang w:val="es-AR"/>
        </w:rPr>
        <w:t>actualizate</w:t>
      </w:r>
      <w:proofErr w:type="spellEnd"/>
      <w:r w:rsidR="000C60AE" w:rsidRPr="007A6741">
        <w:rPr>
          <w:rFonts w:cstheme="minorHAnsi"/>
          <w:sz w:val="24"/>
          <w:szCs w:val="24"/>
          <w:shd w:val="clear" w:color="auto" w:fill="FFFFFF"/>
          <w:lang w:val="es-AR"/>
        </w:rPr>
        <w:t xml:space="preserve"> la data </w:t>
      </w:r>
      <w:proofErr w:type="spellStart"/>
      <w:r w:rsidR="000C60AE" w:rsidRPr="007A6741">
        <w:rPr>
          <w:rFonts w:cstheme="minorHAnsi"/>
          <w:sz w:val="24"/>
          <w:szCs w:val="24"/>
          <w:shd w:val="clear" w:color="auto" w:fill="FFFFFF"/>
          <w:lang w:val="es-AR"/>
        </w:rPr>
        <w:t>deschiderii</w:t>
      </w:r>
      <w:proofErr w:type="spellEnd"/>
      <w:r w:rsidR="000C60AE" w:rsidRPr="007A6741">
        <w:rPr>
          <w:rFonts w:cstheme="minorHAnsi"/>
          <w:sz w:val="24"/>
          <w:szCs w:val="24"/>
          <w:shd w:val="clear" w:color="auto" w:fill="FFFFFF"/>
          <w:lang w:val="es-AR"/>
        </w:rPr>
        <w:t xml:space="preserve"> </w:t>
      </w:r>
      <w:proofErr w:type="spellStart"/>
      <w:r w:rsidR="000C60AE" w:rsidRPr="007A6741">
        <w:rPr>
          <w:rFonts w:cstheme="minorHAnsi"/>
          <w:sz w:val="24"/>
          <w:szCs w:val="24"/>
          <w:shd w:val="clear" w:color="auto" w:fill="FFFFFF"/>
          <w:lang w:val="es-AR"/>
        </w:rPr>
        <w:t>drepturilor</w:t>
      </w:r>
      <w:proofErr w:type="spellEnd"/>
      <w:r w:rsidR="000C60AE" w:rsidRPr="007A6741">
        <w:rPr>
          <w:rFonts w:cstheme="minorHAnsi"/>
          <w:sz w:val="24"/>
          <w:szCs w:val="24"/>
          <w:shd w:val="clear" w:color="auto" w:fill="FFFFFF"/>
          <w:lang w:val="es-AR"/>
        </w:rPr>
        <w:t xml:space="preserve"> de </w:t>
      </w:r>
      <w:proofErr w:type="spellStart"/>
      <w:r w:rsidR="000C60AE" w:rsidRPr="007A6741">
        <w:rPr>
          <w:rFonts w:cstheme="minorHAnsi"/>
          <w:sz w:val="24"/>
          <w:szCs w:val="24"/>
          <w:shd w:val="clear" w:color="auto" w:fill="FFFFFF"/>
          <w:lang w:val="es-AR"/>
        </w:rPr>
        <w:t>pensie</w:t>
      </w:r>
      <w:proofErr w:type="spellEnd"/>
      <w:r w:rsidR="000C60AE" w:rsidRPr="007A6741">
        <w:rPr>
          <w:rFonts w:cstheme="minorHAnsi"/>
          <w:sz w:val="24"/>
          <w:szCs w:val="24"/>
          <w:shd w:val="clear" w:color="auto" w:fill="FFFFFF"/>
          <w:lang w:val="es-AR"/>
        </w:rPr>
        <w:t xml:space="preserve">, la </w:t>
      </w:r>
      <w:proofErr w:type="spellStart"/>
      <w:r w:rsidR="000C60AE" w:rsidRPr="007A6741">
        <w:rPr>
          <w:rFonts w:cstheme="minorHAnsi"/>
          <w:sz w:val="24"/>
          <w:szCs w:val="24"/>
          <w:shd w:val="clear" w:color="auto" w:fill="FFFFFF"/>
          <w:lang w:val="es-AR"/>
        </w:rPr>
        <w:t>alegerea</w:t>
      </w:r>
      <w:proofErr w:type="spellEnd"/>
      <w:r w:rsidR="000C60AE" w:rsidRPr="007A6741">
        <w:rPr>
          <w:rFonts w:cstheme="minorHAnsi"/>
          <w:sz w:val="24"/>
          <w:szCs w:val="24"/>
          <w:shd w:val="clear" w:color="auto" w:fill="FFFFFF"/>
          <w:lang w:val="es-AR"/>
        </w:rPr>
        <w:t xml:space="preserve"> </w:t>
      </w:r>
      <w:proofErr w:type="spellStart"/>
      <w:r w:rsidR="000C60AE" w:rsidRPr="007A6741">
        <w:rPr>
          <w:rFonts w:cstheme="minorHAnsi"/>
          <w:sz w:val="24"/>
          <w:szCs w:val="24"/>
          <w:shd w:val="clear" w:color="auto" w:fill="FFFFFF"/>
          <w:lang w:val="es-AR"/>
        </w:rPr>
        <w:t>persoanelor</w:t>
      </w:r>
      <w:proofErr w:type="spellEnd"/>
      <w:r w:rsidR="000C60AE" w:rsidRPr="007A6741">
        <w:rPr>
          <w:rFonts w:cstheme="minorHAnsi"/>
          <w:sz w:val="24"/>
          <w:szCs w:val="24"/>
          <w:shd w:val="clear" w:color="auto" w:fill="FFFFFF"/>
          <w:lang w:val="es-AR"/>
        </w:rPr>
        <w:t xml:space="preserve"> </w:t>
      </w:r>
      <w:proofErr w:type="spellStart"/>
      <w:r w:rsidR="000C60AE" w:rsidRPr="007A6741">
        <w:rPr>
          <w:rFonts w:cstheme="minorHAnsi"/>
          <w:sz w:val="24"/>
          <w:szCs w:val="24"/>
          <w:shd w:val="clear" w:color="auto" w:fill="FFFFFF"/>
          <w:lang w:val="es-AR"/>
        </w:rPr>
        <w:t>prevăzute</w:t>
      </w:r>
      <w:proofErr w:type="spellEnd"/>
      <w:r w:rsidR="000C60AE" w:rsidRPr="007A6741">
        <w:rPr>
          <w:rFonts w:cstheme="minorHAnsi"/>
          <w:sz w:val="24"/>
          <w:szCs w:val="24"/>
          <w:shd w:val="clear" w:color="auto" w:fill="FFFFFF"/>
          <w:lang w:val="es-AR"/>
        </w:rPr>
        <w:t xml:space="preserve"> la art. 3 </w:t>
      </w:r>
      <w:proofErr w:type="spellStart"/>
      <w:r w:rsidR="000C60AE" w:rsidRPr="007A6741">
        <w:rPr>
          <w:rFonts w:cstheme="minorHAnsi"/>
          <w:sz w:val="24"/>
          <w:szCs w:val="24"/>
          <w:shd w:val="clear" w:color="auto" w:fill="FFFFFF"/>
          <w:lang w:val="es-AR"/>
        </w:rPr>
        <w:t>lit.</w:t>
      </w:r>
      <w:proofErr w:type="spellEnd"/>
      <w:r w:rsidR="000C60AE" w:rsidRPr="007A6741">
        <w:rPr>
          <w:rFonts w:cstheme="minorHAnsi"/>
          <w:sz w:val="24"/>
          <w:szCs w:val="24"/>
          <w:shd w:val="clear" w:color="auto" w:fill="FFFFFF"/>
          <w:lang w:val="es-AR"/>
        </w:rPr>
        <w:t xml:space="preserve"> a)-c). La media </w:t>
      </w:r>
      <w:proofErr w:type="spellStart"/>
      <w:r w:rsidR="000C60AE" w:rsidRPr="007A6741">
        <w:rPr>
          <w:rFonts w:cstheme="minorHAnsi"/>
          <w:sz w:val="24"/>
          <w:szCs w:val="24"/>
          <w:shd w:val="clear" w:color="auto" w:fill="FFFFFF"/>
          <w:lang w:val="es-AR"/>
        </w:rPr>
        <w:t>obţinută</w:t>
      </w:r>
      <w:proofErr w:type="spellEnd"/>
      <w:r w:rsidR="000C60AE" w:rsidRPr="007A6741">
        <w:rPr>
          <w:rFonts w:cstheme="minorHAnsi"/>
          <w:sz w:val="24"/>
          <w:szCs w:val="24"/>
          <w:shd w:val="clear" w:color="auto" w:fill="FFFFFF"/>
          <w:lang w:val="es-AR"/>
        </w:rPr>
        <w:t xml:space="preserve"> se </w:t>
      </w:r>
      <w:proofErr w:type="spellStart"/>
      <w:r w:rsidR="000C60AE" w:rsidRPr="007A6741">
        <w:rPr>
          <w:rFonts w:cstheme="minorHAnsi"/>
          <w:sz w:val="24"/>
          <w:szCs w:val="24"/>
          <w:shd w:val="clear" w:color="auto" w:fill="FFFFFF"/>
          <w:lang w:val="es-AR"/>
        </w:rPr>
        <w:t>adaugă</w:t>
      </w:r>
      <w:proofErr w:type="spellEnd"/>
      <w:r w:rsidR="000C60AE" w:rsidRPr="007A6741">
        <w:rPr>
          <w:rFonts w:cstheme="minorHAnsi"/>
          <w:sz w:val="24"/>
          <w:szCs w:val="24"/>
          <w:shd w:val="clear" w:color="auto" w:fill="FFFFFF"/>
          <w:lang w:val="es-AR"/>
        </w:rPr>
        <w:t xml:space="preserve"> un </w:t>
      </w:r>
      <w:proofErr w:type="spellStart"/>
      <w:r w:rsidR="000C60AE" w:rsidRPr="007A6741">
        <w:rPr>
          <w:rFonts w:cstheme="minorHAnsi"/>
          <w:sz w:val="24"/>
          <w:szCs w:val="24"/>
          <w:shd w:val="clear" w:color="auto" w:fill="FFFFFF"/>
          <w:lang w:val="es-AR"/>
        </w:rPr>
        <w:t>spor</w:t>
      </w:r>
      <w:proofErr w:type="spellEnd"/>
      <w:r w:rsidR="000C60AE" w:rsidRPr="007A6741">
        <w:rPr>
          <w:rFonts w:cstheme="minorHAnsi"/>
          <w:sz w:val="24"/>
          <w:szCs w:val="24"/>
          <w:shd w:val="clear" w:color="auto" w:fill="FFFFFF"/>
          <w:lang w:val="es-AR"/>
        </w:rPr>
        <w:t xml:space="preserve"> de </w:t>
      </w:r>
      <w:proofErr w:type="spellStart"/>
      <w:r w:rsidR="000C60AE" w:rsidRPr="007A6741">
        <w:rPr>
          <w:rFonts w:cstheme="minorHAnsi"/>
          <w:sz w:val="24"/>
          <w:szCs w:val="24"/>
          <w:shd w:val="clear" w:color="auto" w:fill="FFFFFF"/>
          <w:lang w:val="es-AR"/>
        </w:rPr>
        <w:t>până</w:t>
      </w:r>
      <w:proofErr w:type="spellEnd"/>
      <w:r w:rsidR="000C60AE" w:rsidRPr="007A6741">
        <w:rPr>
          <w:rFonts w:cstheme="minorHAnsi"/>
          <w:sz w:val="24"/>
          <w:szCs w:val="24"/>
          <w:shd w:val="clear" w:color="auto" w:fill="FFFFFF"/>
          <w:lang w:val="es-AR"/>
        </w:rPr>
        <w:t xml:space="preserve"> </w:t>
      </w:r>
      <w:proofErr w:type="spellStart"/>
      <w:r w:rsidR="000C60AE" w:rsidRPr="007A6741">
        <w:rPr>
          <w:rFonts w:cstheme="minorHAnsi"/>
          <w:sz w:val="24"/>
          <w:szCs w:val="24"/>
          <w:shd w:val="clear" w:color="auto" w:fill="FFFFFF"/>
          <w:lang w:val="es-AR"/>
        </w:rPr>
        <w:t>la</w:t>
      </w:r>
      <w:proofErr w:type="spellEnd"/>
      <w:r w:rsidR="000C60AE" w:rsidRPr="007A6741">
        <w:rPr>
          <w:rFonts w:cstheme="minorHAnsi"/>
          <w:sz w:val="24"/>
          <w:szCs w:val="24"/>
          <w:shd w:val="clear" w:color="auto" w:fill="FFFFFF"/>
          <w:lang w:val="es-AR"/>
        </w:rPr>
        <w:t xml:space="preserve"> 15% </w:t>
      </w:r>
      <w:proofErr w:type="spellStart"/>
      <w:r w:rsidR="000C60AE" w:rsidRPr="007A6741">
        <w:rPr>
          <w:rFonts w:cstheme="minorHAnsi"/>
          <w:sz w:val="24"/>
          <w:szCs w:val="24"/>
          <w:shd w:val="clear" w:color="auto" w:fill="FFFFFF"/>
          <w:lang w:val="es-AR"/>
        </w:rPr>
        <w:t>în</w:t>
      </w:r>
      <w:proofErr w:type="spellEnd"/>
      <w:r w:rsidR="000C60AE" w:rsidRPr="007A6741">
        <w:rPr>
          <w:rFonts w:cstheme="minorHAnsi"/>
          <w:sz w:val="24"/>
          <w:szCs w:val="24"/>
          <w:shd w:val="clear" w:color="auto" w:fill="FFFFFF"/>
          <w:lang w:val="es-AR"/>
        </w:rPr>
        <w:t xml:space="preserve"> </w:t>
      </w:r>
      <w:proofErr w:type="spellStart"/>
      <w:r w:rsidR="000C60AE" w:rsidRPr="007A6741">
        <w:rPr>
          <w:rFonts w:cstheme="minorHAnsi"/>
          <w:sz w:val="24"/>
          <w:szCs w:val="24"/>
          <w:shd w:val="clear" w:color="auto" w:fill="FFFFFF"/>
          <w:lang w:val="es-AR"/>
        </w:rPr>
        <w:t>condiţiile</w:t>
      </w:r>
      <w:proofErr w:type="spellEnd"/>
      <w:r w:rsidR="000C60AE" w:rsidRPr="007A6741">
        <w:rPr>
          <w:rFonts w:cstheme="minorHAnsi"/>
          <w:sz w:val="24"/>
          <w:szCs w:val="24"/>
          <w:shd w:val="clear" w:color="auto" w:fill="FFFFFF"/>
          <w:lang w:val="es-AR"/>
        </w:rPr>
        <w:t xml:space="preserve"> </w:t>
      </w:r>
      <w:proofErr w:type="spellStart"/>
      <w:r w:rsidR="000C60AE" w:rsidRPr="007A6741">
        <w:rPr>
          <w:rFonts w:cstheme="minorHAnsi"/>
          <w:sz w:val="24"/>
          <w:szCs w:val="24"/>
          <w:shd w:val="clear" w:color="auto" w:fill="FFFFFF"/>
          <w:lang w:val="es-AR"/>
        </w:rPr>
        <w:t>stabilite</w:t>
      </w:r>
      <w:proofErr w:type="spellEnd"/>
      <w:r w:rsidR="000C60AE" w:rsidRPr="007A6741">
        <w:rPr>
          <w:rFonts w:cstheme="minorHAnsi"/>
          <w:sz w:val="24"/>
          <w:szCs w:val="24"/>
          <w:shd w:val="clear" w:color="auto" w:fill="FFFFFF"/>
          <w:lang w:val="es-AR"/>
        </w:rPr>
        <w:t xml:space="preserve"> </w:t>
      </w:r>
      <w:proofErr w:type="spellStart"/>
      <w:r w:rsidR="000C60AE" w:rsidRPr="007A6741">
        <w:rPr>
          <w:rFonts w:cstheme="minorHAnsi"/>
          <w:sz w:val="24"/>
          <w:szCs w:val="24"/>
          <w:shd w:val="clear" w:color="auto" w:fill="FFFFFF"/>
          <w:lang w:val="es-AR"/>
        </w:rPr>
        <w:t>prin</w:t>
      </w:r>
      <w:proofErr w:type="spellEnd"/>
      <w:r w:rsidR="000C60AE" w:rsidRPr="007A6741">
        <w:rPr>
          <w:rFonts w:cstheme="minorHAnsi"/>
          <w:sz w:val="24"/>
          <w:szCs w:val="24"/>
          <w:shd w:val="clear" w:color="auto" w:fill="FFFFFF"/>
          <w:lang w:val="es-AR"/>
        </w:rPr>
        <w:t xml:space="preserve"> </w:t>
      </w:r>
      <w:proofErr w:type="spellStart"/>
      <w:r w:rsidR="000C60AE" w:rsidRPr="007A6741">
        <w:rPr>
          <w:rFonts w:cstheme="minorHAnsi"/>
          <w:sz w:val="24"/>
          <w:szCs w:val="24"/>
          <w:shd w:val="clear" w:color="auto" w:fill="FFFFFF"/>
          <w:lang w:val="es-AR"/>
        </w:rPr>
        <w:t>ordin</w:t>
      </w:r>
      <w:proofErr w:type="spellEnd"/>
      <w:r w:rsidR="000C60AE" w:rsidRPr="007A6741">
        <w:rPr>
          <w:rFonts w:cstheme="minorHAnsi"/>
          <w:sz w:val="24"/>
          <w:szCs w:val="24"/>
          <w:shd w:val="clear" w:color="auto" w:fill="FFFFFF"/>
          <w:lang w:val="es-AR"/>
        </w:rPr>
        <w:t xml:space="preserve"> </w:t>
      </w:r>
      <w:proofErr w:type="spellStart"/>
      <w:r w:rsidR="000C60AE" w:rsidRPr="007A6741">
        <w:rPr>
          <w:rFonts w:cstheme="minorHAnsi"/>
          <w:sz w:val="24"/>
          <w:szCs w:val="24"/>
          <w:shd w:val="clear" w:color="auto" w:fill="FFFFFF"/>
          <w:lang w:val="es-AR"/>
        </w:rPr>
        <w:t>comun</w:t>
      </w:r>
      <w:proofErr w:type="spellEnd"/>
      <w:r w:rsidR="000C60AE" w:rsidRPr="007A6741">
        <w:rPr>
          <w:rFonts w:cstheme="minorHAnsi"/>
          <w:sz w:val="24"/>
          <w:szCs w:val="24"/>
          <w:shd w:val="clear" w:color="auto" w:fill="FFFFFF"/>
          <w:lang w:val="es-AR"/>
        </w:rPr>
        <w:t xml:space="preserve"> al </w:t>
      </w:r>
      <w:proofErr w:type="spellStart"/>
      <w:r w:rsidR="000C60AE" w:rsidRPr="007A6741">
        <w:rPr>
          <w:rFonts w:cstheme="minorHAnsi"/>
          <w:sz w:val="24"/>
          <w:szCs w:val="24"/>
          <w:shd w:val="clear" w:color="auto" w:fill="FFFFFF"/>
          <w:lang w:val="es-AR"/>
        </w:rPr>
        <w:t>conducătorilor</w:t>
      </w:r>
      <w:proofErr w:type="spellEnd"/>
      <w:r w:rsidR="000C60AE" w:rsidRPr="007A6741">
        <w:rPr>
          <w:rFonts w:cstheme="minorHAnsi"/>
          <w:sz w:val="24"/>
          <w:szCs w:val="24"/>
          <w:shd w:val="clear" w:color="auto" w:fill="FFFFFF"/>
          <w:lang w:val="es-AR"/>
        </w:rPr>
        <w:t xml:space="preserve"> </w:t>
      </w:r>
      <w:proofErr w:type="spellStart"/>
      <w:r w:rsidR="000C60AE" w:rsidRPr="007A6741">
        <w:rPr>
          <w:rFonts w:cstheme="minorHAnsi"/>
          <w:sz w:val="24"/>
          <w:szCs w:val="24"/>
          <w:shd w:val="clear" w:color="auto" w:fill="FFFFFF"/>
          <w:lang w:val="es-AR"/>
        </w:rPr>
        <w:t>instituţiilor</w:t>
      </w:r>
      <w:proofErr w:type="spellEnd"/>
      <w:r w:rsidR="000C60AE" w:rsidRPr="007A6741">
        <w:rPr>
          <w:rFonts w:cstheme="minorHAnsi"/>
          <w:sz w:val="24"/>
          <w:szCs w:val="24"/>
          <w:shd w:val="clear" w:color="auto" w:fill="FFFFFF"/>
          <w:lang w:val="es-AR"/>
        </w:rPr>
        <w:t xml:space="preserve"> din </w:t>
      </w:r>
      <w:proofErr w:type="spellStart"/>
      <w:r w:rsidR="000C60AE" w:rsidRPr="007A6741">
        <w:rPr>
          <w:rFonts w:cstheme="minorHAnsi"/>
          <w:sz w:val="24"/>
          <w:szCs w:val="24"/>
          <w:shd w:val="clear" w:color="auto" w:fill="FFFFFF"/>
          <w:lang w:val="es-AR"/>
        </w:rPr>
        <w:t>domeniul</w:t>
      </w:r>
      <w:proofErr w:type="spellEnd"/>
      <w:r w:rsidR="000C60AE" w:rsidRPr="007A6741">
        <w:rPr>
          <w:rFonts w:cstheme="minorHAnsi"/>
          <w:sz w:val="24"/>
          <w:szCs w:val="24"/>
          <w:shd w:val="clear" w:color="auto" w:fill="FFFFFF"/>
          <w:lang w:val="es-AR"/>
        </w:rPr>
        <w:t xml:space="preserve"> </w:t>
      </w:r>
      <w:proofErr w:type="spellStart"/>
      <w:r w:rsidR="000C60AE" w:rsidRPr="007A6741">
        <w:rPr>
          <w:rFonts w:cstheme="minorHAnsi"/>
          <w:sz w:val="24"/>
          <w:szCs w:val="24"/>
          <w:shd w:val="clear" w:color="auto" w:fill="FFFFFF"/>
          <w:lang w:val="es-AR"/>
        </w:rPr>
        <w:t>apărării</w:t>
      </w:r>
      <w:proofErr w:type="spellEnd"/>
      <w:r w:rsidR="000C60AE" w:rsidRPr="007A6741">
        <w:rPr>
          <w:rFonts w:cstheme="minorHAnsi"/>
          <w:sz w:val="24"/>
          <w:szCs w:val="24"/>
          <w:shd w:val="clear" w:color="auto" w:fill="FFFFFF"/>
          <w:lang w:val="es-AR"/>
        </w:rPr>
        <w:t xml:space="preserve"> </w:t>
      </w:r>
      <w:proofErr w:type="spellStart"/>
      <w:r w:rsidR="000C60AE" w:rsidRPr="007A6741">
        <w:rPr>
          <w:rFonts w:cstheme="minorHAnsi"/>
          <w:sz w:val="24"/>
          <w:szCs w:val="24"/>
          <w:shd w:val="clear" w:color="auto" w:fill="FFFFFF"/>
          <w:lang w:val="es-AR"/>
        </w:rPr>
        <w:t>naţionale</w:t>
      </w:r>
      <w:proofErr w:type="spellEnd"/>
      <w:r w:rsidR="000C60AE" w:rsidRPr="007A6741">
        <w:rPr>
          <w:rFonts w:cstheme="minorHAnsi"/>
          <w:sz w:val="24"/>
          <w:szCs w:val="24"/>
          <w:shd w:val="clear" w:color="auto" w:fill="FFFFFF"/>
          <w:lang w:val="es-AR"/>
        </w:rPr>
        <w:t xml:space="preserve">, </w:t>
      </w:r>
      <w:proofErr w:type="spellStart"/>
      <w:r w:rsidR="000C60AE" w:rsidRPr="007A6741">
        <w:rPr>
          <w:rFonts w:cstheme="minorHAnsi"/>
          <w:sz w:val="24"/>
          <w:szCs w:val="24"/>
          <w:shd w:val="clear" w:color="auto" w:fill="FFFFFF"/>
          <w:lang w:val="es-AR"/>
        </w:rPr>
        <w:t>ordinii</w:t>
      </w:r>
      <w:proofErr w:type="spellEnd"/>
      <w:r w:rsidR="000C60AE" w:rsidRPr="007A6741">
        <w:rPr>
          <w:rFonts w:cstheme="minorHAnsi"/>
          <w:sz w:val="24"/>
          <w:szCs w:val="24"/>
          <w:shd w:val="clear" w:color="auto" w:fill="FFFFFF"/>
          <w:lang w:val="es-AR"/>
        </w:rPr>
        <w:t xml:space="preserve"> </w:t>
      </w:r>
      <w:proofErr w:type="spellStart"/>
      <w:r w:rsidR="000C60AE" w:rsidRPr="007A6741">
        <w:rPr>
          <w:rFonts w:cstheme="minorHAnsi"/>
          <w:sz w:val="24"/>
          <w:szCs w:val="24"/>
          <w:shd w:val="clear" w:color="auto" w:fill="FFFFFF"/>
          <w:lang w:val="es-AR"/>
        </w:rPr>
        <w:t>publice</w:t>
      </w:r>
      <w:proofErr w:type="spellEnd"/>
      <w:r w:rsidR="000C60AE" w:rsidRPr="007A6741">
        <w:rPr>
          <w:rFonts w:cstheme="minorHAnsi"/>
          <w:sz w:val="24"/>
          <w:szCs w:val="24"/>
          <w:shd w:val="clear" w:color="auto" w:fill="FFFFFF"/>
          <w:lang w:val="es-AR"/>
        </w:rPr>
        <w:t xml:space="preserve"> </w:t>
      </w:r>
      <w:proofErr w:type="spellStart"/>
      <w:r w:rsidR="000C60AE" w:rsidRPr="007A6741">
        <w:rPr>
          <w:rFonts w:cstheme="minorHAnsi"/>
          <w:sz w:val="24"/>
          <w:szCs w:val="24"/>
          <w:shd w:val="clear" w:color="auto" w:fill="FFFFFF"/>
          <w:lang w:val="es-AR"/>
        </w:rPr>
        <w:t>şi</w:t>
      </w:r>
      <w:proofErr w:type="spellEnd"/>
      <w:r w:rsidR="000C60AE" w:rsidRPr="007A6741">
        <w:rPr>
          <w:rFonts w:cstheme="minorHAnsi"/>
          <w:sz w:val="24"/>
          <w:szCs w:val="24"/>
          <w:shd w:val="clear" w:color="auto" w:fill="FFFFFF"/>
          <w:lang w:val="es-AR"/>
        </w:rPr>
        <w:t xml:space="preserve"> </w:t>
      </w:r>
      <w:proofErr w:type="spellStart"/>
      <w:r w:rsidR="000C60AE" w:rsidRPr="007A6741">
        <w:rPr>
          <w:rFonts w:cstheme="minorHAnsi"/>
          <w:sz w:val="24"/>
          <w:szCs w:val="24"/>
          <w:shd w:val="clear" w:color="auto" w:fill="FFFFFF"/>
          <w:lang w:val="es-AR"/>
        </w:rPr>
        <w:t>securităţii</w:t>
      </w:r>
      <w:proofErr w:type="spellEnd"/>
      <w:r w:rsidR="000C60AE" w:rsidRPr="007A6741">
        <w:rPr>
          <w:rFonts w:cstheme="minorHAnsi"/>
          <w:sz w:val="24"/>
          <w:szCs w:val="24"/>
          <w:shd w:val="clear" w:color="auto" w:fill="FFFFFF"/>
          <w:lang w:val="es-AR"/>
        </w:rPr>
        <w:t xml:space="preserve"> </w:t>
      </w:r>
      <w:proofErr w:type="spellStart"/>
      <w:r w:rsidR="000C60AE" w:rsidRPr="007A6741">
        <w:rPr>
          <w:rFonts w:cstheme="minorHAnsi"/>
          <w:sz w:val="24"/>
          <w:szCs w:val="24"/>
          <w:shd w:val="clear" w:color="auto" w:fill="FFFFFF"/>
          <w:lang w:val="es-AR"/>
        </w:rPr>
        <w:t>naţionale</w:t>
      </w:r>
      <w:proofErr w:type="spellEnd"/>
      <w:r w:rsidR="000C60AE" w:rsidRPr="007A6741">
        <w:rPr>
          <w:rFonts w:cstheme="minorHAnsi"/>
          <w:sz w:val="24"/>
          <w:szCs w:val="24"/>
          <w:shd w:val="clear" w:color="auto" w:fill="FFFFFF"/>
          <w:lang w:val="es-AR"/>
        </w:rPr>
        <w:t>”.</w:t>
      </w:r>
    </w:p>
    <w:p w14:paraId="3C08219D" w14:textId="243FBFC9" w:rsidR="00BC0D66" w:rsidRPr="007A6741" w:rsidRDefault="00BC0D66" w:rsidP="001839D2">
      <w:pPr>
        <w:spacing w:after="0" w:line="276" w:lineRule="auto"/>
        <w:ind w:firstLine="993"/>
        <w:jc w:val="both"/>
        <w:rPr>
          <w:rFonts w:cstheme="minorHAnsi"/>
          <w:i/>
          <w:iCs/>
          <w:sz w:val="24"/>
          <w:szCs w:val="24"/>
          <w:lang w:val="es-AR"/>
        </w:rPr>
      </w:pPr>
      <w:proofErr w:type="spellStart"/>
      <w:r w:rsidRPr="007A6741">
        <w:rPr>
          <w:rFonts w:cstheme="minorHAnsi"/>
          <w:i/>
          <w:iCs/>
          <w:sz w:val="24"/>
          <w:szCs w:val="24"/>
          <w:lang w:val="es-AR"/>
        </w:rPr>
        <w:t>Pentru</w:t>
      </w:r>
      <w:proofErr w:type="spellEnd"/>
      <w:r w:rsidRPr="007A6741">
        <w:rPr>
          <w:rFonts w:cstheme="minorHAnsi"/>
          <w:i/>
          <w:iCs/>
          <w:sz w:val="24"/>
          <w:szCs w:val="24"/>
          <w:lang w:val="es-AR"/>
        </w:rPr>
        <w:t xml:space="preserve"> </w:t>
      </w:r>
      <w:proofErr w:type="spellStart"/>
      <w:r w:rsidRPr="007A6741">
        <w:rPr>
          <w:rFonts w:cstheme="minorHAnsi"/>
          <w:i/>
          <w:iCs/>
          <w:sz w:val="24"/>
          <w:szCs w:val="24"/>
          <w:lang w:val="es-AR"/>
        </w:rPr>
        <w:t>a</w:t>
      </w:r>
      <w:proofErr w:type="spellEnd"/>
      <w:r w:rsidRPr="007A6741">
        <w:rPr>
          <w:rFonts w:cstheme="minorHAnsi"/>
          <w:i/>
          <w:iCs/>
          <w:sz w:val="24"/>
          <w:szCs w:val="24"/>
          <w:lang w:val="es-AR"/>
        </w:rPr>
        <w:t xml:space="preserve"> se califica </w:t>
      </w:r>
      <w:proofErr w:type="spellStart"/>
      <w:r w:rsidRPr="007A6741">
        <w:rPr>
          <w:rFonts w:cstheme="minorHAnsi"/>
          <w:i/>
          <w:iCs/>
          <w:sz w:val="24"/>
          <w:szCs w:val="24"/>
          <w:lang w:val="es-AR"/>
        </w:rPr>
        <w:t>pentru</w:t>
      </w:r>
      <w:proofErr w:type="spellEnd"/>
      <w:r w:rsidRPr="007A6741">
        <w:rPr>
          <w:rFonts w:cstheme="minorHAnsi"/>
          <w:i/>
          <w:iCs/>
          <w:sz w:val="24"/>
          <w:szCs w:val="24"/>
          <w:lang w:val="es-AR"/>
        </w:rPr>
        <w:t xml:space="preserve"> o </w:t>
      </w:r>
      <w:proofErr w:type="spellStart"/>
      <w:r w:rsidRPr="007A6741">
        <w:rPr>
          <w:rFonts w:cstheme="minorHAnsi"/>
          <w:i/>
          <w:iCs/>
          <w:sz w:val="24"/>
          <w:szCs w:val="24"/>
          <w:lang w:val="es-AR"/>
        </w:rPr>
        <w:t>pensie</w:t>
      </w:r>
      <w:proofErr w:type="spellEnd"/>
      <w:r w:rsidRPr="007A6741">
        <w:rPr>
          <w:rFonts w:cstheme="minorHAnsi"/>
          <w:i/>
          <w:iCs/>
          <w:sz w:val="24"/>
          <w:szCs w:val="24"/>
          <w:lang w:val="es-AR"/>
        </w:rPr>
        <w:t xml:space="preserve"> de </w:t>
      </w:r>
      <w:proofErr w:type="spellStart"/>
      <w:r w:rsidRPr="007A6741">
        <w:rPr>
          <w:rFonts w:cstheme="minorHAnsi"/>
          <w:i/>
          <w:iCs/>
          <w:sz w:val="24"/>
          <w:szCs w:val="24"/>
          <w:lang w:val="es-AR"/>
        </w:rPr>
        <w:t>serviciu</w:t>
      </w:r>
      <w:proofErr w:type="spellEnd"/>
      <w:r w:rsidRPr="007A6741">
        <w:rPr>
          <w:rFonts w:cstheme="minorHAnsi"/>
          <w:i/>
          <w:iCs/>
          <w:sz w:val="24"/>
          <w:szCs w:val="24"/>
          <w:lang w:val="es-AR"/>
        </w:rPr>
        <w:t xml:space="preserve">, </w:t>
      </w:r>
      <w:proofErr w:type="spellStart"/>
      <w:r w:rsidR="002F59FC" w:rsidRPr="007A6741">
        <w:rPr>
          <w:rFonts w:cstheme="minorHAnsi"/>
          <w:i/>
          <w:iCs/>
          <w:sz w:val="24"/>
          <w:szCs w:val="24"/>
          <w:lang w:val="es-AR"/>
        </w:rPr>
        <w:t>militarul</w:t>
      </w:r>
      <w:proofErr w:type="spellEnd"/>
      <w:r w:rsidR="002F59FC" w:rsidRPr="007A6741">
        <w:rPr>
          <w:rFonts w:cstheme="minorHAnsi"/>
          <w:i/>
          <w:iCs/>
          <w:sz w:val="24"/>
          <w:szCs w:val="24"/>
          <w:lang w:val="es-AR"/>
        </w:rPr>
        <w:t xml:space="preserve"> </w:t>
      </w:r>
      <w:proofErr w:type="spellStart"/>
      <w:r w:rsidRPr="007A6741">
        <w:rPr>
          <w:rFonts w:cstheme="minorHAnsi"/>
          <w:i/>
          <w:iCs/>
          <w:sz w:val="24"/>
          <w:szCs w:val="24"/>
          <w:lang w:val="es-AR"/>
        </w:rPr>
        <w:t>trebuie</w:t>
      </w:r>
      <w:proofErr w:type="spellEnd"/>
      <w:r w:rsidRPr="007A6741">
        <w:rPr>
          <w:rFonts w:cstheme="minorHAnsi"/>
          <w:i/>
          <w:iCs/>
          <w:sz w:val="24"/>
          <w:szCs w:val="24"/>
          <w:lang w:val="es-AR"/>
        </w:rPr>
        <w:t xml:space="preserve"> </w:t>
      </w:r>
      <w:proofErr w:type="spellStart"/>
      <w:r w:rsidRPr="007A6741">
        <w:rPr>
          <w:rFonts w:cstheme="minorHAnsi"/>
          <w:i/>
          <w:iCs/>
          <w:sz w:val="24"/>
          <w:szCs w:val="24"/>
          <w:lang w:val="es-AR"/>
        </w:rPr>
        <w:t>să</w:t>
      </w:r>
      <w:proofErr w:type="spellEnd"/>
      <w:r w:rsidRPr="007A6741">
        <w:rPr>
          <w:rFonts w:cstheme="minorHAnsi"/>
          <w:i/>
          <w:iCs/>
          <w:sz w:val="24"/>
          <w:szCs w:val="24"/>
          <w:lang w:val="es-AR"/>
        </w:rPr>
        <w:t xml:space="preserve"> </w:t>
      </w:r>
      <w:proofErr w:type="spellStart"/>
      <w:r w:rsidRPr="007A6741">
        <w:rPr>
          <w:rFonts w:cstheme="minorHAnsi"/>
          <w:i/>
          <w:iCs/>
          <w:sz w:val="24"/>
          <w:szCs w:val="24"/>
          <w:lang w:val="es-AR"/>
        </w:rPr>
        <w:t>acumuleze</w:t>
      </w:r>
      <w:proofErr w:type="spellEnd"/>
      <w:r w:rsidRPr="007A6741">
        <w:rPr>
          <w:rFonts w:cstheme="minorHAnsi"/>
          <w:i/>
          <w:iCs/>
          <w:sz w:val="24"/>
          <w:szCs w:val="24"/>
          <w:lang w:val="es-AR"/>
        </w:rPr>
        <w:t xml:space="preserve"> o </w:t>
      </w:r>
      <w:proofErr w:type="spellStart"/>
      <w:r w:rsidRPr="007A6741">
        <w:rPr>
          <w:rFonts w:cstheme="minorHAnsi"/>
          <w:i/>
          <w:iCs/>
          <w:sz w:val="24"/>
          <w:szCs w:val="24"/>
          <w:lang w:val="es-AR"/>
        </w:rPr>
        <w:t>experiență</w:t>
      </w:r>
      <w:proofErr w:type="spellEnd"/>
      <w:r w:rsidRPr="007A6741">
        <w:rPr>
          <w:rFonts w:cstheme="minorHAnsi"/>
          <w:i/>
          <w:iCs/>
          <w:sz w:val="24"/>
          <w:szCs w:val="24"/>
          <w:lang w:val="es-AR"/>
        </w:rPr>
        <w:t xml:space="preserve"> </w:t>
      </w:r>
      <w:proofErr w:type="spellStart"/>
      <w:r w:rsidRPr="007A6741">
        <w:rPr>
          <w:rFonts w:cstheme="minorHAnsi"/>
          <w:i/>
          <w:iCs/>
          <w:sz w:val="24"/>
          <w:szCs w:val="24"/>
          <w:lang w:val="es-AR"/>
        </w:rPr>
        <w:t>minimă</w:t>
      </w:r>
      <w:proofErr w:type="spellEnd"/>
      <w:r w:rsidRPr="007A6741">
        <w:rPr>
          <w:rFonts w:cstheme="minorHAnsi"/>
          <w:i/>
          <w:iCs/>
          <w:sz w:val="24"/>
          <w:szCs w:val="24"/>
          <w:lang w:val="es-AR"/>
        </w:rPr>
        <w:t xml:space="preserve"> de 25 de </w:t>
      </w:r>
      <w:proofErr w:type="spellStart"/>
      <w:r w:rsidRPr="007A6741">
        <w:rPr>
          <w:rFonts w:cstheme="minorHAnsi"/>
          <w:i/>
          <w:iCs/>
          <w:sz w:val="24"/>
          <w:szCs w:val="24"/>
          <w:lang w:val="es-AR"/>
        </w:rPr>
        <w:t>ani</w:t>
      </w:r>
      <w:proofErr w:type="spellEnd"/>
      <w:r w:rsidRPr="007A6741">
        <w:rPr>
          <w:rFonts w:cstheme="minorHAnsi"/>
          <w:i/>
          <w:iCs/>
          <w:sz w:val="24"/>
          <w:szCs w:val="24"/>
          <w:lang w:val="es-AR"/>
        </w:rPr>
        <w:t xml:space="preserve"> </w:t>
      </w:r>
      <w:proofErr w:type="spellStart"/>
      <w:r w:rsidRPr="007A6741">
        <w:rPr>
          <w:rFonts w:cstheme="minorHAnsi"/>
          <w:i/>
          <w:iCs/>
          <w:sz w:val="24"/>
          <w:szCs w:val="24"/>
          <w:lang w:val="es-AR"/>
        </w:rPr>
        <w:t>în</w:t>
      </w:r>
      <w:proofErr w:type="spellEnd"/>
      <w:r w:rsidRPr="007A6741">
        <w:rPr>
          <w:rFonts w:cstheme="minorHAnsi"/>
          <w:i/>
          <w:iCs/>
          <w:sz w:val="24"/>
          <w:szCs w:val="24"/>
          <w:lang w:val="es-AR"/>
        </w:rPr>
        <w:t xml:space="preserve"> </w:t>
      </w:r>
      <w:proofErr w:type="spellStart"/>
      <w:r w:rsidRPr="007A6741">
        <w:rPr>
          <w:rFonts w:cstheme="minorHAnsi"/>
          <w:i/>
          <w:iCs/>
          <w:sz w:val="24"/>
          <w:szCs w:val="24"/>
          <w:lang w:val="es-AR"/>
        </w:rPr>
        <w:t>funcția</w:t>
      </w:r>
      <w:proofErr w:type="spellEnd"/>
      <w:r w:rsidRPr="007A6741">
        <w:rPr>
          <w:rFonts w:cstheme="minorHAnsi"/>
          <w:i/>
          <w:iCs/>
          <w:sz w:val="24"/>
          <w:szCs w:val="24"/>
          <w:lang w:val="es-AR"/>
        </w:rPr>
        <w:t xml:space="preserve"> </w:t>
      </w:r>
      <w:proofErr w:type="spellStart"/>
      <w:r w:rsidRPr="007A6741">
        <w:rPr>
          <w:rFonts w:cstheme="minorHAnsi"/>
          <w:i/>
          <w:iCs/>
          <w:sz w:val="24"/>
          <w:szCs w:val="24"/>
          <w:lang w:val="es-AR"/>
        </w:rPr>
        <w:t>sa</w:t>
      </w:r>
      <w:proofErr w:type="spellEnd"/>
      <w:r w:rsidRPr="007A6741">
        <w:rPr>
          <w:rFonts w:cstheme="minorHAnsi"/>
          <w:i/>
          <w:iCs/>
          <w:sz w:val="24"/>
          <w:szCs w:val="24"/>
          <w:lang w:val="es-AR"/>
        </w:rPr>
        <w:t xml:space="preserve">, o </w:t>
      </w:r>
      <w:proofErr w:type="spellStart"/>
      <w:r w:rsidRPr="007A6741">
        <w:rPr>
          <w:rFonts w:cstheme="minorHAnsi"/>
          <w:i/>
          <w:iCs/>
          <w:sz w:val="24"/>
          <w:szCs w:val="24"/>
          <w:lang w:val="es-AR"/>
        </w:rPr>
        <w:t>perioadă</w:t>
      </w:r>
      <w:proofErr w:type="spellEnd"/>
      <w:r w:rsidRPr="007A6741">
        <w:rPr>
          <w:rFonts w:cstheme="minorHAnsi"/>
          <w:i/>
          <w:iCs/>
          <w:sz w:val="24"/>
          <w:szCs w:val="24"/>
          <w:lang w:val="es-AR"/>
        </w:rPr>
        <w:t xml:space="preserve"> de </w:t>
      </w:r>
      <w:proofErr w:type="spellStart"/>
      <w:r w:rsidRPr="007A6741">
        <w:rPr>
          <w:rFonts w:cstheme="minorHAnsi"/>
          <w:i/>
          <w:iCs/>
          <w:sz w:val="24"/>
          <w:szCs w:val="24"/>
          <w:lang w:val="es-AR"/>
        </w:rPr>
        <w:t>serviciu</w:t>
      </w:r>
      <w:proofErr w:type="spellEnd"/>
      <w:r w:rsidRPr="007A6741">
        <w:rPr>
          <w:rFonts w:cstheme="minorHAnsi"/>
          <w:i/>
          <w:iCs/>
          <w:sz w:val="24"/>
          <w:szCs w:val="24"/>
          <w:lang w:val="es-AR"/>
        </w:rPr>
        <w:t xml:space="preserve"> </w:t>
      </w:r>
      <w:proofErr w:type="spellStart"/>
      <w:r w:rsidRPr="007A6741">
        <w:rPr>
          <w:rFonts w:cstheme="minorHAnsi"/>
          <w:i/>
          <w:iCs/>
          <w:sz w:val="24"/>
          <w:szCs w:val="24"/>
          <w:lang w:val="es-AR"/>
        </w:rPr>
        <w:t>considerată</w:t>
      </w:r>
      <w:proofErr w:type="spellEnd"/>
      <w:r w:rsidRPr="007A6741">
        <w:rPr>
          <w:rFonts w:cstheme="minorHAnsi"/>
          <w:i/>
          <w:iCs/>
          <w:sz w:val="24"/>
          <w:szCs w:val="24"/>
          <w:lang w:val="es-AR"/>
        </w:rPr>
        <w:t xml:space="preserve"> </w:t>
      </w:r>
      <w:proofErr w:type="spellStart"/>
      <w:r w:rsidRPr="007A6741">
        <w:rPr>
          <w:rFonts w:cstheme="minorHAnsi"/>
          <w:i/>
          <w:iCs/>
          <w:sz w:val="24"/>
          <w:szCs w:val="24"/>
          <w:lang w:val="es-AR"/>
        </w:rPr>
        <w:t>compatibilă</w:t>
      </w:r>
      <w:proofErr w:type="spellEnd"/>
      <w:r w:rsidRPr="007A6741">
        <w:rPr>
          <w:rFonts w:cstheme="minorHAnsi"/>
          <w:i/>
          <w:iCs/>
          <w:sz w:val="24"/>
          <w:szCs w:val="24"/>
          <w:lang w:val="es-AR"/>
        </w:rPr>
        <w:t xml:space="preserve"> </w:t>
      </w:r>
      <w:proofErr w:type="spellStart"/>
      <w:r w:rsidRPr="007A6741">
        <w:rPr>
          <w:rFonts w:cstheme="minorHAnsi"/>
          <w:i/>
          <w:iCs/>
          <w:sz w:val="24"/>
          <w:szCs w:val="24"/>
          <w:lang w:val="es-AR"/>
        </w:rPr>
        <w:t>cu</w:t>
      </w:r>
      <w:proofErr w:type="spellEnd"/>
      <w:r w:rsidRPr="007A6741">
        <w:rPr>
          <w:rFonts w:cstheme="minorHAnsi"/>
          <w:i/>
          <w:iCs/>
          <w:sz w:val="24"/>
          <w:szCs w:val="24"/>
          <w:lang w:val="es-AR"/>
        </w:rPr>
        <w:t xml:space="preserve"> </w:t>
      </w:r>
      <w:proofErr w:type="spellStart"/>
      <w:r w:rsidRPr="007A6741">
        <w:rPr>
          <w:rFonts w:cstheme="minorHAnsi"/>
          <w:i/>
          <w:iCs/>
          <w:sz w:val="24"/>
          <w:szCs w:val="24"/>
          <w:lang w:val="es-AR"/>
        </w:rPr>
        <w:t>restricțiile</w:t>
      </w:r>
      <w:proofErr w:type="spellEnd"/>
      <w:r w:rsidRPr="007A6741">
        <w:rPr>
          <w:rFonts w:cstheme="minorHAnsi"/>
          <w:i/>
          <w:iCs/>
          <w:sz w:val="24"/>
          <w:szCs w:val="24"/>
          <w:lang w:val="es-AR"/>
        </w:rPr>
        <w:t xml:space="preserve">, </w:t>
      </w:r>
      <w:proofErr w:type="spellStart"/>
      <w:r w:rsidRPr="007A6741">
        <w:rPr>
          <w:rFonts w:cstheme="minorHAnsi"/>
          <w:i/>
          <w:iCs/>
          <w:sz w:val="24"/>
          <w:szCs w:val="24"/>
          <w:lang w:val="es-AR"/>
        </w:rPr>
        <w:t>interdicțiile</w:t>
      </w:r>
      <w:proofErr w:type="spellEnd"/>
      <w:r w:rsidRPr="007A6741">
        <w:rPr>
          <w:rFonts w:cstheme="minorHAnsi"/>
          <w:i/>
          <w:iCs/>
          <w:sz w:val="24"/>
          <w:szCs w:val="24"/>
          <w:lang w:val="es-AR"/>
        </w:rPr>
        <w:t xml:space="preserve"> </w:t>
      </w:r>
      <w:proofErr w:type="spellStart"/>
      <w:r w:rsidRPr="007A6741">
        <w:rPr>
          <w:rFonts w:cstheme="minorHAnsi"/>
          <w:i/>
          <w:iCs/>
          <w:sz w:val="24"/>
          <w:szCs w:val="24"/>
          <w:lang w:val="es-AR"/>
        </w:rPr>
        <w:t>și</w:t>
      </w:r>
      <w:proofErr w:type="spellEnd"/>
      <w:r w:rsidRPr="007A6741">
        <w:rPr>
          <w:rFonts w:cstheme="minorHAnsi"/>
          <w:i/>
          <w:iCs/>
          <w:sz w:val="24"/>
          <w:szCs w:val="24"/>
          <w:lang w:val="es-AR"/>
        </w:rPr>
        <w:t xml:space="preserve"> </w:t>
      </w:r>
      <w:proofErr w:type="spellStart"/>
      <w:r w:rsidRPr="007A6741">
        <w:rPr>
          <w:rFonts w:cstheme="minorHAnsi"/>
          <w:i/>
          <w:iCs/>
          <w:sz w:val="24"/>
          <w:szCs w:val="24"/>
          <w:lang w:val="es-AR"/>
        </w:rPr>
        <w:t>incompatibilitățile</w:t>
      </w:r>
      <w:proofErr w:type="spellEnd"/>
      <w:r w:rsidRPr="007A6741">
        <w:rPr>
          <w:rFonts w:cstheme="minorHAnsi"/>
          <w:i/>
          <w:iCs/>
          <w:sz w:val="24"/>
          <w:szCs w:val="24"/>
          <w:lang w:val="es-AR"/>
        </w:rPr>
        <w:t xml:space="preserve"> </w:t>
      </w:r>
      <w:proofErr w:type="spellStart"/>
      <w:r w:rsidRPr="007A6741">
        <w:rPr>
          <w:rFonts w:cstheme="minorHAnsi"/>
          <w:i/>
          <w:iCs/>
          <w:sz w:val="24"/>
          <w:szCs w:val="24"/>
          <w:lang w:val="es-AR"/>
        </w:rPr>
        <w:t>specifice</w:t>
      </w:r>
      <w:proofErr w:type="spellEnd"/>
      <w:r w:rsidRPr="007A6741">
        <w:rPr>
          <w:rFonts w:cstheme="minorHAnsi"/>
          <w:i/>
          <w:iCs/>
          <w:sz w:val="24"/>
          <w:szCs w:val="24"/>
          <w:lang w:val="es-AR"/>
        </w:rPr>
        <w:t xml:space="preserve"> </w:t>
      </w:r>
      <w:proofErr w:type="spellStart"/>
      <w:r w:rsidRPr="007A6741">
        <w:rPr>
          <w:rFonts w:cstheme="minorHAnsi"/>
          <w:i/>
          <w:iCs/>
          <w:sz w:val="24"/>
          <w:szCs w:val="24"/>
          <w:lang w:val="es-AR"/>
        </w:rPr>
        <w:t>profesiei</w:t>
      </w:r>
      <w:proofErr w:type="spellEnd"/>
      <w:r w:rsidRPr="007A6741">
        <w:rPr>
          <w:rFonts w:cstheme="minorHAnsi"/>
          <w:i/>
          <w:iCs/>
          <w:sz w:val="24"/>
          <w:szCs w:val="24"/>
          <w:lang w:val="es-AR"/>
        </w:rPr>
        <w:t xml:space="preserve"> </w:t>
      </w:r>
      <w:proofErr w:type="spellStart"/>
      <w:r w:rsidRPr="007A6741">
        <w:rPr>
          <w:rFonts w:cstheme="minorHAnsi"/>
          <w:i/>
          <w:iCs/>
          <w:sz w:val="24"/>
          <w:szCs w:val="24"/>
          <w:lang w:val="es-AR"/>
        </w:rPr>
        <w:t>de</w:t>
      </w:r>
      <w:r w:rsidR="002F59FC" w:rsidRPr="007A6741">
        <w:rPr>
          <w:rFonts w:cstheme="minorHAnsi"/>
          <w:i/>
          <w:iCs/>
          <w:sz w:val="24"/>
          <w:szCs w:val="24"/>
          <w:lang w:val="es-AR"/>
        </w:rPr>
        <w:t>militar</w:t>
      </w:r>
      <w:proofErr w:type="spellEnd"/>
      <w:r w:rsidRPr="007A6741">
        <w:rPr>
          <w:rFonts w:cstheme="minorHAnsi"/>
          <w:i/>
          <w:iCs/>
          <w:sz w:val="24"/>
          <w:szCs w:val="24"/>
          <w:lang w:val="es-AR"/>
        </w:rPr>
        <w:t xml:space="preserve">, </w:t>
      </w:r>
      <w:proofErr w:type="spellStart"/>
      <w:r w:rsidRPr="007A6741">
        <w:rPr>
          <w:rFonts w:cstheme="minorHAnsi"/>
          <w:i/>
          <w:iCs/>
          <w:sz w:val="24"/>
          <w:szCs w:val="24"/>
          <w:lang w:val="es-AR"/>
        </w:rPr>
        <w:t>fără</w:t>
      </w:r>
      <w:proofErr w:type="spellEnd"/>
      <w:r w:rsidRPr="007A6741">
        <w:rPr>
          <w:rFonts w:cstheme="minorHAnsi"/>
          <w:i/>
          <w:iCs/>
          <w:sz w:val="24"/>
          <w:szCs w:val="24"/>
          <w:lang w:val="es-AR"/>
        </w:rPr>
        <w:t xml:space="preserve"> </w:t>
      </w:r>
      <w:proofErr w:type="spellStart"/>
      <w:r w:rsidRPr="007A6741">
        <w:rPr>
          <w:rFonts w:cstheme="minorHAnsi"/>
          <w:i/>
          <w:iCs/>
          <w:sz w:val="24"/>
          <w:szCs w:val="24"/>
          <w:lang w:val="es-AR"/>
        </w:rPr>
        <w:t>precedent</w:t>
      </w:r>
      <w:proofErr w:type="spellEnd"/>
      <w:r w:rsidRPr="007A6741">
        <w:rPr>
          <w:rFonts w:cstheme="minorHAnsi"/>
          <w:i/>
          <w:iCs/>
          <w:sz w:val="24"/>
          <w:szCs w:val="24"/>
          <w:lang w:val="es-AR"/>
        </w:rPr>
        <w:t xml:space="preserve"> </w:t>
      </w:r>
      <w:proofErr w:type="spellStart"/>
      <w:r w:rsidRPr="007A6741">
        <w:rPr>
          <w:rFonts w:cstheme="minorHAnsi"/>
          <w:i/>
          <w:iCs/>
          <w:sz w:val="24"/>
          <w:szCs w:val="24"/>
          <w:lang w:val="es-AR"/>
        </w:rPr>
        <w:t>în</w:t>
      </w:r>
      <w:proofErr w:type="spellEnd"/>
      <w:r w:rsidRPr="007A6741">
        <w:rPr>
          <w:rFonts w:cstheme="minorHAnsi"/>
          <w:i/>
          <w:iCs/>
          <w:sz w:val="24"/>
          <w:szCs w:val="24"/>
          <w:lang w:val="es-AR"/>
        </w:rPr>
        <w:t xml:space="preserve"> alte </w:t>
      </w:r>
      <w:proofErr w:type="spellStart"/>
      <w:r w:rsidRPr="007A6741">
        <w:rPr>
          <w:rFonts w:cstheme="minorHAnsi"/>
          <w:i/>
          <w:iCs/>
          <w:sz w:val="24"/>
          <w:szCs w:val="24"/>
          <w:lang w:val="es-AR"/>
        </w:rPr>
        <w:t>domenii</w:t>
      </w:r>
      <w:proofErr w:type="spellEnd"/>
      <w:r w:rsidRPr="007A6741">
        <w:rPr>
          <w:rFonts w:cstheme="minorHAnsi"/>
          <w:i/>
          <w:iCs/>
          <w:sz w:val="24"/>
          <w:szCs w:val="24"/>
          <w:lang w:val="es-AR"/>
        </w:rPr>
        <w:t xml:space="preserve">. </w:t>
      </w:r>
      <w:proofErr w:type="spellStart"/>
      <w:r w:rsidRPr="007A6741">
        <w:rPr>
          <w:rFonts w:cstheme="minorHAnsi"/>
          <w:i/>
          <w:iCs/>
          <w:sz w:val="24"/>
          <w:szCs w:val="24"/>
          <w:lang w:val="es-AR"/>
        </w:rPr>
        <w:t>Aceste</w:t>
      </w:r>
      <w:proofErr w:type="spellEnd"/>
      <w:r w:rsidRPr="007A6741">
        <w:rPr>
          <w:rFonts w:cstheme="minorHAnsi"/>
          <w:i/>
          <w:iCs/>
          <w:sz w:val="24"/>
          <w:szCs w:val="24"/>
          <w:lang w:val="es-AR"/>
        </w:rPr>
        <w:t xml:space="preserve"> </w:t>
      </w:r>
      <w:proofErr w:type="spellStart"/>
      <w:r w:rsidRPr="007A6741">
        <w:rPr>
          <w:rFonts w:cstheme="minorHAnsi"/>
          <w:i/>
          <w:iCs/>
          <w:sz w:val="24"/>
          <w:szCs w:val="24"/>
          <w:lang w:val="es-AR"/>
        </w:rPr>
        <w:t>restricții</w:t>
      </w:r>
      <w:proofErr w:type="spellEnd"/>
      <w:r w:rsidRPr="007A6741">
        <w:rPr>
          <w:rFonts w:cstheme="minorHAnsi"/>
          <w:i/>
          <w:iCs/>
          <w:sz w:val="24"/>
          <w:szCs w:val="24"/>
          <w:lang w:val="es-AR"/>
        </w:rPr>
        <w:t xml:space="preserve"> sunt </w:t>
      </w:r>
      <w:proofErr w:type="spellStart"/>
      <w:r w:rsidRPr="007A6741">
        <w:rPr>
          <w:rFonts w:cstheme="minorHAnsi"/>
          <w:i/>
          <w:iCs/>
          <w:sz w:val="24"/>
          <w:szCs w:val="24"/>
          <w:lang w:val="es-AR"/>
        </w:rPr>
        <w:t>privite</w:t>
      </w:r>
      <w:proofErr w:type="spellEnd"/>
      <w:r w:rsidRPr="007A6741">
        <w:rPr>
          <w:rFonts w:cstheme="minorHAnsi"/>
          <w:i/>
          <w:iCs/>
          <w:sz w:val="24"/>
          <w:szCs w:val="24"/>
          <w:lang w:val="es-AR"/>
        </w:rPr>
        <w:t xml:space="preserve"> ca o </w:t>
      </w:r>
      <w:proofErr w:type="spellStart"/>
      <w:r w:rsidRPr="007A6741">
        <w:rPr>
          <w:rFonts w:cstheme="minorHAnsi"/>
          <w:i/>
          <w:iCs/>
          <w:sz w:val="24"/>
          <w:szCs w:val="24"/>
          <w:lang w:val="es-AR"/>
        </w:rPr>
        <w:t>compensație</w:t>
      </w:r>
      <w:proofErr w:type="spellEnd"/>
      <w:r w:rsidRPr="007A6741">
        <w:rPr>
          <w:rFonts w:cstheme="minorHAnsi"/>
          <w:i/>
          <w:iCs/>
          <w:sz w:val="24"/>
          <w:szCs w:val="24"/>
          <w:lang w:val="es-AR"/>
        </w:rPr>
        <w:t xml:space="preserve"> pe care </w:t>
      </w:r>
      <w:proofErr w:type="spellStart"/>
      <w:r w:rsidRPr="007A6741">
        <w:rPr>
          <w:rFonts w:cstheme="minorHAnsi"/>
          <w:i/>
          <w:iCs/>
          <w:sz w:val="24"/>
          <w:szCs w:val="24"/>
          <w:lang w:val="es-AR"/>
        </w:rPr>
        <w:t>statul</w:t>
      </w:r>
      <w:proofErr w:type="spellEnd"/>
      <w:r w:rsidRPr="007A6741">
        <w:rPr>
          <w:rFonts w:cstheme="minorHAnsi"/>
          <w:i/>
          <w:iCs/>
          <w:sz w:val="24"/>
          <w:szCs w:val="24"/>
          <w:lang w:val="es-AR"/>
        </w:rPr>
        <w:t xml:space="preserve"> a </w:t>
      </w:r>
      <w:proofErr w:type="spellStart"/>
      <w:r w:rsidRPr="007A6741">
        <w:rPr>
          <w:rFonts w:cstheme="minorHAnsi"/>
          <w:i/>
          <w:iCs/>
          <w:sz w:val="24"/>
          <w:szCs w:val="24"/>
          <w:lang w:val="es-AR"/>
        </w:rPr>
        <w:t>acceptat</w:t>
      </w:r>
      <w:proofErr w:type="spellEnd"/>
      <w:r w:rsidRPr="007A6741">
        <w:rPr>
          <w:rFonts w:cstheme="minorHAnsi"/>
          <w:i/>
          <w:iCs/>
          <w:sz w:val="24"/>
          <w:szCs w:val="24"/>
          <w:lang w:val="es-AR"/>
        </w:rPr>
        <w:t xml:space="preserve"> </w:t>
      </w:r>
      <w:proofErr w:type="spellStart"/>
      <w:r w:rsidRPr="007A6741">
        <w:rPr>
          <w:rFonts w:cstheme="minorHAnsi"/>
          <w:i/>
          <w:iCs/>
          <w:sz w:val="24"/>
          <w:szCs w:val="24"/>
          <w:lang w:val="es-AR"/>
        </w:rPr>
        <w:t>să</w:t>
      </w:r>
      <w:proofErr w:type="spellEnd"/>
      <w:r w:rsidRPr="007A6741">
        <w:rPr>
          <w:rFonts w:cstheme="minorHAnsi"/>
          <w:i/>
          <w:iCs/>
          <w:sz w:val="24"/>
          <w:szCs w:val="24"/>
          <w:lang w:val="es-AR"/>
        </w:rPr>
        <w:t xml:space="preserve"> o </w:t>
      </w:r>
      <w:proofErr w:type="spellStart"/>
      <w:r w:rsidRPr="007A6741">
        <w:rPr>
          <w:rFonts w:cstheme="minorHAnsi"/>
          <w:i/>
          <w:iCs/>
          <w:sz w:val="24"/>
          <w:szCs w:val="24"/>
          <w:lang w:val="es-AR"/>
        </w:rPr>
        <w:t>ofere</w:t>
      </w:r>
      <w:proofErr w:type="spellEnd"/>
      <w:r w:rsidRPr="007A6741">
        <w:rPr>
          <w:rFonts w:cstheme="minorHAnsi"/>
          <w:i/>
          <w:iCs/>
          <w:sz w:val="24"/>
          <w:szCs w:val="24"/>
          <w:lang w:val="es-AR"/>
        </w:rPr>
        <w:t xml:space="preserve"> </w:t>
      </w:r>
      <w:proofErr w:type="spellStart"/>
      <w:r w:rsidRPr="007A6741">
        <w:rPr>
          <w:rFonts w:cstheme="minorHAnsi"/>
          <w:i/>
          <w:iCs/>
          <w:sz w:val="24"/>
          <w:szCs w:val="24"/>
          <w:lang w:val="es-AR"/>
        </w:rPr>
        <w:t>magistraților</w:t>
      </w:r>
      <w:proofErr w:type="spellEnd"/>
      <w:r w:rsidRPr="007A6741">
        <w:rPr>
          <w:rFonts w:cstheme="minorHAnsi"/>
          <w:i/>
          <w:iCs/>
          <w:sz w:val="24"/>
          <w:szCs w:val="24"/>
          <w:lang w:val="es-AR"/>
        </w:rPr>
        <w:t xml:space="preserve"> </w:t>
      </w:r>
      <w:proofErr w:type="spellStart"/>
      <w:r w:rsidRPr="007A6741">
        <w:rPr>
          <w:rFonts w:cstheme="minorHAnsi"/>
          <w:i/>
          <w:iCs/>
          <w:sz w:val="24"/>
          <w:szCs w:val="24"/>
          <w:lang w:val="es-AR"/>
        </w:rPr>
        <w:t>pentru</w:t>
      </w:r>
      <w:proofErr w:type="spellEnd"/>
      <w:r w:rsidRPr="007A6741">
        <w:rPr>
          <w:rFonts w:cstheme="minorHAnsi"/>
          <w:i/>
          <w:iCs/>
          <w:sz w:val="24"/>
          <w:szCs w:val="24"/>
          <w:lang w:val="es-AR"/>
        </w:rPr>
        <w:t xml:space="preserve"> </w:t>
      </w:r>
      <w:proofErr w:type="spellStart"/>
      <w:r w:rsidRPr="007A6741">
        <w:rPr>
          <w:rFonts w:cstheme="minorHAnsi"/>
          <w:i/>
          <w:iCs/>
          <w:sz w:val="24"/>
          <w:szCs w:val="24"/>
          <w:lang w:val="es-AR"/>
        </w:rPr>
        <w:t>această</w:t>
      </w:r>
      <w:proofErr w:type="spellEnd"/>
      <w:r w:rsidRPr="007A6741">
        <w:rPr>
          <w:rFonts w:cstheme="minorHAnsi"/>
          <w:i/>
          <w:iCs/>
          <w:sz w:val="24"/>
          <w:szCs w:val="24"/>
          <w:lang w:val="es-AR"/>
        </w:rPr>
        <w:t xml:space="preserve"> </w:t>
      </w:r>
      <w:proofErr w:type="spellStart"/>
      <w:r w:rsidRPr="007A6741">
        <w:rPr>
          <w:rFonts w:cstheme="minorHAnsi"/>
          <w:i/>
          <w:iCs/>
          <w:sz w:val="24"/>
          <w:szCs w:val="24"/>
          <w:lang w:val="es-AR"/>
        </w:rPr>
        <w:t>condiție</w:t>
      </w:r>
      <w:proofErr w:type="spellEnd"/>
      <w:r w:rsidRPr="007A6741">
        <w:rPr>
          <w:rFonts w:cstheme="minorHAnsi"/>
          <w:i/>
          <w:iCs/>
          <w:sz w:val="24"/>
          <w:szCs w:val="24"/>
          <w:lang w:val="es-AR"/>
        </w:rPr>
        <w:t>.</w:t>
      </w:r>
    </w:p>
    <w:p w14:paraId="1BC0D5F3" w14:textId="77777777" w:rsidR="00BC0D66" w:rsidRPr="007A6741" w:rsidRDefault="00BC0D66" w:rsidP="001839D2">
      <w:pPr>
        <w:spacing w:after="0" w:line="276" w:lineRule="auto"/>
        <w:ind w:firstLine="993"/>
        <w:jc w:val="both"/>
        <w:rPr>
          <w:rFonts w:cstheme="minorHAnsi"/>
          <w:sz w:val="24"/>
          <w:szCs w:val="24"/>
          <w:lang w:val="es-AR"/>
        </w:rPr>
      </w:pPr>
      <w:proofErr w:type="spellStart"/>
      <w:r w:rsidRPr="007A6741">
        <w:rPr>
          <w:rFonts w:cstheme="minorHAnsi"/>
          <w:sz w:val="24"/>
          <w:szCs w:val="24"/>
          <w:lang w:val="es-AR"/>
        </w:rPr>
        <w:t>Aplicarea</w:t>
      </w:r>
      <w:proofErr w:type="spellEnd"/>
      <w:r w:rsidRPr="007A6741">
        <w:rPr>
          <w:rFonts w:cstheme="minorHAnsi"/>
          <w:sz w:val="24"/>
          <w:szCs w:val="24"/>
          <w:lang w:val="es-AR"/>
        </w:rPr>
        <w:t xml:space="preserve"> </w:t>
      </w:r>
      <w:proofErr w:type="spellStart"/>
      <w:r w:rsidRPr="007A6741">
        <w:rPr>
          <w:rFonts w:cstheme="minorHAnsi"/>
          <w:sz w:val="24"/>
          <w:szCs w:val="24"/>
          <w:lang w:val="es-AR"/>
        </w:rPr>
        <w:t>prevederilor</w:t>
      </w:r>
      <w:proofErr w:type="spellEnd"/>
      <w:r w:rsidRPr="007A6741">
        <w:rPr>
          <w:rFonts w:cstheme="minorHAnsi"/>
          <w:sz w:val="24"/>
          <w:szCs w:val="24"/>
          <w:lang w:val="es-AR"/>
        </w:rPr>
        <w:t xml:space="preserve"> art. 101 din </w:t>
      </w:r>
      <w:proofErr w:type="spellStart"/>
      <w:r w:rsidRPr="007A6741">
        <w:rPr>
          <w:rFonts w:cstheme="minorHAnsi"/>
          <w:sz w:val="24"/>
          <w:szCs w:val="24"/>
          <w:lang w:val="es-AR"/>
        </w:rPr>
        <w:t>Codul</w:t>
      </w:r>
      <w:proofErr w:type="spellEnd"/>
      <w:r w:rsidRPr="007A6741">
        <w:rPr>
          <w:rFonts w:cstheme="minorHAnsi"/>
          <w:sz w:val="24"/>
          <w:szCs w:val="24"/>
          <w:lang w:val="es-AR"/>
        </w:rPr>
        <w:t xml:space="preserve"> fiscal,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varianta</w:t>
      </w:r>
      <w:proofErr w:type="spellEnd"/>
      <w:r w:rsidRPr="007A6741">
        <w:rPr>
          <w:rFonts w:cstheme="minorHAnsi"/>
          <w:sz w:val="24"/>
          <w:szCs w:val="24"/>
          <w:lang w:val="es-AR"/>
        </w:rPr>
        <w:t xml:space="preserve"> </w:t>
      </w:r>
      <w:proofErr w:type="spellStart"/>
      <w:r w:rsidRPr="007A6741">
        <w:rPr>
          <w:rFonts w:cstheme="minorHAnsi"/>
          <w:sz w:val="24"/>
          <w:szCs w:val="24"/>
          <w:lang w:val="es-AR"/>
        </w:rPr>
        <w:t>criticată</w:t>
      </w:r>
      <w:proofErr w:type="spellEnd"/>
      <w:r w:rsidRPr="007A6741">
        <w:rPr>
          <w:rFonts w:cstheme="minorHAnsi"/>
          <w:sz w:val="24"/>
          <w:szCs w:val="24"/>
          <w:lang w:val="es-AR"/>
        </w:rPr>
        <w:t xml:space="preserve"> </w:t>
      </w:r>
      <w:proofErr w:type="spellStart"/>
      <w:r w:rsidRPr="007A6741">
        <w:rPr>
          <w:rFonts w:cstheme="minorHAnsi"/>
          <w:sz w:val="24"/>
          <w:szCs w:val="24"/>
          <w:lang w:val="es-AR"/>
        </w:rPr>
        <w:t>referitoare</w:t>
      </w:r>
      <w:proofErr w:type="spellEnd"/>
      <w:r w:rsidRPr="007A6741">
        <w:rPr>
          <w:rFonts w:cstheme="minorHAnsi"/>
          <w:sz w:val="24"/>
          <w:szCs w:val="24"/>
          <w:lang w:val="es-AR"/>
        </w:rPr>
        <w:t xml:space="preserve"> la </w:t>
      </w:r>
      <w:proofErr w:type="spellStart"/>
      <w:r w:rsidRPr="007A6741">
        <w:rPr>
          <w:rFonts w:cstheme="minorHAnsi"/>
          <w:sz w:val="24"/>
          <w:szCs w:val="24"/>
          <w:lang w:val="es-AR"/>
        </w:rPr>
        <w:t>beneficiarii</w:t>
      </w:r>
      <w:proofErr w:type="spellEnd"/>
      <w:r w:rsidRPr="007A6741">
        <w:rPr>
          <w:rFonts w:cstheme="minorHAnsi"/>
          <w:sz w:val="24"/>
          <w:szCs w:val="24"/>
          <w:lang w:val="es-AR"/>
        </w:rPr>
        <w:t xml:space="preserve"> </w:t>
      </w:r>
      <w:proofErr w:type="spellStart"/>
      <w:r w:rsidRPr="007A6741">
        <w:rPr>
          <w:rFonts w:cstheme="minorHAnsi"/>
          <w:sz w:val="24"/>
          <w:szCs w:val="24"/>
          <w:lang w:val="es-AR"/>
        </w:rPr>
        <w:t>pensiilor</w:t>
      </w:r>
      <w:proofErr w:type="spellEnd"/>
      <w:r w:rsidRPr="007A6741">
        <w:rPr>
          <w:rFonts w:cstheme="minorHAnsi"/>
          <w:sz w:val="24"/>
          <w:szCs w:val="24"/>
          <w:lang w:val="es-AR"/>
        </w:rPr>
        <w:t xml:space="preserve"> de </w:t>
      </w:r>
      <w:proofErr w:type="spellStart"/>
      <w:r w:rsidRPr="007A6741">
        <w:rPr>
          <w:rFonts w:cstheme="minorHAnsi"/>
          <w:sz w:val="24"/>
          <w:szCs w:val="24"/>
          <w:lang w:val="es-AR"/>
        </w:rPr>
        <w:t>serviciu</w:t>
      </w:r>
      <w:proofErr w:type="spellEnd"/>
      <w:r w:rsidRPr="007A6741">
        <w:rPr>
          <w:rFonts w:cstheme="minorHAnsi"/>
          <w:sz w:val="24"/>
          <w:szCs w:val="24"/>
          <w:lang w:val="es-AR"/>
        </w:rPr>
        <w:t xml:space="preserve"> aflate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plată</w:t>
      </w:r>
      <w:proofErr w:type="spellEnd"/>
      <w:r w:rsidRPr="007A6741">
        <w:rPr>
          <w:rFonts w:cstheme="minorHAnsi"/>
          <w:sz w:val="24"/>
          <w:szCs w:val="24"/>
          <w:lang w:val="es-AR"/>
        </w:rPr>
        <w:t xml:space="preserve">, </w:t>
      </w:r>
      <w:proofErr w:type="spellStart"/>
      <w:r w:rsidRPr="007A6741">
        <w:rPr>
          <w:rFonts w:cstheme="minorHAnsi"/>
          <w:sz w:val="24"/>
          <w:szCs w:val="24"/>
          <w:lang w:val="es-AR"/>
        </w:rPr>
        <w:t>încalcă</w:t>
      </w:r>
      <w:proofErr w:type="spellEnd"/>
      <w:r w:rsidRPr="007A6741">
        <w:rPr>
          <w:rFonts w:cstheme="minorHAnsi"/>
          <w:sz w:val="24"/>
          <w:szCs w:val="24"/>
          <w:lang w:val="es-AR"/>
        </w:rPr>
        <w:t xml:space="preserve"> </w:t>
      </w:r>
      <w:proofErr w:type="spellStart"/>
      <w:r w:rsidRPr="007A6741">
        <w:rPr>
          <w:rFonts w:cstheme="minorHAnsi"/>
          <w:sz w:val="24"/>
          <w:szCs w:val="24"/>
          <w:lang w:val="es-AR"/>
        </w:rPr>
        <w:t>principiile</w:t>
      </w:r>
      <w:proofErr w:type="spellEnd"/>
      <w:r w:rsidRPr="007A6741">
        <w:rPr>
          <w:rFonts w:cstheme="minorHAnsi"/>
          <w:sz w:val="24"/>
          <w:szCs w:val="24"/>
          <w:lang w:val="es-AR"/>
        </w:rPr>
        <w:t xml:space="preserve"> </w:t>
      </w:r>
      <w:proofErr w:type="spellStart"/>
      <w:r w:rsidRPr="007A6741">
        <w:rPr>
          <w:rFonts w:cstheme="minorHAnsi"/>
          <w:sz w:val="24"/>
          <w:szCs w:val="24"/>
          <w:lang w:val="es-AR"/>
        </w:rPr>
        <w:t>neretroactivității</w:t>
      </w:r>
      <w:proofErr w:type="spellEnd"/>
      <w:r w:rsidRPr="007A6741">
        <w:rPr>
          <w:rFonts w:cstheme="minorHAnsi"/>
          <w:sz w:val="24"/>
          <w:szCs w:val="24"/>
          <w:lang w:val="es-AR"/>
        </w:rPr>
        <w:t xml:space="preserve"> </w:t>
      </w:r>
      <w:proofErr w:type="spellStart"/>
      <w:r w:rsidRPr="007A6741">
        <w:rPr>
          <w:rFonts w:cstheme="minorHAnsi"/>
          <w:sz w:val="24"/>
          <w:szCs w:val="24"/>
          <w:lang w:val="es-AR"/>
        </w:rPr>
        <w:t>legii</w:t>
      </w:r>
      <w:proofErr w:type="spellEnd"/>
      <w:r w:rsidRPr="007A6741">
        <w:rPr>
          <w:rFonts w:cstheme="minorHAnsi"/>
          <w:sz w:val="24"/>
          <w:szCs w:val="24"/>
          <w:lang w:val="es-AR"/>
        </w:rPr>
        <w:t xml:space="preserve"> </w:t>
      </w:r>
      <w:proofErr w:type="spellStart"/>
      <w:r w:rsidRPr="007A6741">
        <w:rPr>
          <w:rFonts w:cstheme="minorHAnsi"/>
          <w:sz w:val="24"/>
          <w:szCs w:val="24"/>
          <w:lang w:val="es-AR"/>
        </w:rPr>
        <w:t>civile</w:t>
      </w:r>
      <w:proofErr w:type="spellEnd"/>
      <w:r w:rsidRPr="007A6741">
        <w:rPr>
          <w:rFonts w:cstheme="minorHAnsi"/>
          <w:sz w:val="24"/>
          <w:szCs w:val="24"/>
          <w:lang w:val="es-AR"/>
        </w:rPr>
        <w:t xml:space="preserve"> </w:t>
      </w:r>
      <w:proofErr w:type="spellStart"/>
      <w:r w:rsidRPr="007A6741">
        <w:rPr>
          <w:rFonts w:cstheme="minorHAnsi"/>
          <w:sz w:val="24"/>
          <w:szCs w:val="24"/>
          <w:lang w:val="es-AR"/>
        </w:rPr>
        <w:t>conform</w:t>
      </w:r>
      <w:proofErr w:type="spellEnd"/>
      <w:r w:rsidRPr="007A6741">
        <w:rPr>
          <w:rFonts w:cstheme="minorHAnsi"/>
          <w:sz w:val="24"/>
          <w:szCs w:val="24"/>
          <w:lang w:val="es-AR"/>
        </w:rPr>
        <w:t xml:space="preserve"> art. 15 </w:t>
      </w:r>
      <w:proofErr w:type="spellStart"/>
      <w:r w:rsidRPr="007A6741">
        <w:rPr>
          <w:rFonts w:cstheme="minorHAnsi"/>
          <w:sz w:val="24"/>
          <w:szCs w:val="24"/>
          <w:lang w:val="es-AR"/>
        </w:rPr>
        <w:t>alineatul</w:t>
      </w:r>
      <w:proofErr w:type="spellEnd"/>
      <w:r w:rsidRPr="007A6741">
        <w:rPr>
          <w:rFonts w:cstheme="minorHAnsi"/>
          <w:sz w:val="24"/>
          <w:szCs w:val="24"/>
          <w:lang w:val="es-AR"/>
        </w:rPr>
        <w:t xml:space="preserve"> 2 din </w:t>
      </w:r>
      <w:proofErr w:type="spellStart"/>
      <w:r w:rsidRPr="007A6741">
        <w:rPr>
          <w:rFonts w:cstheme="minorHAnsi"/>
          <w:sz w:val="24"/>
          <w:szCs w:val="24"/>
          <w:lang w:val="es-AR"/>
        </w:rPr>
        <w:t>Constituția</w:t>
      </w:r>
      <w:proofErr w:type="spellEnd"/>
      <w:r w:rsidRPr="007A6741">
        <w:rPr>
          <w:rFonts w:cstheme="minorHAnsi"/>
          <w:sz w:val="24"/>
          <w:szCs w:val="24"/>
          <w:lang w:val="es-AR"/>
        </w:rPr>
        <w:t xml:space="preserve"> </w:t>
      </w:r>
      <w:proofErr w:type="spellStart"/>
      <w:r w:rsidRPr="007A6741">
        <w:rPr>
          <w:rFonts w:cstheme="minorHAnsi"/>
          <w:sz w:val="24"/>
          <w:szCs w:val="24"/>
          <w:lang w:val="es-AR"/>
        </w:rPr>
        <w:t>României</w:t>
      </w:r>
      <w:proofErr w:type="spellEnd"/>
      <w:r w:rsidRPr="007A6741">
        <w:rPr>
          <w:rFonts w:cstheme="minorHAnsi"/>
          <w:sz w:val="24"/>
          <w:szCs w:val="24"/>
          <w:lang w:val="es-AR"/>
        </w:rPr>
        <w:t xml:space="preserve">. </w:t>
      </w:r>
      <w:proofErr w:type="spellStart"/>
      <w:r w:rsidRPr="007A6741">
        <w:rPr>
          <w:rFonts w:cstheme="minorHAnsi"/>
          <w:sz w:val="24"/>
          <w:szCs w:val="24"/>
          <w:lang w:val="es-AR"/>
        </w:rPr>
        <w:t>Acest</w:t>
      </w:r>
      <w:proofErr w:type="spellEnd"/>
      <w:r w:rsidRPr="007A6741">
        <w:rPr>
          <w:rFonts w:cstheme="minorHAnsi"/>
          <w:sz w:val="24"/>
          <w:szCs w:val="24"/>
          <w:lang w:val="es-AR"/>
        </w:rPr>
        <w:t xml:space="preserve"> </w:t>
      </w:r>
      <w:proofErr w:type="spellStart"/>
      <w:r w:rsidRPr="007A6741">
        <w:rPr>
          <w:rFonts w:cstheme="minorHAnsi"/>
          <w:sz w:val="24"/>
          <w:szCs w:val="24"/>
          <w:lang w:val="es-AR"/>
        </w:rPr>
        <w:t>aspect</w:t>
      </w:r>
      <w:proofErr w:type="spellEnd"/>
      <w:r w:rsidRPr="007A6741">
        <w:rPr>
          <w:rFonts w:cstheme="minorHAnsi"/>
          <w:sz w:val="24"/>
          <w:szCs w:val="24"/>
          <w:lang w:val="es-AR"/>
        </w:rPr>
        <w:t xml:space="preserve"> devine </w:t>
      </w:r>
      <w:proofErr w:type="spellStart"/>
      <w:r w:rsidRPr="007A6741">
        <w:rPr>
          <w:rFonts w:cstheme="minorHAnsi"/>
          <w:sz w:val="24"/>
          <w:szCs w:val="24"/>
          <w:lang w:val="es-AR"/>
        </w:rPr>
        <w:t>evident</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contextul</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care, la </w:t>
      </w:r>
      <w:proofErr w:type="spellStart"/>
      <w:r w:rsidRPr="007A6741">
        <w:rPr>
          <w:rFonts w:cstheme="minorHAnsi"/>
          <w:sz w:val="24"/>
          <w:szCs w:val="24"/>
          <w:lang w:val="es-AR"/>
        </w:rPr>
        <w:t>momentul</w:t>
      </w:r>
      <w:proofErr w:type="spellEnd"/>
      <w:r w:rsidRPr="007A6741">
        <w:rPr>
          <w:rFonts w:cstheme="minorHAnsi"/>
          <w:sz w:val="24"/>
          <w:szCs w:val="24"/>
          <w:lang w:val="es-AR"/>
        </w:rPr>
        <w:t xml:space="preserve"> </w:t>
      </w:r>
      <w:proofErr w:type="spellStart"/>
      <w:r w:rsidRPr="007A6741">
        <w:rPr>
          <w:rFonts w:cstheme="minorHAnsi"/>
          <w:sz w:val="24"/>
          <w:szCs w:val="24"/>
          <w:lang w:val="es-AR"/>
        </w:rPr>
        <w:t>dobândirii</w:t>
      </w:r>
      <w:proofErr w:type="spellEnd"/>
      <w:r w:rsidRPr="007A6741">
        <w:rPr>
          <w:rFonts w:cstheme="minorHAnsi"/>
          <w:sz w:val="24"/>
          <w:szCs w:val="24"/>
          <w:lang w:val="es-AR"/>
        </w:rPr>
        <w:t xml:space="preserve"> </w:t>
      </w:r>
      <w:proofErr w:type="spellStart"/>
      <w:r w:rsidRPr="007A6741">
        <w:rPr>
          <w:rFonts w:cstheme="minorHAnsi"/>
          <w:sz w:val="24"/>
          <w:szCs w:val="24"/>
          <w:lang w:val="es-AR"/>
        </w:rPr>
        <w:t>dreptului</w:t>
      </w:r>
      <w:proofErr w:type="spellEnd"/>
      <w:r w:rsidRPr="007A6741">
        <w:rPr>
          <w:rFonts w:cstheme="minorHAnsi"/>
          <w:sz w:val="24"/>
          <w:szCs w:val="24"/>
          <w:lang w:val="es-AR"/>
        </w:rPr>
        <w:t xml:space="preserve"> la </w:t>
      </w:r>
      <w:proofErr w:type="spellStart"/>
      <w:r w:rsidRPr="007A6741">
        <w:rPr>
          <w:rFonts w:cstheme="minorHAnsi"/>
          <w:sz w:val="24"/>
          <w:szCs w:val="24"/>
          <w:lang w:val="es-AR"/>
        </w:rPr>
        <w:t>pensie</w:t>
      </w:r>
      <w:proofErr w:type="spellEnd"/>
      <w:r w:rsidRPr="007A6741">
        <w:rPr>
          <w:rFonts w:cstheme="minorHAnsi"/>
          <w:sz w:val="24"/>
          <w:szCs w:val="24"/>
          <w:lang w:val="es-AR"/>
        </w:rPr>
        <w:t xml:space="preserve">, </w:t>
      </w:r>
      <w:proofErr w:type="spellStart"/>
      <w:r w:rsidRPr="007A6741">
        <w:rPr>
          <w:rFonts w:cstheme="minorHAnsi"/>
          <w:sz w:val="24"/>
          <w:szCs w:val="24"/>
          <w:lang w:val="es-AR"/>
        </w:rPr>
        <w:t>nu</w:t>
      </w:r>
      <w:proofErr w:type="spellEnd"/>
      <w:r w:rsidRPr="007A6741">
        <w:rPr>
          <w:rFonts w:cstheme="minorHAnsi"/>
          <w:sz w:val="24"/>
          <w:szCs w:val="24"/>
          <w:lang w:val="es-AR"/>
        </w:rPr>
        <w:t xml:space="preserve"> </w:t>
      </w:r>
      <w:proofErr w:type="spellStart"/>
      <w:r w:rsidRPr="007A6741">
        <w:rPr>
          <w:rFonts w:cstheme="minorHAnsi"/>
          <w:sz w:val="24"/>
          <w:szCs w:val="24"/>
          <w:lang w:val="es-AR"/>
        </w:rPr>
        <w:t>erau</w:t>
      </w:r>
      <w:proofErr w:type="spellEnd"/>
      <w:r w:rsidRPr="007A6741">
        <w:rPr>
          <w:rFonts w:cstheme="minorHAnsi"/>
          <w:sz w:val="24"/>
          <w:szCs w:val="24"/>
          <w:lang w:val="es-AR"/>
        </w:rPr>
        <w:t xml:space="preserve"> </w:t>
      </w:r>
      <w:proofErr w:type="spellStart"/>
      <w:r w:rsidRPr="007A6741">
        <w:rPr>
          <w:rFonts w:cstheme="minorHAnsi"/>
          <w:sz w:val="24"/>
          <w:szCs w:val="24"/>
          <w:lang w:val="es-AR"/>
        </w:rPr>
        <w:t>cunoscute</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detaliu</w:t>
      </w:r>
      <w:proofErr w:type="spellEnd"/>
      <w:r w:rsidRPr="007A6741">
        <w:rPr>
          <w:rFonts w:cstheme="minorHAnsi"/>
          <w:sz w:val="24"/>
          <w:szCs w:val="24"/>
          <w:lang w:val="es-AR"/>
        </w:rPr>
        <w:t xml:space="preserve"> "</w:t>
      </w:r>
      <w:proofErr w:type="spellStart"/>
      <w:r w:rsidRPr="007A6741">
        <w:rPr>
          <w:rFonts w:cstheme="minorHAnsi"/>
          <w:sz w:val="24"/>
          <w:szCs w:val="24"/>
          <w:lang w:val="es-AR"/>
        </w:rPr>
        <w:t>componentele</w:t>
      </w:r>
      <w:proofErr w:type="spellEnd"/>
      <w:r w:rsidRPr="007A6741">
        <w:rPr>
          <w:rFonts w:cstheme="minorHAnsi"/>
          <w:sz w:val="24"/>
          <w:szCs w:val="24"/>
          <w:lang w:val="es-AR"/>
        </w:rPr>
        <w:t xml:space="preserve">" </w:t>
      </w:r>
      <w:proofErr w:type="spellStart"/>
      <w:r w:rsidRPr="007A6741">
        <w:rPr>
          <w:rFonts w:cstheme="minorHAnsi"/>
          <w:sz w:val="24"/>
          <w:szCs w:val="24"/>
          <w:lang w:val="es-AR"/>
        </w:rPr>
        <w:t>acestui</w:t>
      </w:r>
      <w:proofErr w:type="spellEnd"/>
      <w:r w:rsidRPr="007A6741">
        <w:rPr>
          <w:rFonts w:cstheme="minorHAnsi"/>
          <w:sz w:val="24"/>
          <w:szCs w:val="24"/>
          <w:lang w:val="es-AR"/>
        </w:rPr>
        <w:t xml:space="preserve"> </w:t>
      </w:r>
      <w:proofErr w:type="spellStart"/>
      <w:r w:rsidRPr="007A6741">
        <w:rPr>
          <w:rFonts w:cstheme="minorHAnsi"/>
          <w:sz w:val="24"/>
          <w:szCs w:val="24"/>
          <w:lang w:val="es-AR"/>
        </w:rPr>
        <w:t>drept</w:t>
      </w:r>
      <w:proofErr w:type="spellEnd"/>
      <w:r w:rsidRPr="007A6741">
        <w:rPr>
          <w:rFonts w:cstheme="minorHAnsi"/>
          <w:sz w:val="24"/>
          <w:szCs w:val="24"/>
          <w:lang w:val="es-AR"/>
        </w:rPr>
        <w:t xml:space="preserve">, </w:t>
      </w:r>
      <w:proofErr w:type="spellStart"/>
      <w:r w:rsidRPr="007A6741">
        <w:rPr>
          <w:rFonts w:cstheme="minorHAnsi"/>
          <w:sz w:val="24"/>
          <w:szCs w:val="24"/>
          <w:lang w:val="es-AR"/>
        </w:rPr>
        <w:t>astfel</w:t>
      </w:r>
      <w:proofErr w:type="spellEnd"/>
      <w:r w:rsidRPr="007A6741">
        <w:rPr>
          <w:rFonts w:cstheme="minorHAnsi"/>
          <w:sz w:val="24"/>
          <w:szCs w:val="24"/>
          <w:lang w:val="es-AR"/>
        </w:rPr>
        <w:t xml:space="preserve"> </w:t>
      </w:r>
      <w:proofErr w:type="spellStart"/>
      <w:r w:rsidRPr="007A6741">
        <w:rPr>
          <w:rFonts w:cstheme="minorHAnsi"/>
          <w:sz w:val="24"/>
          <w:szCs w:val="24"/>
          <w:lang w:val="es-AR"/>
        </w:rPr>
        <w:t>încât</w:t>
      </w:r>
      <w:proofErr w:type="spellEnd"/>
      <w:r w:rsidRPr="007A6741">
        <w:rPr>
          <w:rFonts w:cstheme="minorHAnsi"/>
          <w:sz w:val="24"/>
          <w:szCs w:val="24"/>
          <w:lang w:val="es-AR"/>
        </w:rPr>
        <w:t xml:space="preserve"> </w:t>
      </w:r>
      <w:proofErr w:type="spellStart"/>
      <w:r w:rsidRPr="007A6741">
        <w:rPr>
          <w:rFonts w:cstheme="minorHAnsi"/>
          <w:sz w:val="24"/>
          <w:szCs w:val="24"/>
          <w:lang w:val="es-AR"/>
        </w:rPr>
        <w:t>magistratul</w:t>
      </w:r>
      <w:proofErr w:type="spellEnd"/>
      <w:r w:rsidRPr="007A6741">
        <w:rPr>
          <w:rFonts w:cstheme="minorHAnsi"/>
          <w:sz w:val="24"/>
          <w:szCs w:val="24"/>
          <w:lang w:val="es-AR"/>
        </w:rPr>
        <w:t xml:space="preserve"> </w:t>
      </w:r>
      <w:proofErr w:type="spellStart"/>
      <w:r w:rsidRPr="007A6741">
        <w:rPr>
          <w:rFonts w:cstheme="minorHAnsi"/>
          <w:sz w:val="24"/>
          <w:szCs w:val="24"/>
          <w:lang w:val="es-AR"/>
        </w:rPr>
        <w:t>să</w:t>
      </w:r>
      <w:proofErr w:type="spellEnd"/>
      <w:r w:rsidRPr="007A6741">
        <w:rPr>
          <w:rFonts w:cstheme="minorHAnsi"/>
          <w:sz w:val="24"/>
          <w:szCs w:val="24"/>
          <w:lang w:val="es-AR"/>
        </w:rPr>
        <w:t xml:space="preserve"> </w:t>
      </w:r>
      <w:proofErr w:type="spellStart"/>
      <w:r w:rsidRPr="007A6741">
        <w:rPr>
          <w:rFonts w:cstheme="minorHAnsi"/>
          <w:sz w:val="24"/>
          <w:szCs w:val="24"/>
          <w:lang w:val="es-AR"/>
        </w:rPr>
        <w:t>poată</w:t>
      </w:r>
      <w:proofErr w:type="spellEnd"/>
      <w:r w:rsidRPr="007A6741">
        <w:rPr>
          <w:rFonts w:cstheme="minorHAnsi"/>
          <w:sz w:val="24"/>
          <w:szCs w:val="24"/>
          <w:lang w:val="es-AR"/>
        </w:rPr>
        <w:t xml:space="preserve"> </w:t>
      </w:r>
      <w:proofErr w:type="spellStart"/>
      <w:r w:rsidRPr="007A6741">
        <w:rPr>
          <w:rFonts w:cstheme="minorHAnsi"/>
          <w:sz w:val="24"/>
          <w:szCs w:val="24"/>
          <w:lang w:val="es-AR"/>
        </w:rPr>
        <w:t>face</w:t>
      </w:r>
      <w:proofErr w:type="spellEnd"/>
      <w:r w:rsidRPr="007A6741">
        <w:rPr>
          <w:rFonts w:cstheme="minorHAnsi"/>
          <w:sz w:val="24"/>
          <w:szCs w:val="24"/>
          <w:lang w:val="es-AR"/>
        </w:rPr>
        <w:t xml:space="preserve"> o </w:t>
      </w:r>
      <w:proofErr w:type="spellStart"/>
      <w:r w:rsidRPr="007A6741">
        <w:rPr>
          <w:rFonts w:cstheme="minorHAnsi"/>
          <w:sz w:val="24"/>
          <w:szCs w:val="24"/>
          <w:lang w:val="es-AR"/>
        </w:rPr>
        <w:t>alegere</w:t>
      </w:r>
      <w:proofErr w:type="spellEnd"/>
      <w:r w:rsidRPr="007A6741">
        <w:rPr>
          <w:rFonts w:cstheme="minorHAnsi"/>
          <w:sz w:val="24"/>
          <w:szCs w:val="24"/>
          <w:lang w:val="es-AR"/>
        </w:rPr>
        <w:t xml:space="preserve"> </w:t>
      </w:r>
      <w:proofErr w:type="spellStart"/>
      <w:r w:rsidRPr="007A6741">
        <w:rPr>
          <w:rFonts w:cstheme="minorHAnsi"/>
          <w:sz w:val="24"/>
          <w:szCs w:val="24"/>
          <w:lang w:val="es-AR"/>
        </w:rPr>
        <w:t>informată</w:t>
      </w:r>
      <w:proofErr w:type="spellEnd"/>
      <w:r w:rsidRPr="007A6741">
        <w:rPr>
          <w:rFonts w:cstheme="minorHAnsi"/>
          <w:sz w:val="24"/>
          <w:szCs w:val="24"/>
          <w:lang w:val="es-AR"/>
        </w:rPr>
        <w:t xml:space="preserve">, </w:t>
      </w:r>
      <w:proofErr w:type="spellStart"/>
      <w:r w:rsidRPr="007A6741">
        <w:rPr>
          <w:rFonts w:cstheme="minorHAnsi"/>
          <w:sz w:val="24"/>
          <w:szCs w:val="24"/>
          <w:lang w:val="es-AR"/>
        </w:rPr>
        <w:t>inclusiv</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ceea</w:t>
      </w:r>
      <w:proofErr w:type="spellEnd"/>
      <w:r w:rsidRPr="007A6741">
        <w:rPr>
          <w:rFonts w:cstheme="minorHAnsi"/>
          <w:sz w:val="24"/>
          <w:szCs w:val="24"/>
          <w:lang w:val="es-AR"/>
        </w:rPr>
        <w:t xml:space="preserve"> ce </w:t>
      </w:r>
      <w:proofErr w:type="spellStart"/>
      <w:r w:rsidRPr="007A6741">
        <w:rPr>
          <w:rFonts w:cstheme="minorHAnsi"/>
          <w:sz w:val="24"/>
          <w:szCs w:val="24"/>
          <w:lang w:val="es-AR"/>
        </w:rPr>
        <w:t>privește</w:t>
      </w:r>
      <w:proofErr w:type="spellEnd"/>
      <w:r w:rsidRPr="007A6741">
        <w:rPr>
          <w:rFonts w:cstheme="minorHAnsi"/>
          <w:sz w:val="24"/>
          <w:szCs w:val="24"/>
          <w:lang w:val="es-AR"/>
        </w:rPr>
        <w:t xml:space="preserve"> </w:t>
      </w:r>
      <w:proofErr w:type="spellStart"/>
      <w:r w:rsidRPr="007A6741">
        <w:rPr>
          <w:rFonts w:cstheme="minorHAnsi"/>
          <w:sz w:val="24"/>
          <w:szCs w:val="24"/>
          <w:lang w:val="es-AR"/>
        </w:rPr>
        <w:t>momentul</w:t>
      </w:r>
      <w:proofErr w:type="spellEnd"/>
      <w:r w:rsidRPr="007A6741">
        <w:rPr>
          <w:rFonts w:cstheme="minorHAnsi"/>
          <w:sz w:val="24"/>
          <w:szCs w:val="24"/>
          <w:lang w:val="es-AR"/>
        </w:rPr>
        <w:t xml:space="preserve"> </w:t>
      </w:r>
      <w:proofErr w:type="spellStart"/>
      <w:r w:rsidRPr="007A6741">
        <w:rPr>
          <w:rFonts w:cstheme="minorHAnsi"/>
          <w:sz w:val="24"/>
          <w:szCs w:val="24"/>
          <w:lang w:val="es-AR"/>
        </w:rPr>
        <w:t>solicitării</w:t>
      </w:r>
      <w:proofErr w:type="spellEnd"/>
      <w:r w:rsidRPr="007A6741">
        <w:rPr>
          <w:rFonts w:cstheme="minorHAnsi"/>
          <w:sz w:val="24"/>
          <w:szCs w:val="24"/>
          <w:lang w:val="es-AR"/>
        </w:rPr>
        <w:t xml:space="preserve"> </w:t>
      </w:r>
      <w:proofErr w:type="spellStart"/>
      <w:r w:rsidRPr="007A6741">
        <w:rPr>
          <w:rFonts w:cstheme="minorHAnsi"/>
          <w:sz w:val="24"/>
          <w:szCs w:val="24"/>
          <w:lang w:val="es-AR"/>
        </w:rPr>
        <w:t>pensiei</w:t>
      </w:r>
      <w:proofErr w:type="spellEnd"/>
      <w:r w:rsidRPr="007A6741">
        <w:rPr>
          <w:rFonts w:cstheme="minorHAnsi"/>
          <w:sz w:val="24"/>
          <w:szCs w:val="24"/>
          <w:lang w:val="es-AR"/>
        </w:rPr>
        <w:t xml:space="preserve"> de </w:t>
      </w:r>
      <w:proofErr w:type="spellStart"/>
      <w:r w:rsidRPr="007A6741">
        <w:rPr>
          <w:rFonts w:cstheme="minorHAnsi"/>
          <w:sz w:val="24"/>
          <w:szCs w:val="24"/>
          <w:lang w:val="es-AR"/>
        </w:rPr>
        <w:t>serviciu</w:t>
      </w:r>
      <w:proofErr w:type="spellEnd"/>
      <w:r w:rsidRPr="007A6741">
        <w:rPr>
          <w:rFonts w:cstheme="minorHAnsi"/>
          <w:sz w:val="24"/>
          <w:szCs w:val="24"/>
          <w:lang w:val="es-AR"/>
        </w:rPr>
        <w:t>.</w:t>
      </w:r>
    </w:p>
    <w:p w14:paraId="4FDC9D2C" w14:textId="77777777" w:rsidR="00BC0D66" w:rsidRPr="007A6741" w:rsidRDefault="00BC0D66" w:rsidP="001839D2">
      <w:pPr>
        <w:spacing w:after="0" w:line="276" w:lineRule="auto"/>
        <w:ind w:firstLine="993"/>
        <w:jc w:val="both"/>
        <w:rPr>
          <w:rFonts w:cstheme="minorHAnsi"/>
          <w:sz w:val="24"/>
          <w:szCs w:val="24"/>
          <w:lang w:val="es-AR"/>
        </w:rPr>
      </w:pPr>
      <w:proofErr w:type="spellStart"/>
      <w:r w:rsidRPr="007A6741">
        <w:rPr>
          <w:rFonts w:cstheme="minorHAnsi"/>
          <w:sz w:val="24"/>
          <w:szCs w:val="24"/>
          <w:lang w:val="es-AR"/>
        </w:rPr>
        <w:t>Prin</w:t>
      </w:r>
      <w:proofErr w:type="spellEnd"/>
      <w:r w:rsidRPr="007A6741">
        <w:rPr>
          <w:rFonts w:cstheme="minorHAnsi"/>
          <w:sz w:val="24"/>
          <w:szCs w:val="24"/>
          <w:lang w:val="es-AR"/>
        </w:rPr>
        <w:t xml:space="preserve"> </w:t>
      </w:r>
      <w:proofErr w:type="spellStart"/>
      <w:r w:rsidRPr="007A6741">
        <w:rPr>
          <w:rFonts w:cstheme="minorHAnsi"/>
          <w:sz w:val="24"/>
          <w:szCs w:val="24"/>
          <w:lang w:val="es-AR"/>
        </w:rPr>
        <w:t>urmare</w:t>
      </w:r>
      <w:proofErr w:type="spellEnd"/>
      <w:r w:rsidRPr="007A6741">
        <w:rPr>
          <w:rFonts w:cstheme="minorHAnsi"/>
          <w:sz w:val="24"/>
          <w:szCs w:val="24"/>
          <w:lang w:val="es-AR"/>
        </w:rPr>
        <w:t xml:space="preserve">, </w:t>
      </w:r>
      <w:proofErr w:type="spellStart"/>
      <w:r w:rsidRPr="007A6741">
        <w:rPr>
          <w:rFonts w:cstheme="minorHAnsi"/>
          <w:sz w:val="24"/>
          <w:szCs w:val="24"/>
          <w:lang w:val="es-AR"/>
        </w:rPr>
        <w:t>ipoteza</w:t>
      </w:r>
      <w:proofErr w:type="spellEnd"/>
      <w:r w:rsidRPr="007A6741">
        <w:rPr>
          <w:rFonts w:cstheme="minorHAnsi"/>
          <w:sz w:val="24"/>
          <w:szCs w:val="24"/>
          <w:lang w:val="es-AR"/>
        </w:rPr>
        <w:t xml:space="preserve"> </w:t>
      </w:r>
      <w:proofErr w:type="spellStart"/>
      <w:r w:rsidRPr="007A6741">
        <w:rPr>
          <w:rFonts w:cstheme="minorHAnsi"/>
          <w:sz w:val="24"/>
          <w:szCs w:val="24"/>
          <w:lang w:val="es-AR"/>
        </w:rPr>
        <w:t>conform</w:t>
      </w:r>
      <w:proofErr w:type="spellEnd"/>
      <w:r w:rsidRPr="007A6741">
        <w:rPr>
          <w:rFonts w:cstheme="minorHAnsi"/>
          <w:sz w:val="24"/>
          <w:szCs w:val="24"/>
          <w:lang w:val="es-AR"/>
        </w:rPr>
        <w:t xml:space="preserve"> </w:t>
      </w:r>
      <w:proofErr w:type="spellStart"/>
      <w:r w:rsidRPr="007A6741">
        <w:rPr>
          <w:rFonts w:cstheme="minorHAnsi"/>
          <w:sz w:val="24"/>
          <w:szCs w:val="24"/>
          <w:lang w:val="es-AR"/>
        </w:rPr>
        <w:t>căreia</w:t>
      </w:r>
      <w:proofErr w:type="spellEnd"/>
      <w:r w:rsidRPr="007A6741">
        <w:rPr>
          <w:rFonts w:cstheme="minorHAnsi"/>
          <w:sz w:val="24"/>
          <w:szCs w:val="24"/>
          <w:lang w:val="es-AR"/>
        </w:rPr>
        <w:t xml:space="preserve"> </w:t>
      </w:r>
      <w:proofErr w:type="spellStart"/>
      <w:r w:rsidRPr="007A6741">
        <w:rPr>
          <w:rFonts w:cstheme="minorHAnsi"/>
          <w:sz w:val="24"/>
          <w:szCs w:val="24"/>
          <w:lang w:val="es-AR"/>
        </w:rPr>
        <w:t>impozitarea</w:t>
      </w:r>
      <w:proofErr w:type="spellEnd"/>
      <w:r w:rsidRPr="007A6741">
        <w:rPr>
          <w:rFonts w:cstheme="minorHAnsi"/>
          <w:sz w:val="24"/>
          <w:szCs w:val="24"/>
          <w:lang w:val="es-AR"/>
        </w:rPr>
        <w:t xml:space="preserve"> </w:t>
      </w:r>
      <w:proofErr w:type="spellStart"/>
      <w:r w:rsidRPr="007A6741">
        <w:rPr>
          <w:rFonts w:cstheme="minorHAnsi"/>
          <w:sz w:val="24"/>
          <w:szCs w:val="24"/>
          <w:lang w:val="es-AR"/>
        </w:rPr>
        <w:t>pensiilor</w:t>
      </w:r>
      <w:proofErr w:type="spellEnd"/>
      <w:r w:rsidRPr="007A6741">
        <w:rPr>
          <w:rFonts w:cstheme="minorHAnsi"/>
          <w:sz w:val="24"/>
          <w:szCs w:val="24"/>
          <w:lang w:val="es-AR"/>
        </w:rPr>
        <w:t xml:space="preserve"> de </w:t>
      </w:r>
      <w:proofErr w:type="spellStart"/>
      <w:r w:rsidRPr="007A6741">
        <w:rPr>
          <w:rFonts w:cstheme="minorHAnsi"/>
          <w:sz w:val="24"/>
          <w:szCs w:val="24"/>
          <w:lang w:val="es-AR"/>
        </w:rPr>
        <w:t>serviciu</w:t>
      </w:r>
      <w:proofErr w:type="spellEnd"/>
      <w:r w:rsidRPr="007A6741">
        <w:rPr>
          <w:rFonts w:cstheme="minorHAnsi"/>
          <w:sz w:val="24"/>
          <w:szCs w:val="24"/>
          <w:lang w:val="es-AR"/>
        </w:rPr>
        <w:t xml:space="preserve"> </w:t>
      </w:r>
      <w:proofErr w:type="spellStart"/>
      <w:r w:rsidRPr="007A6741">
        <w:rPr>
          <w:rFonts w:cstheme="minorHAnsi"/>
          <w:sz w:val="24"/>
          <w:szCs w:val="24"/>
          <w:lang w:val="es-AR"/>
        </w:rPr>
        <w:t>conform</w:t>
      </w:r>
      <w:proofErr w:type="spellEnd"/>
      <w:r w:rsidRPr="007A6741">
        <w:rPr>
          <w:rFonts w:cstheme="minorHAnsi"/>
          <w:sz w:val="24"/>
          <w:szCs w:val="24"/>
          <w:lang w:val="es-AR"/>
        </w:rPr>
        <w:t xml:space="preserve"> art. 101 din </w:t>
      </w:r>
      <w:proofErr w:type="spellStart"/>
      <w:r w:rsidRPr="007A6741">
        <w:rPr>
          <w:rFonts w:cstheme="minorHAnsi"/>
          <w:sz w:val="24"/>
          <w:szCs w:val="24"/>
          <w:lang w:val="es-AR"/>
        </w:rPr>
        <w:t>Codul</w:t>
      </w:r>
      <w:proofErr w:type="spellEnd"/>
      <w:r w:rsidRPr="007A6741">
        <w:rPr>
          <w:rFonts w:cstheme="minorHAnsi"/>
          <w:sz w:val="24"/>
          <w:szCs w:val="24"/>
          <w:lang w:val="es-AR"/>
        </w:rPr>
        <w:t xml:space="preserve"> fiscal, </w:t>
      </w:r>
      <w:proofErr w:type="spellStart"/>
      <w:r w:rsidRPr="007A6741">
        <w:rPr>
          <w:rFonts w:cstheme="minorHAnsi"/>
          <w:sz w:val="24"/>
          <w:szCs w:val="24"/>
          <w:lang w:val="es-AR"/>
        </w:rPr>
        <w:t>așa</w:t>
      </w:r>
      <w:proofErr w:type="spellEnd"/>
      <w:r w:rsidRPr="007A6741">
        <w:rPr>
          <w:rFonts w:cstheme="minorHAnsi"/>
          <w:sz w:val="24"/>
          <w:szCs w:val="24"/>
          <w:lang w:val="es-AR"/>
        </w:rPr>
        <w:t xml:space="preserve"> cum a </w:t>
      </w:r>
      <w:proofErr w:type="spellStart"/>
      <w:r w:rsidRPr="007A6741">
        <w:rPr>
          <w:rFonts w:cstheme="minorHAnsi"/>
          <w:sz w:val="24"/>
          <w:szCs w:val="24"/>
          <w:lang w:val="es-AR"/>
        </w:rPr>
        <w:t>fost</w:t>
      </w:r>
      <w:proofErr w:type="spellEnd"/>
      <w:r w:rsidRPr="007A6741">
        <w:rPr>
          <w:rFonts w:cstheme="minorHAnsi"/>
          <w:sz w:val="24"/>
          <w:szCs w:val="24"/>
          <w:lang w:val="es-AR"/>
        </w:rPr>
        <w:t xml:space="preserve"> </w:t>
      </w:r>
      <w:proofErr w:type="spellStart"/>
      <w:r w:rsidRPr="007A6741">
        <w:rPr>
          <w:rFonts w:cstheme="minorHAnsi"/>
          <w:sz w:val="24"/>
          <w:szCs w:val="24"/>
          <w:lang w:val="es-AR"/>
        </w:rPr>
        <w:t>modificat</w:t>
      </w:r>
      <w:proofErr w:type="spellEnd"/>
      <w:r w:rsidRPr="007A6741">
        <w:rPr>
          <w:rFonts w:cstheme="minorHAnsi"/>
          <w:sz w:val="24"/>
          <w:szCs w:val="24"/>
          <w:lang w:val="es-AR"/>
        </w:rPr>
        <w:t xml:space="preserve">, </w:t>
      </w:r>
      <w:proofErr w:type="spellStart"/>
      <w:r w:rsidRPr="007A6741">
        <w:rPr>
          <w:rFonts w:cstheme="minorHAnsi"/>
          <w:sz w:val="24"/>
          <w:szCs w:val="24"/>
          <w:lang w:val="es-AR"/>
        </w:rPr>
        <w:t>ține</w:t>
      </w:r>
      <w:proofErr w:type="spellEnd"/>
      <w:r w:rsidRPr="007A6741">
        <w:rPr>
          <w:rFonts w:cstheme="minorHAnsi"/>
          <w:sz w:val="24"/>
          <w:szCs w:val="24"/>
          <w:lang w:val="es-AR"/>
        </w:rPr>
        <w:t xml:space="preserve"> </w:t>
      </w:r>
      <w:proofErr w:type="spellStart"/>
      <w:r w:rsidRPr="007A6741">
        <w:rPr>
          <w:rFonts w:cstheme="minorHAnsi"/>
          <w:sz w:val="24"/>
          <w:szCs w:val="24"/>
          <w:lang w:val="es-AR"/>
        </w:rPr>
        <w:t>cont</w:t>
      </w:r>
      <w:proofErr w:type="spellEnd"/>
      <w:r w:rsidRPr="007A6741">
        <w:rPr>
          <w:rFonts w:cstheme="minorHAnsi"/>
          <w:sz w:val="24"/>
          <w:szCs w:val="24"/>
          <w:lang w:val="es-AR"/>
        </w:rPr>
        <w:t xml:space="preserve"> de </w:t>
      </w:r>
      <w:proofErr w:type="spellStart"/>
      <w:r w:rsidRPr="007A6741">
        <w:rPr>
          <w:rFonts w:cstheme="minorHAnsi"/>
          <w:sz w:val="24"/>
          <w:szCs w:val="24"/>
          <w:lang w:val="es-AR"/>
        </w:rPr>
        <w:t>componentele</w:t>
      </w:r>
      <w:proofErr w:type="spellEnd"/>
      <w:r w:rsidRPr="007A6741">
        <w:rPr>
          <w:rFonts w:cstheme="minorHAnsi"/>
          <w:sz w:val="24"/>
          <w:szCs w:val="24"/>
          <w:lang w:val="es-AR"/>
        </w:rPr>
        <w:t xml:space="preserve"> contributive </w:t>
      </w:r>
      <w:proofErr w:type="spellStart"/>
      <w:r w:rsidRPr="007A6741">
        <w:rPr>
          <w:rFonts w:cstheme="minorHAnsi"/>
          <w:sz w:val="24"/>
          <w:szCs w:val="24"/>
          <w:lang w:val="es-AR"/>
        </w:rPr>
        <w:t>și</w:t>
      </w:r>
      <w:proofErr w:type="spellEnd"/>
      <w:r w:rsidRPr="007A6741">
        <w:rPr>
          <w:rFonts w:cstheme="minorHAnsi"/>
          <w:sz w:val="24"/>
          <w:szCs w:val="24"/>
          <w:lang w:val="es-AR"/>
        </w:rPr>
        <w:t xml:space="preserve"> </w:t>
      </w:r>
      <w:proofErr w:type="spellStart"/>
      <w:r w:rsidRPr="007A6741">
        <w:rPr>
          <w:rFonts w:cstheme="minorHAnsi"/>
          <w:sz w:val="24"/>
          <w:szCs w:val="24"/>
          <w:lang w:val="es-AR"/>
        </w:rPr>
        <w:t>necontributive</w:t>
      </w:r>
      <w:proofErr w:type="spellEnd"/>
      <w:r w:rsidRPr="007A6741">
        <w:rPr>
          <w:rFonts w:cstheme="minorHAnsi"/>
          <w:sz w:val="24"/>
          <w:szCs w:val="24"/>
          <w:lang w:val="es-AR"/>
        </w:rPr>
        <w:t xml:space="preserve"> ale </w:t>
      </w:r>
      <w:proofErr w:type="spellStart"/>
      <w:r w:rsidRPr="007A6741">
        <w:rPr>
          <w:rFonts w:cstheme="minorHAnsi"/>
          <w:sz w:val="24"/>
          <w:szCs w:val="24"/>
          <w:lang w:val="es-AR"/>
        </w:rPr>
        <w:t>pensiei</w:t>
      </w:r>
      <w:proofErr w:type="spellEnd"/>
      <w:r w:rsidRPr="007A6741">
        <w:rPr>
          <w:rFonts w:cstheme="minorHAnsi"/>
          <w:sz w:val="24"/>
          <w:szCs w:val="24"/>
          <w:lang w:val="es-AR"/>
        </w:rPr>
        <w:t xml:space="preserve"> este </w:t>
      </w:r>
      <w:proofErr w:type="spellStart"/>
      <w:r w:rsidRPr="007A6741">
        <w:rPr>
          <w:rFonts w:cstheme="minorHAnsi"/>
          <w:sz w:val="24"/>
          <w:szCs w:val="24"/>
          <w:lang w:val="es-AR"/>
        </w:rPr>
        <w:t>incorectă</w:t>
      </w:r>
      <w:proofErr w:type="spellEnd"/>
      <w:r w:rsidRPr="007A6741">
        <w:rPr>
          <w:rFonts w:cstheme="minorHAnsi"/>
          <w:sz w:val="24"/>
          <w:szCs w:val="24"/>
          <w:lang w:val="es-AR"/>
        </w:rPr>
        <w:t xml:space="preserve">, </w:t>
      </w:r>
      <w:proofErr w:type="spellStart"/>
      <w:r w:rsidRPr="007A6741">
        <w:rPr>
          <w:rFonts w:cstheme="minorHAnsi"/>
          <w:sz w:val="24"/>
          <w:szCs w:val="24"/>
          <w:lang w:val="es-AR"/>
        </w:rPr>
        <w:t>având</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vedere</w:t>
      </w:r>
      <w:proofErr w:type="spellEnd"/>
      <w:r w:rsidRPr="007A6741">
        <w:rPr>
          <w:rFonts w:cstheme="minorHAnsi"/>
          <w:sz w:val="24"/>
          <w:szCs w:val="24"/>
          <w:lang w:val="es-AR"/>
        </w:rPr>
        <w:t xml:space="preserve"> </w:t>
      </w:r>
      <w:proofErr w:type="spellStart"/>
      <w:r w:rsidRPr="007A6741">
        <w:rPr>
          <w:rFonts w:cstheme="minorHAnsi"/>
          <w:sz w:val="24"/>
          <w:szCs w:val="24"/>
          <w:lang w:val="es-AR"/>
        </w:rPr>
        <w:t>că</w:t>
      </w:r>
      <w:proofErr w:type="spellEnd"/>
      <w:r w:rsidRPr="007A6741">
        <w:rPr>
          <w:rFonts w:cstheme="minorHAnsi"/>
          <w:sz w:val="24"/>
          <w:szCs w:val="24"/>
          <w:lang w:val="es-AR"/>
        </w:rPr>
        <w:t xml:space="preserve"> </w:t>
      </w:r>
      <w:proofErr w:type="spellStart"/>
      <w:r w:rsidRPr="007A6741">
        <w:rPr>
          <w:rFonts w:cstheme="minorHAnsi"/>
          <w:sz w:val="24"/>
          <w:szCs w:val="24"/>
          <w:lang w:val="es-AR"/>
        </w:rPr>
        <w:t>aceste</w:t>
      </w:r>
      <w:proofErr w:type="spellEnd"/>
      <w:r w:rsidRPr="007A6741">
        <w:rPr>
          <w:rFonts w:cstheme="minorHAnsi"/>
          <w:sz w:val="24"/>
          <w:szCs w:val="24"/>
          <w:lang w:val="es-AR"/>
        </w:rPr>
        <w:t xml:space="preserve"> componente </w:t>
      </w:r>
      <w:proofErr w:type="spellStart"/>
      <w:r w:rsidRPr="007A6741">
        <w:rPr>
          <w:rFonts w:cstheme="minorHAnsi"/>
          <w:sz w:val="24"/>
          <w:szCs w:val="24"/>
          <w:lang w:val="es-AR"/>
        </w:rPr>
        <w:t>nu</w:t>
      </w:r>
      <w:proofErr w:type="spellEnd"/>
      <w:r w:rsidRPr="007A6741">
        <w:rPr>
          <w:rFonts w:cstheme="minorHAnsi"/>
          <w:sz w:val="24"/>
          <w:szCs w:val="24"/>
          <w:lang w:val="es-AR"/>
        </w:rPr>
        <w:t xml:space="preserve"> </w:t>
      </w:r>
      <w:proofErr w:type="spellStart"/>
      <w:r w:rsidRPr="007A6741">
        <w:rPr>
          <w:rFonts w:cstheme="minorHAnsi"/>
          <w:sz w:val="24"/>
          <w:szCs w:val="24"/>
          <w:lang w:val="es-AR"/>
        </w:rPr>
        <w:t>au</w:t>
      </w:r>
      <w:proofErr w:type="spellEnd"/>
      <w:r w:rsidRPr="007A6741">
        <w:rPr>
          <w:rFonts w:cstheme="minorHAnsi"/>
          <w:sz w:val="24"/>
          <w:szCs w:val="24"/>
          <w:lang w:val="es-AR"/>
        </w:rPr>
        <w:t xml:space="preserve"> </w:t>
      </w:r>
      <w:proofErr w:type="spellStart"/>
      <w:r w:rsidRPr="007A6741">
        <w:rPr>
          <w:rFonts w:cstheme="minorHAnsi"/>
          <w:sz w:val="24"/>
          <w:szCs w:val="24"/>
          <w:lang w:val="es-AR"/>
        </w:rPr>
        <w:t>fost</w:t>
      </w:r>
      <w:proofErr w:type="spellEnd"/>
      <w:r w:rsidRPr="007A6741">
        <w:rPr>
          <w:rFonts w:cstheme="minorHAnsi"/>
          <w:sz w:val="24"/>
          <w:szCs w:val="24"/>
          <w:lang w:val="es-AR"/>
        </w:rPr>
        <w:t xml:space="preserve"> </w:t>
      </w:r>
      <w:proofErr w:type="spellStart"/>
      <w:r w:rsidRPr="007A6741">
        <w:rPr>
          <w:rFonts w:cstheme="minorHAnsi"/>
          <w:sz w:val="24"/>
          <w:szCs w:val="24"/>
          <w:lang w:val="es-AR"/>
        </w:rPr>
        <w:t>încă</w:t>
      </w:r>
      <w:proofErr w:type="spellEnd"/>
      <w:r w:rsidRPr="007A6741">
        <w:rPr>
          <w:rFonts w:cstheme="minorHAnsi"/>
          <w:sz w:val="24"/>
          <w:szCs w:val="24"/>
          <w:lang w:val="es-AR"/>
        </w:rPr>
        <w:t xml:space="preserve"> </w:t>
      </w:r>
      <w:proofErr w:type="spellStart"/>
      <w:r w:rsidRPr="007A6741">
        <w:rPr>
          <w:rFonts w:cstheme="minorHAnsi"/>
          <w:sz w:val="24"/>
          <w:szCs w:val="24"/>
          <w:lang w:val="es-AR"/>
        </w:rPr>
        <w:t>stabilite</w:t>
      </w:r>
      <w:proofErr w:type="spellEnd"/>
      <w:r w:rsidRPr="007A6741">
        <w:rPr>
          <w:rFonts w:cstheme="minorHAnsi"/>
          <w:sz w:val="24"/>
          <w:szCs w:val="24"/>
          <w:lang w:val="es-AR"/>
        </w:rPr>
        <w:t xml:space="preserve"> legal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perioada</w:t>
      </w:r>
      <w:proofErr w:type="spellEnd"/>
      <w:r w:rsidRPr="007A6741">
        <w:rPr>
          <w:rFonts w:cstheme="minorHAnsi"/>
          <w:sz w:val="24"/>
          <w:szCs w:val="24"/>
          <w:lang w:val="es-AR"/>
        </w:rPr>
        <w:t xml:space="preserve"> de prestare a </w:t>
      </w:r>
      <w:proofErr w:type="spellStart"/>
      <w:r w:rsidRPr="007A6741">
        <w:rPr>
          <w:rFonts w:cstheme="minorHAnsi"/>
          <w:sz w:val="24"/>
          <w:szCs w:val="24"/>
          <w:lang w:val="es-AR"/>
        </w:rPr>
        <w:t>serviciului</w:t>
      </w:r>
      <w:proofErr w:type="spellEnd"/>
      <w:r w:rsidRPr="007A6741">
        <w:rPr>
          <w:rFonts w:cstheme="minorHAnsi"/>
          <w:sz w:val="24"/>
          <w:szCs w:val="24"/>
          <w:lang w:val="es-AR"/>
        </w:rPr>
        <w:t xml:space="preserve"> </w:t>
      </w:r>
      <w:proofErr w:type="spellStart"/>
      <w:r w:rsidRPr="007A6741">
        <w:rPr>
          <w:rFonts w:cstheme="minorHAnsi"/>
          <w:sz w:val="24"/>
          <w:szCs w:val="24"/>
          <w:lang w:val="es-AR"/>
        </w:rPr>
        <w:t>public</w:t>
      </w:r>
      <w:proofErr w:type="spellEnd"/>
      <w:r w:rsidRPr="007A6741">
        <w:rPr>
          <w:rFonts w:cstheme="minorHAnsi"/>
          <w:sz w:val="24"/>
          <w:szCs w:val="24"/>
          <w:lang w:val="es-AR"/>
        </w:rPr>
        <w:t>.</w:t>
      </w:r>
    </w:p>
    <w:p w14:paraId="5D868F47" w14:textId="77777777" w:rsidR="00BC0D66" w:rsidRPr="007A6741" w:rsidRDefault="00BC0D66" w:rsidP="001839D2">
      <w:pPr>
        <w:spacing w:after="0" w:line="276" w:lineRule="auto"/>
        <w:ind w:firstLine="993"/>
        <w:jc w:val="both"/>
        <w:rPr>
          <w:rFonts w:cstheme="minorHAnsi"/>
          <w:sz w:val="24"/>
          <w:szCs w:val="24"/>
          <w:lang w:val="es-AR"/>
        </w:rPr>
      </w:pPr>
      <w:r w:rsidRPr="007A6741">
        <w:rPr>
          <w:rFonts w:cstheme="minorHAnsi"/>
          <w:sz w:val="24"/>
          <w:szCs w:val="24"/>
          <w:lang w:val="es-AR"/>
        </w:rPr>
        <w:t xml:space="preserve">De </w:t>
      </w:r>
      <w:proofErr w:type="spellStart"/>
      <w:r w:rsidRPr="007A6741">
        <w:rPr>
          <w:rFonts w:cstheme="minorHAnsi"/>
          <w:sz w:val="24"/>
          <w:szCs w:val="24"/>
          <w:lang w:val="es-AR"/>
        </w:rPr>
        <w:t>asemenea</w:t>
      </w:r>
      <w:proofErr w:type="spellEnd"/>
      <w:r w:rsidRPr="007A6741">
        <w:rPr>
          <w:rFonts w:cstheme="minorHAnsi"/>
          <w:sz w:val="24"/>
          <w:szCs w:val="24"/>
          <w:lang w:val="es-AR"/>
        </w:rPr>
        <w:t xml:space="preserve">, este </w:t>
      </w:r>
      <w:proofErr w:type="spellStart"/>
      <w:r w:rsidRPr="007A6741">
        <w:rPr>
          <w:rFonts w:cstheme="minorHAnsi"/>
          <w:sz w:val="24"/>
          <w:szCs w:val="24"/>
          <w:lang w:val="es-AR"/>
        </w:rPr>
        <w:t>important</w:t>
      </w:r>
      <w:proofErr w:type="spellEnd"/>
      <w:r w:rsidRPr="007A6741">
        <w:rPr>
          <w:rFonts w:cstheme="minorHAnsi"/>
          <w:sz w:val="24"/>
          <w:szCs w:val="24"/>
          <w:lang w:val="es-AR"/>
        </w:rPr>
        <w:t xml:space="preserve"> de </w:t>
      </w:r>
      <w:proofErr w:type="spellStart"/>
      <w:r w:rsidRPr="007A6741">
        <w:rPr>
          <w:rFonts w:cstheme="minorHAnsi"/>
          <w:sz w:val="24"/>
          <w:szCs w:val="24"/>
          <w:lang w:val="es-AR"/>
        </w:rPr>
        <w:t>remarcat</w:t>
      </w:r>
      <w:proofErr w:type="spellEnd"/>
      <w:r w:rsidRPr="007A6741">
        <w:rPr>
          <w:rFonts w:cstheme="minorHAnsi"/>
          <w:sz w:val="24"/>
          <w:szCs w:val="24"/>
          <w:lang w:val="es-AR"/>
        </w:rPr>
        <w:t xml:space="preserve"> </w:t>
      </w:r>
      <w:proofErr w:type="spellStart"/>
      <w:r w:rsidRPr="007A6741">
        <w:rPr>
          <w:rFonts w:cstheme="minorHAnsi"/>
          <w:sz w:val="24"/>
          <w:szCs w:val="24"/>
          <w:lang w:val="es-AR"/>
        </w:rPr>
        <w:t>că</w:t>
      </w:r>
      <w:proofErr w:type="spellEnd"/>
      <w:r w:rsidRPr="007A6741">
        <w:rPr>
          <w:rFonts w:cstheme="minorHAnsi"/>
          <w:sz w:val="24"/>
          <w:szCs w:val="24"/>
          <w:lang w:val="es-AR"/>
        </w:rPr>
        <w:t xml:space="preserve"> </w:t>
      </w:r>
      <w:proofErr w:type="spellStart"/>
      <w:r w:rsidRPr="007A6741">
        <w:rPr>
          <w:rFonts w:cstheme="minorHAnsi"/>
          <w:sz w:val="24"/>
          <w:szCs w:val="24"/>
          <w:lang w:val="es-AR"/>
        </w:rPr>
        <w:t>evaluarea</w:t>
      </w:r>
      <w:proofErr w:type="spellEnd"/>
      <w:r w:rsidRPr="007A6741">
        <w:rPr>
          <w:rFonts w:cstheme="minorHAnsi"/>
          <w:sz w:val="24"/>
          <w:szCs w:val="24"/>
          <w:lang w:val="es-AR"/>
        </w:rPr>
        <w:t xml:space="preserve"> </w:t>
      </w:r>
      <w:proofErr w:type="spellStart"/>
      <w:r w:rsidRPr="007A6741">
        <w:rPr>
          <w:rFonts w:cstheme="minorHAnsi"/>
          <w:sz w:val="24"/>
          <w:szCs w:val="24"/>
          <w:lang w:val="es-AR"/>
        </w:rPr>
        <w:t>unei</w:t>
      </w:r>
      <w:proofErr w:type="spellEnd"/>
      <w:r w:rsidRPr="007A6741">
        <w:rPr>
          <w:rFonts w:cstheme="minorHAnsi"/>
          <w:sz w:val="24"/>
          <w:szCs w:val="24"/>
          <w:lang w:val="es-AR"/>
        </w:rPr>
        <w:t xml:space="preserve"> </w:t>
      </w:r>
      <w:proofErr w:type="spellStart"/>
      <w:r w:rsidRPr="007A6741">
        <w:rPr>
          <w:rFonts w:cstheme="minorHAnsi"/>
          <w:sz w:val="24"/>
          <w:szCs w:val="24"/>
          <w:lang w:val="es-AR"/>
        </w:rPr>
        <w:t>posibile</w:t>
      </w:r>
      <w:proofErr w:type="spellEnd"/>
      <w:r w:rsidRPr="007A6741">
        <w:rPr>
          <w:rFonts w:cstheme="minorHAnsi"/>
          <w:sz w:val="24"/>
          <w:szCs w:val="24"/>
          <w:lang w:val="es-AR"/>
        </w:rPr>
        <w:t xml:space="preserve"> </w:t>
      </w:r>
      <w:proofErr w:type="spellStart"/>
      <w:r w:rsidRPr="007A6741">
        <w:rPr>
          <w:rFonts w:cstheme="minorHAnsi"/>
          <w:sz w:val="24"/>
          <w:szCs w:val="24"/>
          <w:lang w:val="es-AR"/>
        </w:rPr>
        <w:t>părți</w:t>
      </w:r>
      <w:proofErr w:type="spellEnd"/>
      <w:r w:rsidRPr="007A6741">
        <w:rPr>
          <w:rFonts w:cstheme="minorHAnsi"/>
          <w:sz w:val="24"/>
          <w:szCs w:val="24"/>
          <w:lang w:val="es-AR"/>
        </w:rPr>
        <w:t xml:space="preserve"> contributive </w:t>
      </w:r>
      <w:proofErr w:type="spellStart"/>
      <w:r w:rsidRPr="007A6741">
        <w:rPr>
          <w:rFonts w:cstheme="minorHAnsi"/>
          <w:sz w:val="24"/>
          <w:szCs w:val="24"/>
          <w:lang w:val="es-AR"/>
        </w:rPr>
        <w:t>pentru</w:t>
      </w:r>
      <w:proofErr w:type="spellEnd"/>
      <w:r w:rsidRPr="007A6741">
        <w:rPr>
          <w:rFonts w:cstheme="minorHAnsi"/>
          <w:sz w:val="24"/>
          <w:szCs w:val="24"/>
          <w:lang w:val="es-AR"/>
        </w:rPr>
        <w:t xml:space="preserve"> </w:t>
      </w:r>
      <w:proofErr w:type="spellStart"/>
      <w:r w:rsidRPr="007A6741">
        <w:rPr>
          <w:rFonts w:cstheme="minorHAnsi"/>
          <w:sz w:val="24"/>
          <w:szCs w:val="24"/>
          <w:lang w:val="es-AR"/>
        </w:rPr>
        <w:t>deciziile</w:t>
      </w:r>
      <w:proofErr w:type="spellEnd"/>
      <w:r w:rsidRPr="007A6741">
        <w:rPr>
          <w:rFonts w:cstheme="minorHAnsi"/>
          <w:sz w:val="24"/>
          <w:szCs w:val="24"/>
          <w:lang w:val="es-AR"/>
        </w:rPr>
        <w:t xml:space="preserve"> de pensionare deja </w:t>
      </w:r>
      <w:proofErr w:type="spellStart"/>
      <w:r w:rsidRPr="007A6741">
        <w:rPr>
          <w:rFonts w:cstheme="minorHAnsi"/>
          <w:sz w:val="24"/>
          <w:szCs w:val="24"/>
          <w:lang w:val="es-AR"/>
        </w:rPr>
        <w:t>emise</w:t>
      </w:r>
      <w:proofErr w:type="spellEnd"/>
      <w:r w:rsidRPr="007A6741">
        <w:rPr>
          <w:rFonts w:cstheme="minorHAnsi"/>
          <w:sz w:val="24"/>
          <w:szCs w:val="24"/>
          <w:lang w:val="es-AR"/>
        </w:rPr>
        <w:t xml:space="preserve"> </w:t>
      </w:r>
      <w:proofErr w:type="spellStart"/>
      <w:r w:rsidRPr="007A6741">
        <w:rPr>
          <w:rFonts w:cstheme="minorHAnsi"/>
          <w:sz w:val="24"/>
          <w:szCs w:val="24"/>
          <w:lang w:val="es-AR"/>
        </w:rPr>
        <w:t>nu</w:t>
      </w:r>
      <w:proofErr w:type="spellEnd"/>
      <w:r w:rsidRPr="007A6741">
        <w:rPr>
          <w:rFonts w:cstheme="minorHAnsi"/>
          <w:sz w:val="24"/>
          <w:szCs w:val="24"/>
          <w:lang w:val="es-AR"/>
        </w:rPr>
        <w:t xml:space="preserve"> ar fi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conformitate</w:t>
      </w:r>
      <w:proofErr w:type="spellEnd"/>
      <w:r w:rsidRPr="007A6741">
        <w:rPr>
          <w:rFonts w:cstheme="minorHAnsi"/>
          <w:sz w:val="24"/>
          <w:szCs w:val="24"/>
          <w:lang w:val="es-AR"/>
        </w:rPr>
        <w:t xml:space="preserve"> </w:t>
      </w:r>
      <w:proofErr w:type="spellStart"/>
      <w:r w:rsidRPr="007A6741">
        <w:rPr>
          <w:rFonts w:cstheme="minorHAnsi"/>
          <w:sz w:val="24"/>
          <w:szCs w:val="24"/>
          <w:lang w:val="es-AR"/>
        </w:rPr>
        <w:t>cu</w:t>
      </w:r>
      <w:proofErr w:type="spellEnd"/>
      <w:r w:rsidRPr="007A6741">
        <w:rPr>
          <w:rFonts w:cstheme="minorHAnsi"/>
          <w:sz w:val="24"/>
          <w:szCs w:val="24"/>
          <w:lang w:val="es-AR"/>
        </w:rPr>
        <w:t xml:space="preserve"> </w:t>
      </w:r>
      <w:proofErr w:type="spellStart"/>
      <w:r w:rsidRPr="007A6741">
        <w:rPr>
          <w:rFonts w:cstheme="minorHAnsi"/>
          <w:sz w:val="24"/>
          <w:szCs w:val="24"/>
          <w:lang w:val="es-AR"/>
        </w:rPr>
        <w:t>legea</w:t>
      </w:r>
      <w:proofErr w:type="spellEnd"/>
      <w:r w:rsidRPr="007A6741">
        <w:rPr>
          <w:rFonts w:cstheme="minorHAnsi"/>
          <w:sz w:val="24"/>
          <w:szCs w:val="24"/>
          <w:lang w:val="es-AR"/>
        </w:rPr>
        <w:t xml:space="preserve">, </w:t>
      </w:r>
      <w:proofErr w:type="spellStart"/>
      <w:r w:rsidRPr="007A6741">
        <w:rPr>
          <w:rFonts w:cstheme="minorHAnsi"/>
          <w:sz w:val="24"/>
          <w:szCs w:val="24"/>
          <w:lang w:val="es-AR"/>
        </w:rPr>
        <w:t>deoarece</w:t>
      </w:r>
      <w:proofErr w:type="spellEnd"/>
      <w:r w:rsidRPr="007A6741">
        <w:rPr>
          <w:rFonts w:cstheme="minorHAnsi"/>
          <w:sz w:val="24"/>
          <w:szCs w:val="24"/>
          <w:lang w:val="es-AR"/>
        </w:rPr>
        <w:t xml:space="preserve"> </w:t>
      </w:r>
      <w:proofErr w:type="spellStart"/>
      <w:r w:rsidRPr="007A6741">
        <w:rPr>
          <w:rFonts w:cstheme="minorHAnsi"/>
          <w:sz w:val="24"/>
          <w:szCs w:val="24"/>
          <w:lang w:val="es-AR"/>
        </w:rPr>
        <w:t>această</w:t>
      </w:r>
      <w:proofErr w:type="spellEnd"/>
      <w:r w:rsidRPr="007A6741">
        <w:rPr>
          <w:rFonts w:cstheme="minorHAnsi"/>
          <w:sz w:val="24"/>
          <w:szCs w:val="24"/>
          <w:lang w:val="es-AR"/>
        </w:rPr>
        <w:t xml:space="preserve"> parte </w:t>
      </w:r>
      <w:proofErr w:type="spellStart"/>
      <w:r w:rsidRPr="007A6741">
        <w:rPr>
          <w:rFonts w:cstheme="minorHAnsi"/>
          <w:sz w:val="24"/>
          <w:szCs w:val="24"/>
          <w:lang w:val="es-AR"/>
        </w:rPr>
        <w:t>contributivă</w:t>
      </w:r>
      <w:proofErr w:type="spellEnd"/>
      <w:r w:rsidRPr="007A6741">
        <w:rPr>
          <w:rFonts w:cstheme="minorHAnsi"/>
          <w:sz w:val="24"/>
          <w:szCs w:val="24"/>
          <w:lang w:val="es-AR"/>
        </w:rPr>
        <w:t xml:space="preserve"> </w:t>
      </w:r>
      <w:proofErr w:type="spellStart"/>
      <w:r w:rsidRPr="007A6741">
        <w:rPr>
          <w:rFonts w:cstheme="minorHAnsi"/>
          <w:sz w:val="24"/>
          <w:szCs w:val="24"/>
          <w:lang w:val="es-AR"/>
        </w:rPr>
        <w:t>nu</w:t>
      </w:r>
      <w:proofErr w:type="spellEnd"/>
      <w:r w:rsidRPr="007A6741">
        <w:rPr>
          <w:rFonts w:cstheme="minorHAnsi"/>
          <w:sz w:val="24"/>
          <w:szCs w:val="24"/>
          <w:lang w:val="es-AR"/>
        </w:rPr>
        <w:t xml:space="preserve"> </w:t>
      </w:r>
      <w:proofErr w:type="spellStart"/>
      <w:r w:rsidRPr="007A6741">
        <w:rPr>
          <w:rFonts w:cstheme="minorHAnsi"/>
          <w:sz w:val="24"/>
          <w:szCs w:val="24"/>
          <w:lang w:val="es-AR"/>
        </w:rPr>
        <w:t>include</w:t>
      </w:r>
      <w:proofErr w:type="spellEnd"/>
      <w:r w:rsidRPr="007A6741">
        <w:rPr>
          <w:rFonts w:cstheme="minorHAnsi"/>
          <w:sz w:val="24"/>
          <w:szCs w:val="24"/>
          <w:lang w:val="es-AR"/>
        </w:rPr>
        <w:t xml:space="preserve"> </w:t>
      </w:r>
      <w:proofErr w:type="spellStart"/>
      <w:r w:rsidRPr="007A6741">
        <w:rPr>
          <w:rFonts w:cstheme="minorHAnsi"/>
          <w:sz w:val="24"/>
          <w:szCs w:val="24"/>
          <w:lang w:val="es-AR"/>
        </w:rPr>
        <w:t>beneficiile</w:t>
      </w:r>
      <w:proofErr w:type="spellEnd"/>
      <w:r w:rsidRPr="007A6741">
        <w:rPr>
          <w:rFonts w:cstheme="minorHAnsi"/>
          <w:sz w:val="24"/>
          <w:szCs w:val="24"/>
          <w:lang w:val="es-AR"/>
        </w:rPr>
        <w:t xml:space="preserve"> de care un </w:t>
      </w:r>
      <w:proofErr w:type="spellStart"/>
      <w:r w:rsidRPr="007A6741">
        <w:rPr>
          <w:rFonts w:cstheme="minorHAnsi"/>
          <w:sz w:val="24"/>
          <w:szCs w:val="24"/>
          <w:lang w:val="es-AR"/>
        </w:rPr>
        <w:t>alt</w:t>
      </w:r>
      <w:proofErr w:type="spellEnd"/>
      <w:r w:rsidRPr="007A6741">
        <w:rPr>
          <w:rFonts w:cstheme="minorHAnsi"/>
          <w:sz w:val="24"/>
          <w:szCs w:val="24"/>
          <w:lang w:val="es-AR"/>
        </w:rPr>
        <w:t xml:space="preserve"> </w:t>
      </w:r>
      <w:proofErr w:type="spellStart"/>
      <w:r w:rsidRPr="007A6741">
        <w:rPr>
          <w:rFonts w:cstheme="minorHAnsi"/>
          <w:sz w:val="24"/>
          <w:szCs w:val="24"/>
          <w:lang w:val="es-AR"/>
        </w:rPr>
        <w:t>salariat</w:t>
      </w:r>
      <w:proofErr w:type="spellEnd"/>
      <w:r w:rsidRPr="007A6741">
        <w:rPr>
          <w:rFonts w:cstheme="minorHAnsi"/>
          <w:sz w:val="24"/>
          <w:szCs w:val="24"/>
          <w:lang w:val="es-AR"/>
        </w:rPr>
        <w:t xml:space="preserve"> a </w:t>
      </w:r>
      <w:proofErr w:type="spellStart"/>
      <w:r w:rsidRPr="007A6741">
        <w:rPr>
          <w:rFonts w:cstheme="minorHAnsi"/>
          <w:sz w:val="24"/>
          <w:szCs w:val="24"/>
          <w:lang w:val="es-AR"/>
        </w:rPr>
        <w:t>beneficiat</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timp</w:t>
      </w:r>
      <w:proofErr w:type="spellEnd"/>
      <w:r w:rsidRPr="007A6741">
        <w:rPr>
          <w:rFonts w:cstheme="minorHAnsi"/>
          <w:sz w:val="24"/>
          <w:szCs w:val="24"/>
          <w:lang w:val="es-AR"/>
        </w:rPr>
        <w:t xml:space="preserve"> </w:t>
      </w:r>
      <w:proofErr w:type="spellStart"/>
      <w:r w:rsidRPr="007A6741">
        <w:rPr>
          <w:rFonts w:cstheme="minorHAnsi"/>
          <w:sz w:val="24"/>
          <w:szCs w:val="24"/>
          <w:lang w:val="es-AR"/>
        </w:rPr>
        <w:t>și</w:t>
      </w:r>
      <w:proofErr w:type="spellEnd"/>
      <w:r w:rsidRPr="007A6741">
        <w:rPr>
          <w:rFonts w:cstheme="minorHAnsi"/>
          <w:sz w:val="24"/>
          <w:szCs w:val="24"/>
          <w:lang w:val="es-AR"/>
        </w:rPr>
        <w:t xml:space="preserve"> de la care </w:t>
      </w:r>
      <w:proofErr w:type="spellStart"/>
      <w:r w:rsidRPr="007A6741">
        <w:rPr>
          <w:rFonts w:cstheme="minorHAnsi"/>
          <w:sz w:val="24"/>
          <w:szCs w:val="24"/>
          <w:lang w:val="es-AR"/>
        </w:rPr>
        <w:t>magistratul</w:t>
      </w:r>
      <w:proofErr w:type="spellEnd"/>
      <w:r w:rsidRPr="007A6741">
        <w:rPr>
          <w:rFonts w:cstheme="minorHAnsi"/>
          <w:sz w:val="24"/>
          <w:szCs w:val="24"/>
          <w:lang w:val="es-AR"/>
        </w:rPr>
        <w:t xml:space="preserve"> a </w:t>
      </w:r>
      <w:proofErr w:type="spellStart"/>
      <w:r w:rsidRPr="007A6741">
        <w:rPr>
          <w:rFonts w:cstheme="minorHAnsi"/>
          <w:sz w:val="24"/>
          <w:szCs w:val="24"/>
          <w:lang w:val="es-AR"/>
        </w:rPr>
        <w:t>fost</w:t>
      </w:r>
      <w:proofErr w:type="spellEnd"/>
      <w:r w:rsidRPr="007A6741">
        <w:rPr>
          <w:rFonts w:cstheme="minorHAnsi"/>
          <w:sz w:val="24"/>
          <w:szCs w:val="24"/>
          <w:lang w:val="es-AR"/>
        </w:rPr>
        <w:t xml:space="preserve"> </w:t>
      </w:r>
      <w:proofErr w:type="spellStart"/>
      <w:r w:rsidRPr="007A6741">
        <w:rPr>
          <w:rFonts w:cstheme="minorHAnsi"/>
          <w:sz w:val="24"/>
          <w:szCs w:val="24"/>
          <w:lang w:val="es-AR"/>
        </w:rPr>
        <w:t>privat</w:t>
      </w:r>
      <w:proofErr w:type="spellEnd"/>
      <w:r w:rsidRPr="007A6741">
        <w:rPr>
          <w:rFonts w:cstheme="minorHAnsi"/>
          <w:sz w:val="24"/>
          <w:szCs w:val="24"/>
          <w:lang w:val="es-AR"/>
        </w:rPr>
        <w:t xml:space="preserve">. </w:t>
      </w:r>
    </w:p>
    <w:p w14:paraId="0E337F06" w14:textId="77777777" w:rsidR="00BC0D66" w:rsidRPr="007A6741" w:rsidRDefault="00BC0D66" w:rsidP="001839D2">
      <w:pPr>
        <w:tabs>
          <w:tab w:val="left" w:pos="284"/>
        </w:tabs>
        <w:spacing w:after="0" w:line="276" w:lineRule="auto"/>
        <w:ind w:right="-8" w:firstLine="993"/>
        <w:jc w:val="both"/>
        <w:rPr>
          <w:rFonts w:cstheme="minorHAnsi"/>
          <w:sz w:val="24"/>
          <w:szCs w:val="24"/>
          <w:lang w:val="es-AR"/>
        </w:rPr>
      </w:pPr>
      <w:proofErr w:type="spellStart"/>
      <w:r w:rsidRPr="007A6741">
        <w:rPr>
          <w:rFonts w:cstheme="minorHAnsi"/>
          <w:sz w:val="24"/>
          <w:szCs w:val="24"/>
          <w:lang w:val="es-AR"/>
        </w:rPr>
        <w:t>Totodată</w:t>
      </w:r>
      <w:proofErr w:type="spellEnd"/>
      <w:r w:rsidRPr="007A6741">
        <w:rPr>
          <w:rFonts w:cstheme="minorHAnsi"/>
          <w:sz w:val="24"/>
          <w:szCs w:val="24"/>
          <w:lang w:val="es-AR"/>
        </w:rPr>
        <w:t xml:space="preserve">, </w:t>
      </w:r>
      <w:proofErr w:type="spellStart"/>
      <w:r w:rsidRPr="007A6741">
        <w:rPr>
          <w:rFonts w:cstheme="minorHAnsi"/>
          <w:sz w:val="24"/>
          <w:szCs w:val="24"/>
          <w:lang w:val="es-AR"/>
        </w:rPr>
        <w:t>pentru</w:t>
      </w:r>
      <w:proofErr w:type="spellEnd"/>
      <w:r w:rsidRPr="007A6741">
        <w:rPr>
          <w:rFonts w:cstheme="minorHAnsi"/>
          <w:sz w:val="24"/>
          <w:szCs w:val="24"/>
          <w:lang w:val="es-AR"/>
        </w:rPr>
        <w:t xml:space="preserve"> </w:t>
      </w:r>
      <w:proofErr w:type="spellStart"/>
      <w:r w:rsidRPr="007A6741">
        <w:rPr>
          <w:rFonts w:cstheme="minorHAnsi"/>
          <w:sz w:val="24"/>
          <w:szCs w:val="24"/>
          <w:lang w:val="es-AR"/>
        </w:rPr>
        <w:t>pensiile</w:t>
      </w:r>
      <w:proofErr w:type="spellEnd"/>
      <w:r w:rsidRPr="007A6741">
        <w:rPr>
          <w:rFonts w:cstheme="minorHAnsi"/>
          <w:sz w:val="24"/>
          <w:szCs w:val="24"/>
          <w:lang w:val="es-AR"/>
        </w:rPr>
        <w:t xml:space="preserve"> aflate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plată</w:t>
      </w:r>
      <w:proofErr w:type="spellEnd"/>
      <w:r w:rsidRPr="007A6741">
        <w:rPr>
          <w:rFonts w:cstheme="minorHAnsi"/>
          <w:sz w:val="24"/>
          <w:szCs w:val="24"/>
          <w:lang w:val="es-AR"/>
        </w:rPr>
        <w:t xml:space="preserve"> </w:t>
      </w:r>
      <w:proofErr w:type="spellStart"/>
      <w:r w:rsidRPr="007A6741">
        <w:rPr>
          <w:rFonts w:cstheme="minorHAnsi"/>
          <w:sz w:val="24"/>
          <w:szCs w:val="24"/>
          <w:lang w:val="es-AR"/>
        </w:rPr>
        <w:t>sau</w:t>
      </w:r>
      <w:proofErr w:type="spellEnd"/>
      <w:r w:rsidRPr="007A6741">
        <w:rPr>
          <w:rFonts w:cstheme="minorHAnsi"/>
          <w:sz w:val="24"/>
          <w:szCs w:val="24"/>
          <w:lang w:val="es-AR"/>
        </w:rPr>
        <w:t xml:space="preserve"> </w:t>
      </w:r>
      <w:proofErr w:type="spellStart"/>
      <w:r w:rsidRPr="007A6741">
        <w:rPr>
          <w:rFonts w:cstheme="minorHAnsi"/>
          <w:sz w:val="24"/>
          <w:szCs w:val="24"/>
          <w:lang w:val="es-AR"/>
        </w:rPr>
        <w:t>pentru</w:t>
      </w:r>
      <w:proofErr w:type="spellEnd"/>
      <w:r w:rsidRPr="007A6741">
        <w:rPr>
          <w:rFonts w:cstheme="minorHAnsi"/>
          <w:sz w:val="24"/>
          <w:szCs w:val="24"/>
          <w:lang w:val="es-AR"/>
        </w:rPr>
        <w:t xml:space="preserve"> </w:t>
      </w:r>
      <w:proofErr w:type="spellStart"/>
      <w:r w:rsidRPr="007A6741">
        <w:rPr>
          <w:rFonts w:cstheme="minorHAnsi"/>
          <w:sz w:val="24"/>
          <w:szCs w:val="24"/>
          <w:lang w:val="es-AR"/>
        </w:rPr>
        <w:t>cei</w:t>
      </w:r>
      <w:proofErr w:type="spellEnd"/>
      <w:r w:rsidRPr="007A6741">
        <w:rPr>
          <w:rFonts w:cstheme="minorHAnsi"/>
          <w:sz w:val="24"/>
          <w:szCs w:val="24"/>
          <w:lang w:val="es-AR"/>
        </w:rPr>
        <w:t xml:space="preserve"> care </w:t>
      </w:r>
      <w:proofErr w:type="spellStart"/>
      <w:r w:rsidRPr="007A6741">
        <w:rPr>
          <w:rFonts w:cstheme="minorHAnsi"/>
          <w:sz w:val="24"/>
          <w:szCs w:val="24"/>
          <w:lang w:val="es-AR"/>
        </w:rPr>
        <w:t>îndeplinesc</w:t>
      </w:r>
      <w:proofErr w:type="spellEnd"/>
      <w:r w:rsidRPr="007A6741">
        <w:rPr>
          <w:rFonts w:cstheme="minorHAnsi"/>
          <w:sz w:val="24"/>
          <w:szCs w:val="24"/>
          <w:lang w:val="es-AR"/>
        </w:rPr>
        <w:t xml:space="preserve"> deja </w:t>
      </w:r>
      <w:proofErr w:type="spellStart"/>
      <w:r w:rsidRPr="007A6741">
        <w:rPr>
          <w:rFonts w:cstheme="minorHAnsi"/>
          <w:sz w:val="24"/>
          <w:szCs w:val="24"/>
          <w:lang w:val="es-AR"/>
        </w:rPr>
        <w:t>condițiile</w:t>
      </w:r>
      <w:proofErr w:type="spellEnd"/>
      <w:r w:rsidRPr="007A6741">
        <w:rPr>
          <w:rFonts w:cstheme="minorHAnsi"/>
          <w:sz w:val="24"/>
          <w:szCs w:val="24"/>
          <w:lang w:val="es-AR"/>
        </w:rPr>
        <w:t xml:space="preserve"> de pensionare, </w:t>
      </w:r>
      <w:proofErr w:type="spellStart"/>
      <w:r w:rsidRPr="007A6741">
        <w:rPr>
          <w:rFonts w:cstheme="minorHAnsi"/>
          <w:b/>
          <w:bCs/>
          <w:sz w:val="24"/>
          <w:szCs w:val="24"/>
          <w:lang w:val="es-AR"/>
        </w:rPr>
        <w:t>stabilirea</w:t>
      </w:r>
      <w:proofErr w:type="spellEnd"/>
      <w:r w:rsidRPr="007A6741">
        <w:rPr>
          <w:rFonts w:cstheme="minorHAnsi"/>
          <w:b/>
          <w:bCs/>
          <w:sz w:val="24"/>
          <w:szCs w:val="24"/>
          <w:lang w:val="es-AR"/>
        </w:rPr>
        <w:t xml:space="preserve"> </w:t>
      </w:r>
      <w:proofErr w:type="spellStart"/>
      <w:r w:rsidRPr="007A6741">
        <w:rPr>
          <w:rFonts w:cstheme="minorHAnsi"/>
          <w:b/>
          <w:bCs/>
          <w:sz w:val="24"/>
          <w:szCs w:val="24"/>
          <w:lang w:val="es-AR"/>
        </w:rPr>
        <w:t>retroactivă</w:t>
      </w:r>
      <w:proofErr w:type="spellEnd"/>
      <w:r w:rsidRPr="007A6741">
        <w:rPr>
          <w:rFonts w:cstheme="minorHAnsi"/>
          <w:b/>
          <w:bCs/>
          <w:sz w:val="24"/>
          <w:szCs w:val="24"/>
          <w:lang w:val="es-AR"/>
        </w:rPr>
        <w:t xml:space="preserve"> a </w:t>
      </w:r>
      <w:proofErr w:type="spellStart"/>
      <w:r w:rsidRPr="007A6741">
        <w:rPr>
          <w:rFonts w:cstheme="minorHAnsi"/>
          <w:b/>
          <w:bCs/>
          <w:sz w:val="24"/>
          <w:szCs w:val="24"/>
          <w:lang w:val="es-AR"/>
        </w:rPr>
        <w:t>unei</w:t>
      </w:r>
      <w:proofErr w:type="spellEnd"/>
      <w:r w:rsidRPr="007A6741">
        <w:rPr>
          <w:rFonts w:cstheme="minorHAnsi"/>
          <w:b/>
          <w:bCs/>
          <w:sz w:val="24"/>
          <w:szCs w:val="24"/>
          <w:lang w:val="es-AR"/>
        </w:rPr>
        <w:t xml:space="preserve"> componente contributive</w:t>
      </w:r>
      <w:r w:rsidRPr="007A6741">
        <w:rPr>
          <w:rFonts w:cstheme="minorHAnsi"/>
          <w:sz w:val="24"/>
          <w:szCs w:val="24"/>
          <w:lang w:val="es-AR"/>
        </w:rPr>
        <w:t xml:space="preserve"> </w:t>
      </w:r>
      <w:proofErr w:type="spellStart"/>
      <w:r w:rsidRPr="007A6741">
        <w:rPr>
          <w:rFonts w:cstheme="minorHAnsi"/>
          <w:sz w:val="24"/>
          <w:szCs w:val="24"/>
          <w:lang w:val="es-AR"/>
        </w:rPr>
        <w:t>și</w:t>
      </w:r>
      <w:proofErr w:type="spellEnd"/>
      <w:r w:rsidRPr="007A6741">
        <w:rPr>
          <w:rFonts w:cstheme="minorHAnsi"/>
          <w:sz w:val="24"/>
          <w:szCs w:val="24"/>
          <w:lang w:val="es-AR"/>
        </w:rPr>
        <w:t xml:space="preserve"> a </w:t>
      </w:r>
      <w:proofErr w:type="spellStart"/>
      <w:r w:rsidRPr="007A6741">
        <w:rPr>
          <w:rFonts w:cstheme="minorHAnsi"/>
          <w:sz w:val="24"/>
          <w:szCs w:val="24"/>
          <w:lang w:val="es-AR"/>
        </w:rPr>
        <w:t>unei</w:t>
      </w:r>
      <w:proofErr w:type="spellEnd"/>
      <w:r w:rsidRPr="007A6741">
        <w:rPr>
          <w:rFonts w:cstheme="minorHAnsi"/>
          <w:sz w:val="24"/>
          <w:szCs w:val="24"/>
          <w:lang w:val="es-AR"/>
        </w:rPr>
        <w:t xml:space="preserve"> </w:t>
      </w:r>
      <w:proofErr w:type="spellStart"/>
      <w:r w:rsidRPr="007A6741">
        <w:rPr>
          <w:rFonts w:cstheme="minorHAnsi"/>
          <w:sz w:val="24"/>
          <w:szCs w:val="24"/>
          <w:lang w:val="es-AR"/>
        </w:rPr>
        <w:t>compensații</w:t>
      </w:r>
      <w:proofErr w:type="spellEnd"/>
      <w:r w:rsidRPr="007A6741">
        <w:rPr>
          <w:rFonts w:cstheme="minorHAnsi"/>
          <w:sz w:val="24"/>
          <w:szCs w:val="24"/>
          <w:lang w:val="es-AR"/>
        </w:rPr>
        <w:t xml:space="preserve"> </w:t>
      </w:r>
      <w:proofErr w:type="spellStart"/>
      <w:r w:rsidRPr="007A6741">
        <w:rPr>
          <w:rFonts w:cstheme="minorHAnsi"/>
          <w:sz w:val="24"/>
          <w:szCs w:val="24"/>
          <w:lang w:val="es-AR"/>
        </w:rPr>
        <w:t>pentru</w:t>
      </w:r>
      <w:proofErr w:type="spellEnd"/>
      <w:r w:rsidRPr="007A6741">
        <w:rPr>
          <w:rFonts w:cstheme="minorHAnsi"/>
          <w:sz w:val="24"/>
          <w:szCs w:val="24"/>
          <w:lang w:val="es-AR"/>
        </w:rPr>
        <w:t xml:space="preserve"> </w:t>
      </w:r>
      <w:proofErr w:type="spellStart"/>
      <w:r w:rsidRPr="007A6741">
        <w:rPr>
          <w:rFonts w:cstheme="minorHAnsi"/>
          <w:sz w:val="24"/>
          <w:szCs w:val="24"/>
          <w:lang w:val="es-AR"/>
        </w:rPr>
        <w:t>serviciul</w:t>
      </w:r>
      <w:proofErr w:type="spellEnd"/>
      <w:r w:rsidRPr="007A6741">
        <w:rPr>
          <w:rFonts w:cstheme="minorHAnsi"/>
          <w:sz w:val="24"/>
          <w:szCs w:val="24"/>
          <w:lang w:val="es-AR"/>
        </w:rPr>
        <w:t xml:space="preserve"> </w:t>
      </w:r>
      <w:proofErr w:type="spellStart"/>
      <w:r w:rsidRPr="007A6741">
        <w:rPr>
          <w:rFonts w:cstheme="minorHAnsi"/>
          <w:sz w:val="24"/>
          <w:szCs w:val="24"/>
          <w:lang w:val="es-AR"/>
        </w:rPr>
        <w:t>prestat</w:t>
      </w:r>
      <w:proofErr w:type="spellEnd"/>
      <w:r w:rsidRPr="007A6741">
        <w:rPr>
          <w:rFonts w:cstheme="minorHAnsi"/>
          <w:sz w:val="24"/>
          <w:szCs w:val="24"/>
          <w:lang w:val="es-AR"/>
        </w:rPr>
        <w:t xml:space="preserve">, </w:t>
      </w:r>
      <w:proofErr w:type="spellStart"/>
      <w:r w:rsidRPr="007A6741">
        <w:rPr>
          <w:rFonts w:cstheme="minorHAnsi"/>
          <w:sz w:val="24"/>
          <w:szCs w:val="24"/>
          <w:lang w:val="es-AR"/>
        </w:rPr>
        <w:t>încalcă</w:t>
      </w:r>
      <w:proofErr w:type="spellEnd"/>
      <w:r w:rsidRPr="007A6741">
        <w:rPr>
          <w:rFonts w:cstheme="minorHAnsi"/>
          <w:sz w:val="24"/>
          <w:szCs w:val="24"/>
          <w:lang w:val="es-AR"/>
        </w:rPr>
        <w:t xml:space="preserve"> </w:t>
      </w:r>
      <w:proofErr w:type="spellStart"/>
      <w:r w:rsidRPr="007A6741">
        <w:rPr>
          <w:rFonts w:cstheme="minorHAnsi"/>
          <w:sz w:val="24"/>
          <w:szCs w:val="24"/>
          <w:lang w:val="es-AR"/>
        </w:rPr>
        <w:t>principiul</w:t>
      </w:r>
      <w:proofErr w:type="spellEnd"/>
      <w:r w:rsidRPr="007A6741">
        <w:rPr>
          <w:rFonts w:cstheme="minorHAnsi"/>
          <w:sz w:val="24"/>
          <w:szCs w:val="24"/>
          <w:lang w:val="es-AR"/>
        </w:rPr>
        <w:t xml:space="preserve"> </w:t>
      </w:r>
      <w:proofErr w:type="spellStart"/>
      <w:r w:rsidRPr="007A6741">
        <w:rPr>
          <w:rFonts w:cstheme="minorHAnsi"/>
          <w:sz w:val="24"/>
          <w:szCs w:val="24"/>
          <w:lang w:val="es-AR"/>
        </w:rPr>
        <w:t>previzibilității</w:t>
      </w:r>
      <w:proofErr w:type="spellEnd"/>
      <w:r w:rsidRPr="007A6741">
        <w:rPr>
          <w:rFonts w:cstheme="minorHAnsi"/>
          <w:sz w:val="24"/>
          <w:szCs w:val="24"/>
          <w:lang w:val="es-AR"/>
        </w:rPr>
        <w:t xml:space="preserve"> </w:t>
      </w:r>
      <w:proofErr w:type="spellStart"/>
      <w:r w:rsidRPr="007A6741">
        <w:rPr>
          <w:rFonts w:cstheme="minorHAnsi"/>
          <w:sz w:val="24"/>
          <w:szCs w:val="24"/>
          <w:lang w:val="es-AR"/>
        </w:rPr>
        <w:t>și</w:t>
      </w:r>
      <w:proofErr w:type="spellEnd"/>
      <w:r w:rsidRPr="007A6741">
        <w:rPr>
          <w:rFonts w:cstheme="minorHAnsi"/>
          <w:sz w:val="24"/>
          <w:szCs w:val="24"/>
          <w:lang w:val="es-AR"/>
        </w:rPr>
        <w:t xml:space="preserve"> </w:t>
      </w:r>
      <w:proofErr w:type="spellStart"/>
      <w:r w:rsidRPr="007A6741">
        <w:rPr>
          <w:rFonts w:cstheme="minorHAnsi"/>
          <w:sz w:val="24"/>
          <w:szCs w:val="24"/>
          <w:lang w:val="es-AR"/>
        </w:rPr>
        <w:t>predictibilității</w:t>
      </w:r>
      <w:proofErr w:type="spellEnd"/>
      <w:r w:rsidRPr="007A6741">
        <w:rPr>
          <w:rFonts w:cstheme="minorHAnsi"/>
          <w:sz w:val="24"/>
          <w:szCs w:val="24"/>
          <w:lang w:val="es-AR"/>
        </w:rPr>
        <w:t xml:space="preserve"> </w:t>
      </w:r>
      <w:proofErr w:type="spellStart"/>
      <w:r w:rsidRPr="007A6741">
        <w:rPr>
          <w:rFonts w:cstheme="minorHAnsi"/>
          <w:sz w:val="24"/>
          <w:szCs w:val="24"/>
          <w:lang w:val="es-AR"/>
        </w:rPr>
        <w:t>legii</w:t>
      </w:r>
      <w:proofErr w:type="spellEnd"/>
      <w:r w:rsidRPr="007A6741">
        <w:rPr>
          <w:rFonts w:cstheme="minorHAnsi"/>
          <w:sz w:val="24"/>
          <w:szCs w:val="24"/>
          <w:lang w:val="es-AR"/>
        </w:rPr>
        <w:t xml:space="preserve">, </w:t>
      </w:r>
      <w:proofErr w:type="spellStart"/>
      <w:r w:rsidRPr="007A6741">
        <w:rPr>
          <w:rFonts w:cstheme="minorHAnsi"/>
          <w:sz w:val="24"/>
          <w:szCs w:val="24"/>
          <w:lang w:val="es-AR"/>
        </w:rPr>
        <w:t>inclusiv</w:t>
      </w:r>
      <w:proofErr w:type="spellEnd"/>
      <w:r w:rsidRPr="007A6741">
        <w:rPr>
          <w:rFonts w:cstheme="minorHAnsi"/>
          <w:sz w:val="24"/>
          <w:szCs w:val="24"/>
          <w:lang w:val="es-AR"/>
        </w:rPr>
        <w:t xml:space="preserve"> </w:t>
      </w:r>
      <w:proofErr w:type="spellStart"/>
      <w:r w:rsidRPr="007A6741">
        <w:rPr>
          <w:rFonts w:cstheme="minorHAnsi"/>
          <w:sz w:val="24"/>
          <w:szCs w:val="24"/>
          <w:lang w:val="es-AR"/>
        </w:rPr>
        <w:t>principiul</w:t>
      </w:r>
      <w:proofErr w:type="spellEnd"/>
      <w:r w:rsidRPr="007A6741">
        <w:rPr>
          <w:rFonts w:cstheme="minorHAnsi"/>
          <w:sz w:val="24"/>
          <w:szCs w:val="24"/>
          <w:lang w:val="es-AR"/>
        </w:rPr>
        <w:t xml:space="preserve"> </w:t>
      </w:r>
      <w:proofErr w:type="spellStart"/>
      <w:r w:rsidRPr="007A6741">
        <w:rPr>
          <w:rFonts w:cstheme="minorHAnsi"/>
          <w:sz w:val="24"/>
          <w:szCs w:val="24"/>
          <w:lang w:val="es-AR"/>
        </w:rPr>
        <w:t>neretroactivității</w:t>
      </w:r>
      <w:proofErr w:type="spellEnd"/>
      <w:r w:rsidRPr="007A6741">
        <w:rPr>
          <w:rFonts w:cstheme="minorHAnsi"/>
          <w:sz w:val="24"/>
          <w:szCs w:val="24"/>
          <w:lang w:val="es-AR"/>
        </w:rPr>
        <w:t xml:space="preserve"> </w:t>
      </w:r>
      <w:proofErr w:type="spellStart"/>
      <w:r w:rsidRPr="007A6741">
        <w:rPr>
          <w:rFonts w:cstheme="minorHAnsi"/>
          <w:sz w:val="24"/>
          <w:szCs w:val="24"/>
          <w:lang w:val="es-AR"/>
        </w:rPr>
        <w:t>legii</w:t>
      </w:r>
      <w:proofErr w:type="spellEnd"/>
      <w:r w:rsidRPr="007A6741">
        <w:rPr>
          <w:rFonts w:cstheme="minorHAnsi"/>
          <w:sz w:val="24"/>
          <w:szCs w:val="24"/>
          <w:lang w:val="es-AR"/>
        </w:rPr>
        <w:t xml:space="preserve"> </w:t>
      </w:r>
      <w:proofErr w:type="spellStart"/>
      <w:r w:rsidRPr="007A6741">
        <w:rPr>
          <w:rFonts w:cstheme="minorHAnsi"/>
          <w:sz w:val="24"/>
          <w:szCs w:val="24"/>
          <w:lang w:val="es-AR"/>
        </w:rPr>
        <w:t>civile</w:t>
      </w:r>
      <w:proofErr w:type="spellEnd"/>
      <w:r w:rsidRPr="007A6741">
        <w:rPr>
          <w:rFonts w:cstheme="minorHAnsi"/>
          <w:sz w:val="24"/>
          <w:szCs w:val="24"/>
          <w:lang w:val="es-AR"/>
        </w:rPr>
        <w:t xml:space="preserve"> </w:t>
      </w:r>
      <w:proofErr w:type="spellStart"/>
      <w:r w:rsidRPr="007A6741">
        <w:rPr>
          <w:rFonts w:cstheme="minorHAnsi"/>
          <w:sz w:val="24"/>
          <w:szCs w:val="24"/>
          <w:lang w:val="es-AR"/>
        </w:rPr>
        <w:t>prevăzut</w:t>
      </w:r>
      <w:proofErr w:type="spellEnd"/>
      <w:r w:rsidRPr="007A6741">
        <w:rPr>
          <w:rFonts w:cstheme="minorHAnsi"/>
          <w:sz w:val="24"/>
          <w:szCs w:val="24"/>
          <w:lang w:val="es-AR"/>
        </w:rPr>
        <w:t xml:space="preserve"> de </w:t>
      </w:r>
      <w:r w:rsidRPr="007A6741">
        <w:rPr>
          <w:rFonts w:cstheme="minorHAnsi"/>
          <w:b/>
          <w:sz w:val="24"/>
          <w:szCs w:val="24"/>
          <w:lang w:val="es-AR"/>
        </w:rPr>
        <w:t xml:space="preserve">art. 15 </w:t>
      </w:r>
      <w:proofErr w:type="spellStart"/>
      <w:r w:rsidRPr="007A6741">
        <w:rPr>
          <w:rFonts w:cstheme="minorHAnsi"/>
          <w:b/>
          <w:sz w:val="24"/>
          <w:szCs w:val="24"/>
          <w:lang w:val="es-AR"/>
        </w:rPr>
        <w:t>alin</w:t>
      </w:r>
      <w:proofErr w:type="spellEnd"/>
      <w:r w:rsidRPr="007A6741">
        <w:rPr>
          <w:rFonts w:cstheme="minorHAnsi"/>
          <w:b/>
          <w:sz w:val="24"/>
          <w:szCs w:val="24"/>
          <w:lang w:val="es-AR"/>
        </w:rPr>
        <w:t xml:space="preserve">. 2 din </w:t>
      </w:r>
      <w:proofErr w:type="spellStart"/>
      <w:r w:rsidRPr="007A6741">
        <w:rPr>
          <w:rFonts w:cstheme="minorHAnsi"/>
          <w:b/>
          <w:sz w:val="24"/>
          <w:szCs w:val="24"/>
          <w:lang w:val="es-AR"/>
        </w:rPr>
        <w:t>Constituția</w:t>
      </w:r>
      <w:proofErr w:type="spellEnd"/>
      <w:r w:rsidRPr="007A6741">
        <w:rPr>
          <w:rFonts w:cstheme="minorHAnsi"/>
          <w:b/>
          <w:sz w:val="24"/>
          <w:szCs w:val="24"/>
          <w:lang w:val="es-AR"/>
        </w:rPr>
        <w:t xml:space="preserve"> </w:t>
      </w:r>
      <w:proofErr w:type="spellStart"/>
      <w:r w:rsidRPr="007A6741">
        <w:rPr>
          <w:rFonts w:cstheme="minorHAnsi"/>
          <w:b/>
          <w:sz w:val="24"/>
          <w:szCs w:val="24"/>
          <w:lang w:val="es-AR"/>
        </w:rPr>
        <w:t>României</w:t>
      </w:r>
      <w:proofErr w:type="spellEnd"/>
      <w:r w:rsidRPr="007A6741">
        <w:rPr>
          <w:rFonts w:cstheme="minorHAnsi"/>
          <w:b/>
          <w:sz w:val="24"/>
          <w:szCs w:val="24"/>
          <w:lang w:val="es-AR"/>
        </w:rPr>
        <w:t>.</w:t>
      </w:r>
      <w:r w:rsidRPr="007A6741">
        <w:rPr>
          <w:rFonts w:cstheme="minorHAnsi"/>
          <w:sz w:val="24"/>
          <w:szCs w:val="24"/>
          <w:lang w:val="es-AR"/>
        </w:rPr>
        <w:t xml:space="preserve"> </w:t>
      </w:r>
    </w:p>
    <w:p w14:paraId="689CAFB1" w14:textId="3CAD5950" w:rsidR="00BC0D66" w:rsidRPr="007A6741" w:rsidRDefault="00556ADF" w:rsidP="001839D2">
      <w:pPr>
        <w:spacing w:after="0" w:line="276" w:lineRule="auto"/>
        <w:ind w:firstLine="993"/>
        <w:jc w:val="both"/>
        <w:rPr>
          <w:rFonts w:cstheme="minorHAnsi"/>
          <w:sz w:val="24"/>
          <w:szCs w:val="24"/>
          <w:lang w:val="es-AR"/>
        </w:rPr>
      </w:pPr>
      <w:proofErr w:type="spellStart"/>
      <w:r w:rsidRPr="007A6741">
        <w:rPr>
          <w:rFonts w:cstheme="minorHAnsi"/>
          <w:sz w:val="24"/>
          <w:szCs w:val="24"/>
          <w:lang w:val="es-AR"/>
        </w:rPr>
        <w:t>Așadar</w:t>
      </w:r>
      <w:proofErr w:type="spellEnd"/>
      <w:r w:rsidR="00BC0D66" w:rsidRPr="007A6741">
        <w:rPr>
          <w:rFonts w:cstheme="minorHAnsi"/>
          <w:sz w:val="24"/>
          <w:szCs w:val="24"/>
          <w:lang w:val="es-AR"/>
        </w:rPr>
        <w:t xml:space="preserve">, </w:t>
      </w:r>
      <w:proofErr w:type="spellStart"/>
      <w:r w:rsidR="00BC0D66" w:rsidRPr="007A6741">
        <w:rPr>
          <w:rFonts w:cstheme="minorHAnsi"/>
          <w:sz w:val="24"/>
          <w:szCs w:val="24"/>
          <w:lang w:val="es-AR"/>
        </w:rPr>
        <w:t>concluzion</w:t>
      </w:r>
      <w:r w:rsidRPr="007A6741">
        <w:rPr>
          <w:rFonts w:cstheme="minorHAnsi"/>
          <w:sz w:val="24"/>
          <w:szCs w:val="24"/>
          <w:lang w:val="es-AR"/>
        </w:rPr>
        <w:t>ez</w:t>
      </w:r>
      <w:proofErr w:type="spellEnd"/>
      <w:r w:rsidR="00BC0D66" w:rsidRPr="007A6741">
        <w:rPr>
          <w:rFonts w:cstheme="minorHAnsi"/>
          <w:sz w:val="24"/>
          <w:szCs w:val="24"/>
          <w:lang w:val="es-AR"/>
        </w:rPr>
        <w:t xml:space="preserve"> </w:t>
      </w:r>
      <w:proofErr w:type="spellStart"/>
      <w:r w:rsidR="00BC0D66" w:rsidRPr="007A6741">
        <w:rPr>
          <w:rFonts w:cstheme="minorHAnsi"/>
          <w:sz w:val="24"/>
          <w:szCs w:val="24"/>
          <w:lang w:val="es-AR"/>
        </w:rPr>
        <w:t>că</w:t>
      </w:r>
      <w:proofErr w:type="spellEnd"/>
      <w:r w:rsidR="00BC0D66" w:rsidRPr="007A6741">
        <w:rPr>
          <w:rFonts w:cstheme="minorHAnsi"/>
          <w:sz w:val="24"/>
          <w:szCs w:val="24"/>
          <w:lang w:val="es-AR"/>
        </w:rPr>
        <w:t xml:space="preserve"> </w:t>
      </w:r>
      <w:proofErr w:type="spellStart"/>
      <w:r w:rsidR="00BC0D66" w:rsidRPr="007A6741">
        <w:rPr>
          <w:rFonts w:cstheme="minorHAnsi"/>
          <w:sz w:val="24"/>
          <w:szCs w:val="24"/>
          <w:lang w:val="es-AR"/>
        </w:rPr>
        <w:t>instituirea</w:t>
      </w:r>
      <w:proofErr w:type="spellEnd"/>
      <w:r w:rsidR="00BC0D66" w:rsidRPr="007A6741">
        <w:rPr>
          <w:rFonts w:cstheme="minorHAnsi"/>
          <w:sz w:val="24"/>
          <w:szCs w:val="24"/>
          <w:lang w:val="es-AR"/>
        </w:rPr>
        <w:t xml:space="preserve"> </w:t>
      </w:r>
      <w:proofErr w:type="spellStart"/>
      <w:r w:rsidR="00BC0D66" w:rsidRPr="007A6741">
        <w:rPr>
          <w:rFonts w:cstheme="minorHAnsi"/>
          <w:sz w:val="24"/>
          <w:szCs w:val="24"/>
          <w:lang w:val="es-AR"/>
        </w:rPr>
        <w:t>unor</w:t>
      </w:r>
      <w:proofErr w:type="spellEnd"/>
      <w:r w:rsidR="00BC0D66" w:rsidRPr="007A6741">
        <w:rPr>
          <w:rFonts w:cstheme="minorHAnsi"/>
          <w:sz w:val="24"/>
          <w:szCs w:val="24"/>
          <w:lang w:val="es-AR"/>
        </w:rPr>
        <w:t xml:space="preserve"> </w:t>
      </w:r>
      <w:proofErr w:type="spellStart"/>
      <w:r w:rsidR="00BC0D66" w:rsidRPr="007A6741">
        <w:rPr>
          <w:rFonts w:cstheme="minorHAnsi"/>
          <w:sz w:val="24"/>
          <w:szCs w:val="24"/>
          <w:lang w:val="es-AR"/>
        </w:rPr>
        <w:t>rate</w:t>
      </w:r>
      <w:proofErr w:type="spellEnd"/>
      <w:r w:rsidR="00BC0D66" w:rsidRPr="007A6741">
        <w:rPr>
          <w:rFonts w:cstheme="minorHAnsi"/>
          <w:sz w:val="24"/>
          <w:szCs w:val="24"/>
          <w:lang w:val="es-AR"/>
        </w:rPr>
        <w:t xml:space="preserve"> de </w:t>
      </w:r>
      <w:proofErr w:type="spellStart"/>
      <w:r w:rsidR="00BC0D66" w:rsidRPr="007A6741">
        <w:rPr>
          <w:rFonts w:cstheme="minorHAnsi"/>
          <w:sz w:val="24"/>
          <w:szCs w:val="24"/>
          <w:lang w:val="es-AR"/>
        </w:rPr>
        <w:t>impozitare</w:t>
      </w:r>
      <w:proofErr w:type="spellEnd"/>
      <w:r w:rsidR="00BC0D66" w:rsidRPr="007A6741">
        <w:rPr>
          <w:rFonts w:cstheme="minorHAnsi"/>
          <w:sz w:val="24"/>
          <w:szCs w:val="24"/>
          <w:lang w:val="es-AR"/>
        </w:rPr>
        <w:t xml:space="preserve"> </w:t>
      </w:r>
      <w:proofErr w:type="spellStart"/>
      <w:r w:rsidR="00BC0D66" w:rsidRPr="007A6741">
        <w:rPr>
          <w:rFonts w:cstheme="minorHAnsi"/>
          <w:sz w:val="24"/>
          <w:szCs w:val="24"/>
          <w:lang w:val="es-AR"/>
        </w:rPr>
        <w:t>corelate</w:t>
      </w:r>
      <w:proofErr w:type="spellEnd"/>
      <w:r w:rsidR="00BC0D66" w:rsidRPr="007A6741">
        <w:rPr>
          <w:rFonts w:cstheme="minorHAnsi"/>
          <w:sz w:val="24"/>
          <w:szCs w:val="24"/>
          <w:lang w:val="es-AR"/>
        </w:rPr>
        <w:t xml:space="preserve"> </w:t>
      </w:r>
      <w:proofErr w:type="spellStart"/>
      <w:r w:rsidR="00BC0D66" w:rsidRPr="007A6741">
        <w:rPr>
          <w:rFonts w:cstheme="minorHAnsi"/>
          <w:sz w:val="24"/>
          <w:szCs w:val="24"/>
          <w:lang w:val="es-AR"/>
        </w:rPr>
        <w:t>cu</w:t>
      </w:r>
      <w:proofErr w:type="spellEnd"/>
      <w:r w:rsidR="00BC0D66" w:rsidRPr="007A6741">
        <w:rPr>
          <w:rFonts w:cstheme="minorHAnsi"/>
          <w:sz w:val="24"/>
          <w:szCs w:val="24"/>
          <w:lang w:val="es-AR"/>
        </w:rPr>
        <w:t xml:space="preserve"> o </w:t>
      </w:r>
      <w:proofErr w:type="spellStart"/>
      <w:r w:rsidR="00BC0D66" w:rsidRPr="007A6741">
        <w:rPr>
          <w:rFonts w:cstheme="minorHAnsi"/>
          <w:sz w:val="24"/>
          <w:szCs w:val="24"/>
          <w:lang w:val="es-AR"/>
        </w:rPr>
        <w:t>componentă</w:t>
      </w:r>
      <w:proofErr w:type="spellEnd"/>
      <w:r w:rsidR="00BC0D66" w:rsidRPr="007A6741">
        <w:rPr>
          <w:rFonts w:cstheme="minorHAnsi"/>
          <w:sz w:val="24"/>
          <w:szCs w:val="24"/>
          <w:lang w:val="es-AR"/>
        </w:rPr>
        <w:t xml:space="preserve"> </w:t>
      </w:r>
      <w:proofErr w:type="spellStart"/>
      <w:r w:rsidR="00BC0D66" w:rsidRPr="007A6741">
        <w:rPr>
          <w:rFonts w:cstheme="minorHAnsi"/>
          <w:sz w:val="24"/>
          <w:szCs w:val="24"/>
          <w:lang w:val="es-AR"/>
        </w:rPr>
        <w:t>contributivă</w:t>
      </w:r>
      <w:proofErr w:type="spellEnd"/>
      <w:r w:rsidR="00BC0D66" w:rsidRPr="007A6741">
        <w:rPr>
          <w:rFonts w:cstheme="minorHAnsi"/>
          <w:sz w:val="24"/>
          <w:szCs w:val="24"/>
          <w:lang w:val="es-AR"/>
        </w:rPr>
        <w:t xml:space="preserve"> </w:t>
      </w:r>
      <w:proofErr w:type="spellStart"/>
      <w:r w:rsidR="00BC0D66" w:rsidRPr="007A6741">
        <w:rPr>
          <w:rFonts w:cstheme="minorHAnsi"/>
          <w:sz w:val="24"/>
          <w:szCs w:val="24"/>
          <w:lang w:val="es-AR"/>
        </w:rPr>
        <w:t>și</w:t>
      </w:r>
      <w:proofErr w:type="spellEnd"/>
      <w:r w:rsidR="00BC0D66" w:rsidRPr="007A6741">
        <w:rPr>
          <w:rFonts w:cstheme="minorHAnsi"/>
          <w:sz w:val="24"/>
          <w:szCs w:val="24"/>
          <w:lang w:val="es-AR"/>
        </w:rPr>
        <w:t xml:space="preserve"> o </w:t>
      </w:r>
      <w:proofErr w:type="spellStart"/>
      <w:r w:rsidR="00BC0D66" w:rsidRPr="007A6741">
        <w:rPr>
          <w:rFonts w:cstheme="minorHAnsi"/>
          <w:sz w:val="24"/>
          <w:szCs w:val="24"/>
          <w:lang w:val="es-AR"/>
        </w:rPr>
        <w:t>componentă</w:t>
      </w:r>
      <w:proofErr w:type="spellEnd"/>
      <w:r w:rsidR="00BC0D66" w:rsidRPr="007A6741">
        <w:rPr>
          <w:rFonts w:cstheme="minorHAnsi"/>
          <w:sz w:val="24"/>
          <w:szCs w:val="24"/>
          <w:lang w:val="es-AR"/>
        </w:rPr>
        <w:t xml:space="preserve"> </w:t>
      </w:r>
      <w:proofErr w:type="spellStart"/>
      <w:r w:rsidR="00BC0D66" w:rsidRPr="007A6741">
        <w:rPr>
          <w:rFonts w:cstheme="minorHAnsi"/>
          <w:sz w:val="24"/>
          <w:szCs w:val="24"/>
          <w:lang w:val="es-AR"/>
        </w:rPr>
        <w:t>necontributivă</w:t>
      </w:r>
      <w:proofErr w:type="spellEnd"/>
      <w:r w:rsidR="00BC0D66" w:rsidRPr="007A6741">
        <w:rPr>
          <w:rFonts w:cstheme="minorHAnsi"/>
          <w:sz w:val="24"/>
          <w:szCs w:val="24"/>
          <w:lang w:val="es-AR"/>
        </w:rPr>
        <w:t xml:space="preserve"> a </w:t>
      </w:r>
      <w:proofErr w:type="spellStart"/>
      <w:r w:rsidR="00BC0D66" w:rsidRPr="007A6741">
        <w:rPr>
          <w:rFonts w:cstheme="minorHAnsi"/>
          <w:sz w:val="24"/>
          <w:szCs w:val="24"/>
          <w:lang w:val="es-AR"/>
        </w:rPr>
        <w:t>veniturilor</w:t>
      </w:r>
      <w:proofErr w:type="spellEnd"/>
      <w:r w:rsidR="00BC0D66" w:rsidRPr="007A6741">
        <w:rPr>
          <w:rFonts w:cstheme="minorHAnsi"/>
          <w:sz w:val="24"/>
          <w:szCs w:val="24"/>
          <w:lang w:val="es-AR"/>
        </w:rPr>
        <w:t xml:space="preserve"> </w:t>
      </w:r>
      <w:proofErr w:type="spellStart"/>
      <w:r w:rsidR="00BC0D66" w:rsidRPr="007A6741">
        <w:rPr>
          <w:rFonts w:cstheme="minorHAnsi"/>
          <w:sz w:val="24"/>
          <w:szCs w:val="24"/>
          <w:lang w:val="es-AR"/>
        </w:rPr>
        <w:t>acumulate</w:t>
      </w:r>
      <w:proofErr w:type="spellEnd"/>
      <w:r w:rsidR="00BC0D66" w:rsidRPr="007A6741">
        <w:rPr>
          <w:rFonts w:cstheme="minorHAnsi"/>
          <w:sz w:val="24"/>
          <w:szCs w:val="24"/>
          <w:lang w:val="es-AR"/>
        </w:rPr>
        <w:t xml:space="preserve"> pe </w:t>
      </w:r>
      <w:proofErr w:type="spellStart"/>
      <w:r w:rsidR="00BC0D66" w:rsidRPr="007A6741">
        <w:rPr>
          <w:rFonts w:cstheme="minorHAnsi"/>
          <w:sz w:val="24"/>
          <w:szCs w:val="24"/>
          <w:lang w:val="es-AR"/>
        </w:rPr>
        <w:t>parcursul</w:t>
      </w:r>
      <w:proofErr w:type="spellEnd"/>
      <w:r w:rsidR="00BC0D66" w:rsidRPr="007A6741">
        <w:rPr>
          <w:rFonts w:cstheme="minorHAnsi"/>
          <w:sz w:val="24"/>
          <w:szCs w:val="24"/>
          <w:lang w:val="es-AR"/>
        </w:rPr>
        <w:t xml:space="preserve"> </w:t>
      </w:r>
      <w:proofErr w:type="spellStart"/>
      <w:r w:rsidR="00BC0D66" w:rsidRPr="007A6741">
        <w:rPr>
          <w:rFonts w:cstheme="minorHAnsi"/>
          <w:sz w:val="24"/>
          <w:szCs w:val="24"/>
          <w:lang w:val="es-AR"/>
        </w:rPr>
        <w:t>unei</w:t>
      </w:r>
      <w:proofErr w:type="spellEnd"/>
      <w:r w:rsidR="00BC0D66" w:rsidRPr="007A6741">
        <w:rPr>
          <w:rFonts w:cstheme="minorHAnsi"/>
          <w:sz w:val="24"/>
          <w:szCs w:val="24"/>
          <w:lang w:val="es-AR"/>
        </w:rPr>
        <w:t xml:space="preserve"> </w:t>
      </w:r>
      <w:proofErr w:type="spellStart"/>
      <w:r w:rsidR="00BC0D66" w:rsidRPr="007A6741">
        <w:rPr>
          <w:rFonts w:cstheme="minorHAnsi"/>
          <w:sz w:val="24"/>
          <w:szCs w:val="24"/>
          <w:lang w:val="es-AR"/>
        </w:rPr>
        <w:t>cariere</w:t>
      </w:r>
      <w:proofErr w:type="spellEnd"/>
      <w:r w:rsidR="00BC0D66" w:rsidRPr="007A6741">
        <w:rPr>
          <w:rFonts w:cstheme="minorHAnsi"/>
          <w:sz w:val="24"/>
          <w:szCs w:val="24"/>
          <w:lang w:val="es-AR"/>
        </w:rPr>
        <w:t xml:space="preserve">, </w:t>
      </w:r>
      <w:proofErr w:type="spellStart"/>
      <w:r w:rsidR="00BC0D66" w:rsidRPr="007A6741">
        <w:rPr>
          <w:rFonts w:cstheme="minorHAnsi"/>
          <w:sz w:val="24"/>
          <w:szCs w:val="24"/>
          <w:lang w:val="es-AR"/>
        </w:rPr>
        <w:t>într</w:t>
      </w:r>
      <w:proofErr w:type="spellEnd"/>
      <w:r w:rsidR="00BC0D66" w:rsidRPr="007A6741">
        <w:rPr>
          <w:rFonts w:cstheme="minorHAnsi"/>
          <w:sz w:val="24"/>
          <w:szCs w:val="24"/>
          <w:lang w:val="es-AR"/>
        </w:rPr>
        <w:t xml:space="preserve">-un </w:t>
      </w:r>
      <w:proofErr w:type="spellStart"/>
      <w:r w:rsidR="00BC0D66" w:rsidRPr="007A6741">
        <w:rPr>
          <w:rFonts w:cstheme="minorHAnsi"/>
          <w:sz w:val="24"/>
          <w:szCs w:val="24"/>
          <w:lang w:val="es-AR"/>
        </w:rPr>
        <w:t>context</w:t>
      </w:r>
      <w:proofErr w:type="spellEnd"/>
      <w:r w:rsidR="00BC0D66" w:rsidRPr="007A6741">
        <w:rPr>
          <w:rFonts w:cstheme="minorHAnsi"/>
          <w:sz w:val="24"/>
          <w:szCs w:val="24"/>
          <w:lang w:val="es-AR"/>
        </w:rPr>
        <w:t xml:space="preserve"> </w:t>
      </w:r>
      <w:proofErr w:type="spellStart"/>
      <w:r w:rsidR="00BC0D66" w:rsidRPr="007A6741">
        <w:rPr>
          <w:rFonts w:cstheme="minorHAnsi"/>
          <w:sz w:val="24"/>
          <w:szCs w:val="24"/>
          <w:lang w:val="es-AR"/>
        </w:rPr>
        <w:t>în</w:t>
      </w:r>
      <w:proofErr w:type="spellEnd"/>
      <w:r w:rsidR="00BC0D66" w:rsidRPr="007A6741">
        <w:rPr>
          <w:rFonts w:cstheme="minorHAnsi"/>
          <w:sz w:val="24"/>
          <w:szCs w:val="24"/>
          <w:lang w:val="es-AR"/>
        </w:rPr>
        <w:t xml:space="preserve"> care </w:t>
      </w:r>
      <w:proofErr w:type="spellStart"/>
      <w:r w:rsidR="00BC0D66" w:rsidRPr="007A6741">
        <w:rPr>
          <w:rFonts w:cstheme="minorHAnsi"/>
          <w:sz w:val="24"/>
          <w:szCs w:val="24"/>
          <w:lang w:val="es-AR"/>
        </w:rPr>
        <w:t>această</w:t>
      </w:r>
      <w:proofErr w:type="spellEnd"/>
      <w:r w:rsidR="00BC0D66" w:rsidRPr="007A6741">
        <w:rPr>
          <w:rFonts w:cstheme="minorHAnsi"/>
          <w:sz w:val="24"/>
          <w:szCs w:val="24"/>
          <w:lang w:val="es-AR"/>
        </w:rPr>
        <w:t xml:space="preserve"> </w:t>
      </w:r>
      <w:proofErr w:type="spellStart"/>
      <w:r w:rsidR="00BC0D66" w:rsidRPr="007A6741">
        <w:rPr>
          <w:rFonts w:cstheme="minorHAnsi"/>
          <w:sz w:val="24"/>
          <w:szCs w:val="24"/>
          <w:lang w:val="es-AR"/>
        </w:rPr>
        <w:t>modalitate</w:t>
      </w:r>
      <w:proofErr w:type="spellEnd"/>
      <w:r w:rsidR="00BC0D66" w:rsidRPr="007A6741">
        <w:rPr>
          <w:rFonts w:cstheme="minorHAnsi"/>
          <w:sz w:val="24"/>
          <w:szCs w:val="24"/>
          <w:lang w:val="es-AR"/>
        </w:rPr>
        <w:t xml:space="preserve"> </w:t>
      </w:r>
      <w:proofErr w:type="spellStart"/>
      <w:r w:rsidR="00BC0D66" w:rsidRPr="007A6741">
        <w:rPr>
          <w:rFonts w:cstheme="minorHAnsi"/>
          <w:sz w:val="24"/>
          <w:szCs w:val="24"/>
          <w:lang w:val="es-AR"/>
        </w:rPr>
        <w:t>nu</w:t>
      </w:r>
      <w:proofErr w:type="spellEnd"/>
      <w:r w:rsidR="00BC0D66" w:rsidRPr="007A6741">
        <w:rPr>
          <w:rFonts w:cstheme="minorHAnsi"/>
          <w:sz w:val="24"/>
          <w:szCs w:val="24"/>
          <w:lang w:val="es-AR"/>
        </w:rPr>
        <w:t xml:space="preserve"> a </w:t>
      </w:r>
      <w:proofErr w:type="spellStart"/>
      <w:r w:rsidR="00BC0D66" w:rsidRPr="007A6741">
        <w:rPr>
          <w:rFonts w:cstheme="minorHAnsi"/>
          <w:sz w:val="24"/>
          <w:szCs w:val="24"/>
          <w:lang w:val="es-AR"/>
        </w:rPr>
        <w:t>fost</w:t>
      </w:r>
      <w:proofErr w:type="spellEnd"/>
      <w:r w:rsidR="00BC0D66" w:rsidRPr="007A6741">
        <w:rPr>
          <w:rFonts w:cstheme="minorHAnsi"/>
          <w:sz w:val="24"/>
          <w:szCs w:val="24"/>
          <w:lang w:val="es-AR"/>
        </w:rPr>
        <w:t xml:space="preserve"> </w:t>
      </w:r>
      <w:proofErr w:type="spellStart"/>
      <w:r w:rsidR="00BC0D66" w:rsidRPr="007A6741">
        <w:rPr>
          <w:rFonts w:cstheme="minorHAnsi"/>
          <w:sz w:val="24"/>
          <w:szCs w:val="24"/>
          <w:lang w:val="es-AR"/>
        </w:rPr>
        <w:t>specificată</w:t>
      </w:r>
      <w:proofErr w:type="spellEnd"/>
      <w:r w:rsidR="00BC0D66" w:rsidRPr="007A6741">
        <w:rPr>
          <w:rFonts w:cstheme="minorHAnsi"/>
          <w:sz w:val="24"/>
          <w:szCs w:val="24"/>
          <w:lang w:val="es-AR"/>
        </w:rPr>
        <w:t xml:space="preserve"> </w:t>
      </w:r>
      <w:proofErr w:type="spellStart"/>
      <w:r w:rsidR="00BC0D66" w:rsidRPr="007A6741">
        <w:rPr>
          <w:rFonts w:cstheme="minorHAnsi"/>
          <w:sz w:val="24"/>
          <w:szCs w:val="24"/>
          <w:lang w:val="es-AR"/>
        </w:rPr>
        <w:t>în</w:t>
      </w:r>
      <w:proofErr w:type="spellEnd"/>
      <w:r w:rsidR="00BC0D66" w:rsidRPr="007A6741">
        <w:rPr>
          <w:rFonts w:cstheme="minorHAnsi"/>
          <w:sz w:val="24"/>
          <w:szCs w:val="24"/>
          <w:lang w:val="es-AR"/>
        </w:rPr>
        <w:t xml:space="preserve"> </w:t>
      </w:r>
      <w:proofErr w:type="spellStart"/>
      <w:r w:rsidR="00BC0D66" w:rsidRPr="007A6741">
        <w:rPr>
          <w:rFonts w:cstheme="minorHAnsi"/>
          <w:sz w:val="24"/>
          <w:szCs w:val="24"/>
          <w:lang w:val="es-AR"/>
        </w:rPr>
        <w:lastRenderedPageBreak/>
        <w:t>perioada</w:t>
      </w:r>
      <w:proofErr w:type="spellEnd"/>
      <w:r w:rsidR="00BC0D66" w:rsidRPr="007A6741">
        <w:rPr>
          <w:rFonts w:cstheme="minorHAnsi"/>
          <w:sz w:val="24"/>
          <w:szCs w:val="24"/>
          <w:lang w:val="es-AR"/>
        </w:rPr>
        <w:t xml:space="preserve"> </w:t>
      </w:r>
      <w:proofErr w:type="spellStart"/>
      <w:r w:rsidR="00BC0D66" w:rsidRPr="007A6741">
        <w:rPr>
          <w:rFonts w:cstheme="minorHAnsi"/>
          <w:sz w:val="24"/>
          <w:szCs w:val="24"/>
          <w:lang w:val="es-AR"/>
        </w:rPr>
        <w:t>în</w:t>
      </w:r>
      <w:proofErr w:type="spellEnd"/>
      <w:r w:rsidR="00BC0D66" w:rsidRPr="007A6741">
        <w:rPr>
          <w:rFonts w:cstheme="minorHAnsi"/>
          <w:sz w:val="24"/>
          <w:szCs w:val="24"/>
          <w:lang w:val="es-AR"/>
        </w:rPr>
        <w:t xml:space="preserve"> care </w:t>
      </w:r>
      <w:proofErr w:type="spellStart"/>
      <w:r w:rsidR="00BC0D66" w:rsidRPr="007A6741">
        <w:rPr>
          <w:rFonts w:cstheme="minorHAnsi"/>
          <w:sz w:val="24"/>
          <w:szCs w:val="24"/>
          <w:lang w:val="es-AR"/>
        </w:rPr>
        <w:t>m</w:t>
      </w:r>
      <w:r w:rsidR="005B7643" w:rsidRPr="007A6741">
        <w:rPr>
          <w:rFonts w:cstheme="minorHAnsi"/>
          <w:sz w:val="24"/>
          <w:szCs w:val="24"/>
          <w:lang w:val="es-AR"/>
        </w:rPr>
        <w:t>ilitarii</w:t>
      </w:r>
      <w:proofErr w:type="spellEnd"/>
      <w:r w:rsidR="00BC0D66" w:rsidRPr="007A6741">
        <w:rPr>
          <w:rFonts w:cstheme="minorHAnsi"/>
          <w:sz w:val="24"/>
          <w:szCs w:val="24"/>
          <w:lang w:val="es-AR"/>
        </w:rPr>
        <w:t xml:space="preserve"> </w:t>
      </w:r>
      <w:proofErr w:type="spellStart"/>
      <w:r w:rsidR="00BC0D66" w:rsidRPr="007A6741">
        <w:rPr>
          <w:rFonts w:cstheme="minorHAnsi"/>
          <w:sz w:val="24"/>
          <w:szCs w:val="24"/>
          <w:lang w:val="es-AR"/>
        </w:rPr>
        <w:t>sau</w:t>
      </w:r>
      <w:proofErr w:type="spellEnd"/>
      <w:r w:rsidR="00BC0D66" w:rsidRPr="007A6741">
        <w:rPr>
          <w:rFonts w:cstheme="minorHAnsi"/>
          <w:sz w:val="24"/>
          <w:szCs w:val="24"/>
          <w:lang w:val="es-AR"/>
        </w:rPr>
        <w:t xml:space="preserve"> </w:t>
      </w:r>
      <w:proofErr w:type="spellStart"/>
      <w:r w:rsidR="00BC0D66" w:rsidRPr="007A6741">
        <w:rPr>
          <w:rFonts w:cstheme="minorHAnsi"/>
          <w:sz w:val="24"/>
          <w:szCs w:val="24"/>
          <w:lang w:val="es-AR"/>
        </w:rPr>
        <w:t>beneficiarii</w:t>
      </w:r>
      <w:proofErr w:type="spellEnd"/>
      <w:r w:rsidR="00BC0D66" w:rsidRPr="007A6741">
        <w:rPr>
          <w:rFonts w:cstheme="minorHAnsi"/>
          <w:sz w:val="24"/>
          <w:szCs w:val="24"/>
          <w:lang w:val="es-AR"/>
        </w:rPr>
        <w:t xml:space="preserve"> </w:t>
      </w:r>
      <w:proofErr w:type="spellStart"/>
      <w:r w:rsidR="00BC0D66" w:rsidRPr="007A6741">
        <w:rPr>
          <w:rFonts w:cstheme="minorHAnsi"/>
          <w:sz w:val="24"/>
          <w:szCs w:val="24"/>
          <w:lang w:val="es-AR"/>
        </w:rPr>
        <w:t>pensiilor</w:t>
      </w:r>
      <w:proofErr w:type="spellEnd"/>
      <w:r w:rsidR="00BC0D66" w:rsidRPr="007A6741">
        <w:rPr>
          <w:rFonts w:cstheme="minorHAnsi"/>
          <w:sz w:val="24"/>
          <w:szCs w:val="24"/>
          <w:lang w:val="es-AR"/>
        </w:rPr>
        <w:t xml:space="preserve"> de </w:t>
      </w:r>
      <w:proofErr w:type="spellStart"/>
      <w:r w:rsidR="00BC0D66" w:rsidRPr="007A6741">
        <w:rPr>
          <w:rFonts w:cstheme="minorHAnsi"/>
          <w:sz w:val="24"/>
          <w:szCs w:val="24"/>
          <w:lang w:val="es-AR"/>
        </w:rPr>
        <w:t>serviciu</w:t>
      </w:r>
      <w:proofErr w:type="spellEnd"/>
      <w:r w:rsidR="00BC0D66" w:rsidRPr="007A6741">
        <w:rPr>
          <w:rFonts w:cstheme="minorHAnsi"/>
          <w:sz w:val="24"/>
          <w:szCs w:val="24"/>
          <w:lang w:val="es-AR"/>
        </w:rPr>
        <w:t xml:space="preserve"> ar fi </w:t>
      </w:r>
      <w:proofErr w:type="spellStart"/>
      <w:r w:rsidR="00BC0D66" w:rsidRPr="007A6741">
        <w:rPr>
          <w:rFonts w:cstheme="minorHAnsi"/>
          <w:sz w:val="24"/>
          <w:szCs w:val="24"/>
          <w:lang w:val="es-AR"/>
        </w:rPr>
        <w:t>putut</w:t>
      </w:r>
      <w:proofErr w:type="spellEnd"/>
      <w:r w:rsidR="00BC0D66" w:rsidRPr="007A6741">
        <w:rPr>
          <w:rFonts w:cstheme="minorHAnsi"/>
          <w:sz w:val="24"/>
          <w:szCs w:val="24"/>
          <w:lang w:val="es-AR"/>
        </w:rPr>
        <w:t xml:space="preserve"> </w:t>
      </w:r>
      <w:proofErr w:type="spellStart"/>
      <w:r w:rsidR="00BC0D66" w:rsidRPr="007A6741">
        <w:rPr>
          <w:rFonts w:cstheme="minorHAnsi"/>
          <w:sz w:val="24"/>
          <w:szCs w:val="24"/>
          <w:lang w:val="es-AR"/>
        </w:rPr>
        <w:t>contribui</w:t>
      </w:r>
      <w:proofErr w:type="spellEnd"/>
      <w:r w:rsidR="00BC0D66" w:rsidRPr="007A6741">
        <w:rPr>
          <w:rFonts w:cstheme="minorHAnsi"/>
          <w:sz w:val="24"/>
          <w:szCs w:val="24"/>
          <w:lang w:val="es-AR"/>
        </w:rPr>
        <w:t xml:space="preserve"> la </w:t>
      </w:r>
      <w:proofErr w:type="spellStart"/>
      <w:r w:rsidR="00BC0D66" w:rsidRPr="007A6741">
        <w:rPr>
          <w:rFonts w:cstheme="minorHAnsi"/>
          <w:sz w:val="24"/>
          <w:szCs w:val="24"/>
          <w:lang w:val="es-AR"/>
        </w:rPr>
        <w:t>fondurile</w:t>
      </w:r>
      <w:proofErr w:type="spellEnd"/>
      <w:r w:rsidR="00BC0D66" w:rsidRPr="007A6741">
        <w:rPr>
          <w:rFonts w:cstheme="minorHAnsi"/>
          <w:sz w:val="24"/>
          <w:szCs w:val="24"/>
          <w:lang w:val="es-AR"/>
        </w:rPr>
        <w:t xml:space="preserve"> </w:t>
      </w:r>
      <w:proofErr w:type="spellStart"/>
      <w:r w:rsidR="00BC0D66" w:rsidRPr="007A6741">
        <w:rPr>
          <w:rFonts w:cstheme="minorHAnsi"/>
          <w:sz w:val="24"/>
          <w:szCs w:val="24"/>
          <w:lang w:val="es-AR"/>
        </w:rPr>
        <w:t>sau</w:t>
      </w:r>
      <w:proofErr w:type="spellEnd"/>
      <w:r w:rsidR="00BC0D66" w:rsidRPr="007A6741">
        <w:rPr>
          <w:rFonts w:cstheme="minorHAnsi"/>
          <w:sz w:val="24"/>
          <w:szCs w:val="24"/>
          <w:lang w:val="es-AR"/>
        </w:rPr>
        <w:t xml:space="preserve"> </w:t>
      </w:r>
      <w:proofErr w:type="spellStart"/>
      <w:r w:rsidR="00BC0D66" w:rsidRPr="007A6741">
        <w:rPr>
          <w:rFonts w:cstheme="minorHAnsi"/>
          <w:sz w:val="24"/>
          <w:szCs w:val="24"/>
          <w:lang w:val="es-AR"/>
        </w:rPr>
        <w:t>bugetele</w:t>
      </w:r>
      <w:proofErr w:type="spellEnd"/>
      <w:r w:rsidR="00BC0D66" w:rsidRPr="007A6741">
        <w:rPr>
          <w:rFonts w:cstheme="minorHAnsi"/>
          <w:sz w:val="24"/>
          <w:szCs w:val="24"/>
          <w:lang w:val="es-AR"/>
        </w:rPr>
        <w:t xml:space="preserve"> </w:t>
      </w:r>
      <w:proofErr w:type="spellStart"/>
      <w:r w:rsidR="00BC0D66" w:rsidRPr="007A6741">
        <w:rPr>
          <w:rFonts w:cstheme="minorHAnsi"/>
          <w:sz w:val="24"/>
          <w:szCs w:val="24"/>
          <w:lang w:val="es-AR"/>
        </w:rPr>
        <w:t>naționale</w:t>
      </w:r>
      <w:proofErr w:type="spellEnd"/>
      <w:r w:rsidR="00BC0D66" w:rsidRPr="007A6741">
        <w:rPr>
          <w:rFonts w:cstheme="minorHAnsi"/>
          <w:sz w:val="24"/>
          <w:szCs w:val="24"/>
          <w:lang w:val="es-AR"/>
        </w:rPr>
        <w:t xml:space="preserve">, </w:t>
      </w:r>
      <w:proofErr w:type="spellStart"/>
      <w:r w:rsidR="00BC0D66" w:rsidRPr="007A6741">
        <w:rPr>
          <w:rFonts w:cstheme="minorHAnsi"/>
          <w:sz w:val="24"/>
          <w:szCs w:val="24"/>
          <w:lang w:val="es-AR"/>
        </w:rPr>
        <w:t>constituie</w:t>
      </w:r>
      <w:proofErr w:type="spellEnd"/>
      <w:r w:rsidR="00BC0D66" w:rsidRPr="007A6741">
        <w:rPr>
          <w:rFonts w:cstheme="minorHAnsi"/>
          <w:sz w:val="24"/>
          <w:szCs w:val="24"/>
          <w:lang w:val="es-AR"/>
        </w:rPr>
        <w:t xml:space="preserve"> o </w:t>
      </w:r>
      <w:proofErr w:type="spellStart"/>
      <w:r w:rsidR="00BC0D66" w:rsidRPr="007A6741">
        <w:rPr>
          <w:rFonts w:cstheme="minorHAnsi"/>
          <w:sz w:val="24"/>
          <w:szCs w:val="24"/>
          <w:lang w:val="es-AR"/>
        </w:rPr>
        <w:t>încălcare</w:t>
      </w:r>
      <w:proofErr w:type="spellEnd"/>
      <w:r w:rsidR="00BC0D66" w:rsidRPr="007A6741">
        <w:rPr>
          <w:rFonts w:cstheme="minorHAnsi"/>
          <w:sz w:val="24"/>
          <w:szCs w:val="24"/>
          <w:lang w:val="es-AR"/>
        </w:rPr>
        <w:t xml:space="preserve"> a </w:t>
      </w:r>
      <w:proofErr w:type="spellStart"/>
      <w:r w:rsidR="00BC0D66" w:rsidRPr="007A6741">
        <w:rPr>
          <w:rFonts w:cstheme="minorHAnsi"/>
          <w:sz w:val="24"/>
          <w:szCs w:val="24"/>
          <w:lang w:val="es-AR"/>
        </w:rPr>
        <w:t>prevederilor</w:t>
      </w:r>
      <w:proofErr w:type="spellEnd"/>
      <w:r w:rsidR="00BC0D66" w:rsidRPr="007A6741">
        <w:rPr>
          <w:rFonts w:cstheme="minorHAnsi"/>
          <w:sz w:val="24"/>
          <w:szCs w:val="24"/>
          <w:lang w:val="es-AR"/>
        </w:rPr>
        <w:t xml:space="preserve"> </w:t>
      </w:r>
      <w:proofErr w:type="spellStart"/>
      <w:r w:rsidR="00BC0D66" w:rsidRPr="007A6741">
        <w:rPr>
          <w:rFonts w:cstheme="minorHAnsi"/>
          <w:sz w:val="24"/>
          <w:szCs w:val="24"/>
          <w:lang w:val="es-AR"/>
        </w:rPr>
        <w:t>constituționale</w:t>
      </w:r>
      <w:proofErr w:type="spellEnd"/>
      <w:r w:rsidR="00BC0D66" w:rsidRPr="007A6741">
        <w:rPr>
          <w:rFonts w:cstheme="minorHAnsi"/>
          <w:sz w:val="24"/>
          <w:szCs w:val="24"/>
          <w:lang w:val="es-AR"/>
        </w:rPr>
        <w:t xml:space="preserve"> </w:t>
      </w:r>
      <w:proofErr w:type="spellStart"/>
      <w:r w:rsidR="00BC0D66" w:rsidRPr="007A6741">
        <w:rPr>
          <w:rFonts w:cstheme="minorHAnsi"/>
          <w:sz w:val="24"/>
          <w:szCs w:val="24"/>
          <w:lang w:val="es-AR"/>
        </w:rPr>
        <w:t>cuprinse</w:t>
      </w:r>
      <w:proofErr w:type="spellEnd"/>
      <w:r w:rsidR="00BC0D66" w:rsidRPr="007A6741">
        <w:rPr>
          <w:rFonts w:cstheme="minorHAnsi"/>
          <w:sz w:val="24"/>
          <w:szCs w:val="24"/>
          <w:lang w:val="es-AR"/>
        </w:rPr>
        <w:t xml:space="preserve"> </w:t>
      </w:r>
      <w:proofErr w:type="spellStart"/>
      <w:r w:rsidR="00BC0D66" w:rsidRPr="007A6741">
        <w:rPr>
          <w:rFonts w:cstheme="minorHAnsi"/>
          <w:sz w:val="24"/>
          <w:szCs w:val="24"/>
          <w:lang w:val="es-AR"/>
        </w:rPr>
        <w:t>în</w:t>
      </w:r>
      <w:proofErr w:type="spellEnd"/>
      <w:r w:rsidR="00BC0D66" w:rsidRPr="007A6741">
        <w:rPr>
          <w:rFonts w:cstheme="minorHAnsi"/>
          <w:sz w:val="24"/>
          <w:szCs w:val="24"/>
          <w:lang w:val="es-AR"/>
        </w:rPr>
        <w:t xml:space="preserve"> </w:t>
      </w:r>
      <w:proofErr w:type="spellStart"/>
      <w:r w:rsidR="00BC0D66" w:rsidRPr="007A6741">
        <w:rPr>
          <w:rFonts w:cstheme="minorHAnsi"/>
          <w:sz w:val="24"/>
          <w:szCs w:val="24"/>
          <w:lang w:val="es-AR"/>
        </w:rPr>
        <w:t>articolul</w:t>
      </w:r>
      <w:proofErr w:type="spellEnd"/>
      <w:r w:rsidR="00BC0D66" w:rsidRPr="007A6741">
        <w:rPr>
          <w:rFonts w:cstheme="minorHAnsi"/>
          <w:sz w:val="24"/>
          <w:szCs w:val="24"/>
          <w:lang w:val="es-AR"/>
        </w:rPr>
        <w:t xml:space="preserve"> 15, </w:t>
      </w:r>
      <w:proofErr w:type="spellStart"/>
      <w:r w:rsidR="00BC0D66" w:rsidRPr="007A6741">
        <w:rPr>
          <w:rFonts w:cstheme="minorHAnsi"/>
          <w:sz w:val="24"/>
          <w:szCs w:val="24"/>
          <w:lang w:val="es-AR"/>
        </w:rPr>
        <w:t>alineatele</w:t>
      </w:r>
      <w:proofErr w:type="spellEnd"/>
      <w:r w:rsidR="00BC0D66" w:rsidRPr="007A6741">
        <w:rPr>
          <w:rFonts w:cstheme="minorHAnsi"/>
          <w:sz w:val="24"/>
          <w:szCs w:val="24"/>
          <w:lang w:val="es-AR"/>
        </w:rPr>
        <w:t xml:space="preserve"> 1 </w:t>
      </w:r>
      <w:proofErr w:type="spellStart"/>
      <w:r w:rsidR="00BC0D66" w:rsidRPr="007A6741">
        <w:rPr>
          <w:rFonts w:cstheme="minorHAnsi"/>
          <w:sz w:val="24"/>
          <w:szCs w:val="24"/>
          <w:lang w:val="es-AR"/>
        </w:rPr>
        <w:t>și</w:t>
      </w:r>
      <w:proofErr w:type="spellEnd"/>
      <w:r w:rsidR="00BC0D66" w:rsidRPr="007A6741">
        <w:rPr>
          <w:rFonts w:cstheme="minorHAnsi"/>
          <w:sz w:val="24"/>
          <w:szCs w:val="24"/>
          <w:lang w:val="es-AR"/>
        </w:rPr>
        <w:t xml:space="preserve"> 2, </w:t>
      </w:r>
      <w:proofErr w:type="spellStart"/>
      <w:r w:rsidR="00BC0D66" w:rsidRPr="007A6741">
        <w:rPr>
          <w:rFonts w:cstheme="minorHAnsi"/>
          <w:sz w:val="24"/>
          <w:szCs w:val="24"/>
          <w:lang w:val="es-AR"/>
        </w:rPr>
        <w:t>precum</w:t>
      </w:r>
      <w:proofErr w:type="spellEnd"/>
      <w:r w:rsidR="00BC0D66" w:rsidRPr="007A6741">
        <w:rPr>
          <w:rFonts w:cstheme="minorHAnsi"/>
          <w:sz w:val="24"/>
          <w:szCs w:val="24"/>
          <w:lang w:val="es-AR"/>
        </w:rPr>
        <w:t xml:space="preserve"> </w:t>
      </w:r>
      <w:proofErr w:type="spellStart"/>
      <w:r w:rsidR="00BC0D66" w:rsidRPr="007A6741">
        <w:rPr>
          <w:rFonts w:cstheme="minorHAnsi"/>
          <w:sz w:val="24"/>
          <w:szCs w:val="24"/>
          <w:lang w:val="es-AR"/>
        </w:rPr>
        <w:t>și</w:t>
      </w:r>
      <w:proofErr w:type="spellEnd"/>
      <w:r w:rsidR="00BC0D66" w:rsidRPr="007A6741">
        <w:rPr>
          <w:rFonts w:cstheme="minorHAnsi"/>
          <w:sz w:val="24"/>
          <w:szCs w:val="24"/>
          <w:lang w:val="es-AR"/>
        </w:rPr>
        <w:t xml:space="preserve"> </w:t>
      </w:r>
      <w:proofErr w:type="spellStart"/>
      <w:r w:rsidR="00BC0D66" w:rsidRPr="007A6741">
        <w:rPr>
          <w:rFonts w:cstheme="minorHAnsi"/>
          <w:sz w:val="24"/>
          <w:szCs w:val="24"/>
          <w:lang w:val="es-AR"/>
        </w:rPr>
        <w:t>în</w:t>
      </w:r>
      <w:proofErr w:type="spellEnd"/>
      <w:r w:rsidR="00BC0D66" w:rsidRPr="007A6741">
        <w:rPr>
          <w:rFonts w:cstheme="minorHAnsi"/>
          <w:sz w:val="24"/>
          <w:szCs w:val="24"/>
          <w:lang w:val="es-AR"/>
        </w:rPr>
        <w:t xml:space="preserve"> </w:t>
      </w:r>
      <w:proofErr w:type="spellStart"/>
      <w:r w:rsidR="00BC0D66" w:rsidRPr="007A6741">
        <w:rPr>
          <w:rFonts w:cstheme="minorHAnsi"/>
          <w:sz w:val="24"/>
          <w:szCs w:val="24"/>
          <w:lang w:val="es-AR"/>
        </w:rPr>
        <w:t>articolul</w:t>
      </w:r>
      <w:proofErr w:type="spellEnd"/>
      <w:r w:rsidR="00BC0D66" w:rsidRPr="007A6741">
        <w:rPr>
          <w:rFonts w:cstheme="minorHAnsi"/>
          <w:sz w:val="24"/>
          <w:szCs w:val="24"/>
          <w:lang w:val="es-AR"/>
        </w:rPr>
        <w:t xml:space="preserve"> 56, </w:t>
      </w:r>
      <w:proofErr w:type="spellStart"/>
      <w:r w:rsidR="00BC0D66" w:rsidRPr="007A6741">
        <w:rPr>
          <w:rFonts w:cstheme="minorHAnsi"/>
          <w:sz w:val="24"/>
          <w:szCs w:val="24"/>
          <w:lang w:val="es-AR"/>
        </w:rPr>
        <w:t>alineatele</w:t>
      </w:r>
      <w:proofErr w:type="spellEnd"/>
      <w:r w:rsidR="00BC0D66" w:rsidRPr="007A6741">
        <w:rPr>
          <w:rFonts w:cstheme="minorHAnsi"/>
          <w:sz w:val="24"/>
          <w:szCs w:val="24"/>
          <w:lang w:val="es-AR"/>
        </w:rPr>
        <w:t xml:space="preserve"> 2 </w:t>
      </w:r>
      <w:proofErr w:type="spellStart"/>
      <w:r w:rsidR="00BC0D66" w:rsidRPr="007A6741">
        <w:rPr>
          <w:rFonts w:cstheme="minorHAnsi"/>
          <w:sz w:val="24"/>
          <w:szCs w:val="24"/>
          <w:lang w:val="es-AR"/>
        </w:rPr>
        <w:t>și</w:t>
      </w:r>
      <w:proofErr w:type="spellEnd"/>
      <w:r w:rsidR="00BC0D66" w:rsidRPr="007A6741">
        <w:rPr>
          <w:rFonts w:cstheme="minorHAnsi"/>
          <w:sz w:val="24"/>
          <w:szCs w:val="24"/>
          <w:lang w:val="es-AR"/>
        </w:rPr>
        <w:t xml:space="preserve"> 3 ale </w:t>
      </w:r>
      <w:proofErr w:type="spellStart"/>
      <w:r w:rsidR="00BC0D66" w:rsidRPr="007A6741">
        <w:rPr>
          <w:rFonts w:cstheme="minorHAnsi"/>
          <w:sz w:val="24"/>
          <w:szCs w:val="24"/>
          <w:lang w:val="es-AR"/>
        </w:rPr>
        <w:t>Constituției</w:t>
      </w:r>
      <w:proofErr w:type="spellEnd"/>
      <w:r w:rsidR="00BC0D66" w:rsidRPr="007A6741">
        <w:rPr>
          <w:rFonts w:cstheme="minorHAnsi"/>
          <w:sz w:val="24"/>
          <w:szCs w:val="24"/>
          <w:lang w:val="es-AR"/>
        </w:rPr>
        <w:t xml:space="preserve"> </w:t>
      </w:r>
      <w:proofErr w:type="spellStart"/>
      <w:r w:rsidR="00BC0D66" w:rsidRPr="007A6741">
        <w:rPr>
          <w:rFonts w:cstheme="minorHAnsi"/>
          <w:sz w:val="24"/>
          <w:szCs w:val="24"/>
          <w:lang w:val="es-AR"/>
        </w:rPr>
        <w:t>României</w:t>
      </w:r>
      <w:proofErr w:type="spellEnd"/>
      <w:r w:rsidR="00BC0D66" w:rsidRPr="007A6741">
        <w:rPr>
          <w:rFonts w:cstheme="minorHAnsi"/>
          <w:sz w:val="24"/>
          <w:szCs w:val="24"/>
          <w:lang w:val="es-AR"/>
        </w:rPr>
        <w:t>.</w:t>
      </w:r>
    </w:p>
    <w:p w14:paraId="5E0D0113" w14:textId="77777777" w:rsidR="00BC0D66" w:rsidRPr="00C1729A" w:rsidRDefault="00BC0D66" w:rsidP="001839D2">
      <w:pPr>
        <w:tabs>
          <w:tab w:val="left" w:pos="284"/>
        </w:tabs>
        <w:spacing w:after="0" w:line="276" w:lineRule="auto"/>
        <w:ind w:firstLine="993"/>
        <w:jc w:val="both"/>
        <w:rPr>
          <w:rFonts w:eastAsia="Calibri" w:cstheme="minorHAnsi"/>
          <w:b/>
          <w:bCs/>
          <w:sz w:val="24"/>
          <w:szCs w:val="24"/>
          <w:lang w:val="ro-RO"/>
        </w:rPr>
      </w:pPr>
    </w:p>
    <w:p w14:paraId="33EF25B2" w14:textId="77777777" w:rsidR="00BC0D66" w:rsidRPr="00C1729A" w:rsidRDefault="00BC0D66" w:rsidP="001839D2">
      <w:pPr>
        <w:tabs>
          <w:tab w:val="left" w:pos="284"/>
        </w:tabs>
        <w:spacing w:after="0" w:line="276" w:lineRule="auto"/>
        <w:ind w:firstLine="993"/>
        <w:jc w:val="both"/>
        <w:rPr>
          <w:rFonts w:eastAsia="Calibri" w:cstheme="minorHAnsi"/>
          <w:b/>
          <w:bCs/>
          <w:sz w:val="24"/>
          <w:szCs w:val="24"/>
          <w:lang w:val="ro-RO"/>
        </w:rPr>
      </w:pPr>
      <w:r w:rsidRPr="00C1729A">
        <w:rPr>
          <w:rFonts w:eastAsia="Calibri" w:cstheme="minorHAnsi"/>
          <w:b/>
          <w:bCs/>
          <w:sz w:val="24"/>
          <w:szCs w:val="24"/>
          <w:lang w:val="ro-RO"/>
        </w:rPr>
        <w:t xml:space="preserve">6. Modalitatea de impozitare stabilită în art. 101 Cod fiscal </w:t>
      </w:r>
      <w:r w:rsidRPr="00C1729A">
        <w:rPr>
          <w:rFonts w:cstheme="minorHAnsi"/>
          <w:b/>
          <w:bCs/>
          <w:sz w:val="24"/>
          <w:szCs w:val="24"/>
          <w:lang w:val="ro-RO"/>
        </w:rPr>
        <w:t xml:space="preserve">astfel cum a fost modificat prin </w:t>
      </w:r>
      <w:proofErr w:type="spellStart"/>
      <w:r w:rsidRPr="00C1729A">
        <w:rPr>
          <w:rFonts w:cstheme="minorHAnsi"/>
          <w:b/>
          <w:bCs/>
          <w:sz w:val="24"/>
          <w:szCs w:val="24"/>
        </w:rPr>
        <w:t>Legea</w:t>
      </w:r>
      <w:proofErr w:type="spellEnd"/>
      <w:r w:rsidRPr="00C1729A">
        <w:rPr>
          <w:rFonts w:cstheme="minorHAnsi"/>
          <w:b/>
          <w:bCs/>
          <w:sz w:val="24"/>
          <w:szCs w:val="24"/>
        </w:rPr>
        <w:t xml:space="preserve"> nr.282/2023</w:t>
      </w:r>
      <w:r w:rsidRPr="00C1729A">
        <w:rPr>
          <w:rFonts w:eastAsia="Calibri" w:cstheme="minorHAnsi"/>
          <w:b/>
          <w:bCs/>
          <w:sz w:val="24"/>
          <w:szCs w:val="24"/>
          <w:lang w:val="ro-RO"/>
        </w:rPr>
        <w:t xml:space="preserve"> încalcă dispozițiile art. 16 alin. 1 din Constituția României.</w:t>
      </w:r>
    </w:p>
    <w:p w14:paraId="7885F7CD" w14:textId="77777777" w:rsidR="00BC0D66" w:rsidRPr="007A6741" w:rsidRDefault="00BC0D66" w:rsidP="001839D2">
      <w:pPr>
        <w:tabs>
          <w:tab w:val="left" w:pos="284"/>
        </w:tabs>
        <w:spacing w:after="0" w:line="276" w:lineRule="auto"/>
        <w:ind w:firstLine="993"/>
        <w:jc w:val="both"/>
        <w:rPr>
          <w:rFonts w:eastAsia="Times New Roman" w:cstheme="minorHAnsi"/>
          <w:kern w:val="2"/>
          <w:sz w:val="24"/>
          <w:szCs w:val="24"/>
          <w:lang w:val="es-AR" w:eastAsia="en-GB"/>
          <w14:ligatures w14:val="standardContextual"/>
        </w:rPr>
      </w:pPr>
      <w:proofErr w:type="spellStart"/>
      <w:r w:rsidRPr="007A6741">
        <w:rPr>
          <w:rFonts w:cstheme="minorHAnsi"/>
          <w:sz w:val="24"/>
          <w:szCs w:val="24"/>
          <w:lang w:val="es-AR"/>
        </w:rPr>
        <w:t>Textul</w:t>
      </w:r>
      <w:proofErr w:type="spellEnd"/>
      <w:r w:rsidRPr="007A6741">
        <w:rPr>
          <w:rFonts w:cstheme="minorHAnsi"/>
          <w:sz w:val="24"/>
          <w:szCs w:val="24"/>
          <w:lang w:val="es-AR"/>
        </w:rPr>
        <w:t xml:space="preserve"> </w:t>
      </w:r>
      <w:proofErr w:type="spellStart"/>
      <w:r w:rsidRPr="007A6741">
        <w:rPr>
          <w:rFonts w:cstheme="minorHAnsi"/>
          <w:sz w:val="24"/>
          <w:szCs w:val="24"/>
          <w:lang w:val="es-AR"/>
        </w:rPr>
        <w:t>creează</w:t>
      </w:r>
      <w:proofErr w:type="spellEnd"/>
      <w:r w:rsidRPr="007A6741">
        <w:rPr>
          <w:rFonts w:cstheme="minorHAnsi"/>
          <w:sz w:val="24"/>
          <w:szCs w:val="24"/>
          <w:lang w:val="es-AR"/>
        </w:rPr>
        <w:t xml:space="preserve"> o discriminare pe </w:t>
      </w:r>
      <w:proofErr w:type="spellStart"/>
      <w:r w:rsidRPr="007A6741">
        <w:rPr>
          <w:rFonts w:cstheme="minorHAnsi"/>
          <w:sz w:val="24"/>
          <w:szCs w:val="24"/>
          <w:lang w:val="es-AR"/>
        </w:rPr>
        <w:t>criteriul</w:t>
      </w:r>
      <w:proofErr w:type="spellEnd"/>
      <w:r w:rsidRPr="007A6741">
        <w:rPr>
          <w:rFonts w:cstheme="minorHAnsi"/>
          <w:sz w:val="24"/>
          <w:szCs w:val="24"/>
          <w:lang w:val="es-AR"/>
        </w:rPr>
        <w:t xml:space="preserve"> </w:t>
      </w:r>
      <w:proofErr w:type="spellStart"/>
      <w:r w:rsidRPr="007A6741">
        <w:rPr>
          <w:rFonts w:cstheme="minorHAnsi"/>
          <w:sz w:val="24"/>
          <w:szCs w:val="24"/>
          <w:lang w:val="es-AR"/>
        </w:rPr>
        <w:t>averii</w:t>
      </w:r>
      <w:proofErr w:type="spellEnd"/>
      <w:r w:rsidRPr="007A6741">
        <w:rPr>
          <w:rFonts w:cstheme="minorHAnsi"/>
          <w:sz w:val="24"/>
          <w:szCs w:val="24"/>
          <w:lang w:val="es-AR"/>
        </w:rPr>
        <w:t xml:space="preserve"> </w:t>
      </w:r>
      <w:proofErr w:type="spellStart"/>
      <w:r w:rsidRPr="007A6741">
        <w:rPr>
          <w:rFonts w:cstheme="minorHAnsi"/>
          <w:sz w:val="24"/>
          <w:szCs w:val="24"/>
          <w:lang w:val="es-AR"/>
        </w:rPr>
        <w:t>prin</w:t>
      </w:r>
      <w:proofErr w:type="spellEnd"/>
      <w:r w:rsidRPr="007A6741">
        <w:rPr>
          <w:rFonts w:cstheme="minorHAnsi"/>
          <w:sz w:val="24"/>
          <w:szCs w:val="24"/>
          <w:lang w:val="es-AR"/>
        </w:rPr>
        <w:t xml:space="preserve"> </w:t>
      </w:r>
      <w:proofErr w:type="spellStart"/>
      <w:r w:rsidRPr="007A6741">
        <w:rPr>
          <w:rFonts w:cstheme="minorHAnsi"/>
          <w:sz w:val="24"/>
          <w:szCs w:val="24"/>
          <w:lang w:val="es-AR"/>
        </w:rPr>
        <w:t>impunerea</w:t>
      </w:r>
      <w:proofErr w:type="spellEnd"/>
      <w:r w:rsidRPr="007A6741">
        <w:rPr>
          <w:rFonts w:cstheme="minorHAnsi"/>
          <w:sz w:val="24"/>
          <w:szCs w:val="24"/>
          <w:lang w:val="es-AR"/>
        </w:rPr>
        <w:t xml:space="preserve"> </w:t>
      </w:r>
      <w:proofErr w:type="spellStart"/>
      <w:r w:rsidRPr="007A6741">
        <w:rPr>
          <w:rFonts w:cstheme="minorHAnsi"/>
          <w:sz w:val="24"/>
          <w:szCs w:val="24"/>
          <w:lang w:val="es-AR"/>
        </w:rPr>
        <w:t>unor</w:t>
      </w:r>
      <w:proofErr w:type="spellEnd"/>
      <w:r w:rsidRPr="007A6741">
        <w:rPr>
          <w:rFonts w:cstheme="minorHAnsi"/>
          <w:sz w:val="24"/>
          <w:szCs w:val="24"/>
          <w:lang w:val="es-AR"/>
        </w:rPr>
        <w:t xml:space="preserve"> cote de </w:t>
      </w:r>
      <w:proofErr w:type="spellStart"/>
      <w:r w:rsidRPr="007A6741">
        <w:rPr>
          <w:rFonts w:cstheme="minorHAnsi"/>
          <w:sz w:val="24"/>
          <w:szCs w:val="24"/>
          <w:lang w:val="es-AR"/>
        </w:rPr>
        <w:t>impozit</w:t>
      </w:r>
      <w:proofErr w:type="spellEnd"/>
      <w:r w:rsidRPr="007A6741">
        <w:rPr>
          <w:rFonts w:cstheme="minorHAnsi"/>
          <w:sz w:val="24"/>
          <w:szCs w:val="24"/>
          <w:lang w:val="es-AR"/>
        </w:rPr>
        <w:t xml:space="preserve"> progresive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funcție</w:t>
      </w:r>
      <w:proofErr w:type="spellEnd"/>
      <w:r w:rsidRPr="007A6741">
        <w:rPr>
          <w:rFonts w:cstheme="minorHAnsi"/>
          <w:sz w:val="24"/>
          <w:szCs w:val="24"/>
          <w:lang w:val="es-AR"/>
        </w:rPr>
        <w:t xml:space="preserve"> de </w:t>
      </w:r>
      <w:proofErr w:type="spellStart"/>
      <w:r w:rsidRPr="007A6741">
        <w:rPr>
          <w:rFonts w:cstheme="minorHAnsi"/>
          <w:sz w:val="24"/>
          <w:szCs w:val="24"/>
          <w:lang w:val="es-AR"/>
        </w:rPr>
        <w:t>nivelul</w:t>
      </w:r>
      <w:proofErr w:type="spellEnd"/>
      <w:r w:rsidRPr="007A6741">
        <w:rPr>
          <w:rFonts w:cstheme="minorHAnsi"/>
          <w:sz w:val="24"/>
          <w:szCs w:val="24"/>
          <w:lang w:val="es-AR"/>
        </w:rPr>
        <w:t xml:space="preserve"> </w:t>
      </w:r>
      <w:proofErr w:type="spellStart"/>
      <w:r w:rsidRPr="007A6741">
        <w:rPr>
          <w:rFonts w:cstheme="minorHAnsi"/>
          <w:sz w:val="24"/>
          <w:szCs w:val="24"/>
          <w:lang w:val="es-AR"/>
        </w:rPr>
        <w:t>venitului</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ceea</w:t>
      </w:r>
      <w:proofErr w:type="spellEnd"/>
      <w:r w:rsidRPr="007A6741">
        <w:rPr>
          <w:rFonts w:cstheme="minorHAnsi"/>
          <w:sz w:val="24"/>
          <w:szCs w:val="24"/>
          <w:lang w:val="es-AR"/>
        </w:rPr>
        <w:t xml:space="preserve"> ce </w:t>
      </w:r>
      <w:proofErr w:type="spellStart"/>
      <w:r w:rsidRPr="007A6741">
        <w:rPr>
          <w:rFonts w:cstheme="minorHAnsi"/>
          <w:sz w:val="24"/>
          <w:szCs w:val="24"/>
          <w:lang w:val="es-AR"/>
        </w:rPr>
        <w:t>privește</w:t>
      </w:r>
      <w:proofErr w:type="spellEnd"/>
      <w:r w:rsidRPr="007A6741">
        <w:rPr>
          <w:rFonts w:cstheme="minorHAnsi"/>
          <w:sz w:val="24"/>
          <w:szCs w:val="24"/>
          <w:lang w:val="es-AR"/>
        </w:rPr>
        <w:t xml:space="preserve"> partea </w:t>
      </w:r>
      <w:proofErr w:type="spellStart"/>
      <w:r w:rsidRPr="007A6741">
        <w:rPr>
          <w:rFonts w:cstheme="minorHAnsi"/>
          <w:sz w:val="24"/>
          <w:szCs w:val="24"/>
          <w:lang w:val="es-AR"/>
        </w:rPr>
        <w:t>necontributivă</w:t>
      </w:r>
      <w:proofErr w:type="spellEnd"/>
      <w:r w:rsidRPr="007A6741">
        <w:rPr>
          <w:rFonts w:cstheme="minorHAnsi"/>
          <w:sz w:val="24"/>
          <w:szCs w:val="24"/>
          <w:lang w:val="es-AR"/>
        </w:rPr>
        <w:t xml:space="preserve"> a </w:t>
      </w:r>
      <w:proofErr w:type="spellStart"/>
      <w:r w:rsidRPr="007A6741">
        <w:rPr>
          <w:rFonts w:cstheme="minorHAnsi"/>
          <w:sz w:val="24"/>
          <w:szCs w:val="24"/>
          <w:lang w:val="es-AR"/>
        </w:rPr>
        <w:t>veniturilor</w:t>
      </w:r>
      <w:proofErr w:type="spellEnd"/>
      <w:r w:rsidRPr="007A6741">
        <w:rPr>
          <w:rFonts w:cstheme="minorHAnsi"/>
          <w:sz w:val="24"/>
          <w:szCs w:val="24"/>
          <w:lang w:val="es-AR"/>
        </w:rPr>
        <w:t xml:space="preserve"> din </w:t>
      </w:r>
      <w:proofErr w:type="spellStart"/>
      <w:r w:rsidRPr="007A6741">
        <w:rPr>
          <w:rFonts w:cstheme="minorHAnsi"/>
          <w:sz w:val="24"/>
          <w:szCs w:val="24"/>
          <w:lang w:val="es-AR"/>
        </w:rPr>
        <w:t>pensii</w:t>
      </w:r>
      <w:proofErr w:type="spellEnd"/>
      <w:r w:rsidRPr="007A6741">
        <w:rPr>
          <w:rFonts w:cstheme="minorHAnsi"/>
          <w:sz w:val="24"/>
          <w:szCs w:val="24"/>
          <w:lang w:val="es-AR"/>
        </w:rPr>
        <w:t xml:space="preserve">. </w:t>
      </w:r>
      <w:proofErr w:type="spellStart"/>
      <w:r w:rsidRPr="007A6741">
        <w:rPr>
          <w:rFonts w:cstheme="minorHAnsi"/>
          <w:sz w:val="24"/>
          <w:szCs w:val="24"/>
          <w:lang w:val="es-AR"/>
        </w:rPr>
        <w:t>Discriminarea</w:t>
      </w:r>
      <w:proofErr w:type="spellEnd"/>
      <w:r w:rsidRPr="007A6741">
        <w:rPr>
          <w:rFonts w:cstheme="minorHAnsi"/>
          <w:sz w:val="24"/>
          <w:szCs w:val="24"/>
          <w:lang w:val="es-AR"/>
        </w:rPr>
        <w:t xml:space="preserve"> se </w:t>
      </w:r>
      <w:proofErr w:type="spellStart"/>
      <w:r w:rsidRPr="007A6741">
        <w:rPr>
          <w:rFonts w:cstheme="minorHAnsi"/>
          <w:sz w:val="24"/>
          <w:szCs w:val="24"/>
          <w:lang w:val="es-AR"/>
        </w:rPr>
        <w:t>datorează</w:t>
      </w:r>
      <w:proofErr w:type="spellEnd"/>
      <w:r w:rsidRPr="007A6741">
        <w:rPr>
          <w:rFonts w:cstheme="minorHAnsi"/>
          <w:sz w:val="24"/>
          <w:szCs w:val="24"/>
          <w:lang w:val="es-AR"/>
        </w:rPr>
        <w:t xml:space="preserve"> </w:t>
      </w:r>
      <w:proofErr w:type="spellStart"/>
      <w:r w:rsidRPr="007A6741">
        <w:rPr>
          <w:rFonts w:cstheme="minorHAnsi"/>
          <w:sz w:val="24"/>
          <w:szCs w:val="24"/>
          <w:lang w:val="es-AR"/>
        </w:rPr>
        <w:t>introducerii</w:t>
      </w:r>
      <w:proofErr w:type="spellEnd"/>
      <w:r w:rsidRPr="007A6741">
        <w:rPr>
          <w:rFonts w:cstheme="minorHAnsi"/>
          <w:sz w:val="24"/>
          <w:szCs w:val="24"/>
          <w:lang w:val="es-AR"/>
        </w:rPr>
        <w:t xml:space="preserve"> a </w:t>
      </w:r>
      <w:proofErr w:type="spellStart"/>
      <w:r w:rsidRPr="007A6741">
        <w:rPr>
          <w:rFonts w:cstheme="minorHAnsi"/>
          <w:sz w:val="24"/>
          <w:szCs w:val="24"/>
          <w:lang w:val="es-AR"/>
        </w:rPr>
        <w:t>trei</w:t>
      </w:r>
      <w:proofErr w:type="spellEnd"/>
      <w:r w:rsidRPr="007A6741">
        <w:rPr>
          <w:rFonts w:cstheme="minorHAnsi"/>
          <w:sz w:val="24"/>
          <w:szCs w:val="24"/>
          <w:lang w:val="es-AR"/>
        </w:rPr>
        <w:t xml:space="preserve"> </w:t>
      </w:r>
      <w:proofErr w:type="spellStart"/>
      <w:r w:rsidRPr="007A6741">
        <w:rPr>
          <w:rFonts w:cstheme="minorHAnsi"/>
          <w:sz w:val="24"/>
          <w:szCs w:val="24"/>
          <w:lang w:val="es-AR"/>
        </w:rPr>
        <w:t>trepte</w:t>
      </w:r>
      <w:proofErr w:type="spellEnd"/>
      <w:r w:rsidRPr="007A6741">
        <w:rPr>
          <w:rFonts w:cstheme="minorHAnsi"/>
          <w:sz w:val="24"/>
          <w:szCs w:val="24"/>
          <w:lang w:val="es-AR"/>
        </w:rPr>
        <w:t xml:space="preserve"> de </w:t>
      </w:r>
      <w:proofErr w:type="spellStart"/>
      <w:r w:rsidRPr="007A6741">
        <w:rPr>
          <w:rFonts w:cstheme="minorHAnsi"/>
          <w:sz w:val="24"/>
          <w:szCs w:val="24"/>
          <w:lang w:val="es-AR"/>
        </w:rPr>
        <w:t>impozitare</w:t>
      </w:r>
      <w:proofErr w:type="spellEnd"/>
      <w:r w:rsidRPr="007A6741">
        <w:rPr>
          <w:rFonts w:cstheme="minorHAnsi"/>
          <w:sz w:val="24"/>
          <w:szCs w:val="24"/>
          <w:lang w:val="es-AR"/>
        </w:rPr>
        <w:t xml:space="preserve">, </w:t>
      </w:r>
      <w:proofErr w:type="spellStart"/>
      <w:r w:rsidRPr="007A6741">
        <w:rPr>
          <w:rFonts w:cstheme="minorHAnsi"/>
          <w:sz w:val="24"/>
          <w:szCs w:val="24"/>
          <w:lang w:val="es-AR"/>
        </w:rPr>
        <w:t>fiecare</w:t>
      </w:r>
      <w:proofErr w:type="spellEnd"/>
      <w:r w:rsidRPr="007A6741">
        <w:rPr>
          <w:rFonts w:cstheme="minorHAnsi"/>
          <w:sz w:val="24"/>
          <w:szCs w:val="24"/>
          <w:lang w:val="es-AR"/>
        </w:rPr>
        <w:t xml:space="preserve"> </w:t>
      </w:r>
      <w:proofErr w:type="spellStart"/>
      <w:r w:rsidRPr="007A6741">
        <w:rPr>
          <w:rFonts w:cstheme="minorHAnsi"/>
          <w:sz w:val="24"/>
          <w:szCs w:val="24"/>
          <w:lang w:val="es-AR"/>
        </w:rPr>
        <w:t>asociată</w:t>
      </w:r>
      <w:proofErr w:type="spellEnd"/>
      <w:r w:rsidRPr="007A6741">
        <w:rPr>
          <w:rFonts w:cstheme="minorHAnsi"/>
          <w:sz w:val="24"/>
          <w:szCs w:val="24"/>
          <w:lang w:val="es-AR"/>
        </w:rPr>
        <w:t xml:space="preserve"> </w:t>
      </w:r>
      <w:proofErr w:type="spellStart"/>
      <w:r w:rsidRPr="007A6741">
        <w:rPr>
          <w:rFonts w:cstheme="minorHAnsi"/>
          <w:sz w:val="24"/>
          <w:szCs w:val="24"/>
          <w:lang w:val="es-AR"/>
        </w:rPr>
        <w:t>cu</w:t>
      </w:r>
      <w:proofErr w:type="spellEnd"/>
      <w:r w:rsidRPr="007A6741">
        <w:rPr>
          <w:rFonts w:cstheme="minorHAnsi"/>
          <w:sz w:val="24"/>
          <w:szCs w:val="24"/>
          <w:lang w:val="es-AR"/>
        </w:rPr>
        <w:t xml:space="preserve"> un </w:t>
      </w:r>
      <w:proofErr w:type="spellStart"/>
      <w:r w:rsidRPr="007A6741">
        <w:rPr>
          <w:rFonts w:cstheme="minorHAnsi"/>
          <w:sz w:val="24"/>
          <w:szCs w:val="24"/>
          <w:lang w:val="es-AR"/>
        </w:rPr>
        <w:t>anumit</w:t>
      </w:r>
      <w:proofErr w:type="spellEnd"/>
      <w:r w:rsidRPr="007A6741">
        <w:rPr>
          <w:rFonts w:cstheme="minorHAnsi"/>
          <w:sz w:val="24"/>
          <w:szCs w:val="24"/>
          <w:lang w:val="es-AR"/>
        </w:rPr>
        <w:t xml:space="preserve"> </w:t>
      </w:r>
      <w:proofErr w:type="spellStart"/>
      <w:r w:rsidRPr="007A6741">
        <w:rPr>
          <w:rFonts w:cstheme="minorHAnsi"/>
          <w:sz w:val="24"/>
          <w:szCs w:val="24"/>
          <w:lang w:val="es-AR"/>
        </w:rPr>
        <w:t>interval</w:t>
      </w:r>
      <w:proofErr w:type="spellEnd"/>
      <w:r w:rsidRPr="007A6741">
        <w:rPr>
          <w:rFonts w:cstheme="minorHAnsi"/>
          <w:sz w:val="24"/>
          <w:szCs w:val="24"/>
          <w:lang w:val="es-AR"/>
        </w:rPr>
        <w:t xml:space="preserve"> al </w:t>
      </w:r>
      <w:proofErr w:type="spellStart"/>
      <w:r w:rsidRPr="007A6741">
        <w:rPr>
          <w:rFonts w:cstheme="minorHAnsi"/>
          <w:sz w:val="24"/>
          <w:szCs w:val="24"/>
          <w:lang w:val="es-AR"/>
        </w:rPr>
        <w:t>veniturilor</w:t>
      </w:r>
      <w:proofErr w:type="spellEnd"/>
      <w:r w:rsidRPr="007A6741">
        <w:rPr>
          <w:rFonts w:cstheme="minorHAnsi"/>
          <w:sz w:val="24"/>
          <w:szCs w:val="24"/>
          <w:lang w:val="es-AR"/>
        </w:rPr>
        <w:t xml:space="preserve">. </w:t>
      </w:r>
      <w:proofErr w:type="spellStart"/>
      <w:r w:rsidRPr="007A6741">
        <w:rPr>
          <w:rFonts w:cstheme="minorHAnsi"/>
          <w:sz w:val="24"/>
          <w:szCs w:val="24"/>
          <w:lang w:val="es-AR"/>
        </w:rPr>
        <w:t>Astfel</w:t>
      </w:r>
      <w:proofErr w:type="spellEnd"/>
      <w:r w:rsidRPr="007A6741">
        <w:rPr>
          <w:rFonts w:cstheme="minorHAnsi"/>
          <w:sz w:val="24"/>
          <w:szCs w:val="24"/>
          <w:lang w:val="es-AR"/>
        </w:rPr>
        <w:t xml:space="preserve">, </w:t>
      </w:r>
      <w:proofErr w:type="spellStart"/>
      <w:r w:rsidRPr="007A6741">
        <w:rPr>
          <w:rFonts w:cstheme="minorHAnsi"/>
          <w:sz w:val="24"/>
          <w:szCs w:val="24"/>
          <w:lang w:val="es-AR"/>
        </w:rPr>
        <w:t>plătitorii</w:t>
      </w:r>
      <w:proofErr w:type="spellEnd"/>
      <w:r w:rsidRPr="007A6741">
        <w:rPr>
          <w:rFonts w:cstheme="minorHAnsi"/>
          <w:sz w:val="24"/>
          <w:szCs w:val="24"/>
          <w:lang w:val="es-AR"/>
        </w:rPr>
        <w:t xml:space="preserve"> de </w:t>
      </w:r>
      <w:proofErr w:type="spellStart"/>
      <w:r w:rsidRPr="007A6741">
        <w:rPr>
          <w:rFonts w:cstheme="minorHAnsi"/>
          <w:sz w:val="24"/>
          <w:szCs w:val="24"/>
          <w:lang w:val="es-AR"/>
        </w:rPr>
        <w:t>impozit</w:t>
      </w:r>
      <w:proofErr w:type="spellEnd"/>
      <w:r w:rsidRPr="007A6741">
        <w:rPr>
          <w:rFonts w:cstheme="minorHAnsi"/>
          <w:sz w:val="24"/>
          <w:szCs w:val="24"/>
          <w:lang w:val="es-AR"/>
        </w:rPr>
        <w:t xml:space="preserve"> </w:t>
      </w:r>
      <w:proofErr w:type="spellStart"/>
      <w:r w:rsidRPr="007A6741">
        <w:rPr>
          <w:rFonts w:cstheme="minorHAnsi"/>
          <w:sz w:val="24"/>
          <w:szCs w:val="24"/>
          <w:lang w:val="es-AR"/>
        </w:rPr>
        <w:t>cu</w:t>
      </w:r>
      <w:proofErr w:type="spellEnd"/>
      <w:r w:rsidRPr="007A6741">
        <w:rPr>
          <w:rFonts w:cstheme="minorHAnsi"/>
          <w:sz w:val="24"/>
          <w:szCs w:val="24"/>
          <w:lang w:val="es-AR"/>
        </w:rPr>
        <w:t xml:space="preserve"> </w:t>
      </w:r>
      <w:proofErr w:type="spellStart"/>
      <w:r w:rsidRPr="007A6741">
        <w:rPr>
          <w:rFonts w:cstheme="minorHAnsi"/>
          <w:sz w:val="24"/>
          <w:szCs w:val="24"/>
          <w:lang w:val="es-AR"/>
        </w:rPr>
        <w:t>venituri</w:t>
      </w:r>
      <w:proofErr w:type="spellEnd"/>
      <w:r w:rsidRPr="007A6741">
        <w:rPr>
          <w:rFonts w:cstheme="minorHAnsi"/>
          <w:sz w:val="24"/>
          <w:szCs w:val="24"/>
          <w:lang w:val="es-AR"/>
        </w:rPr>
        <w:t xml:space="preserve"> sub </w:t>
      </w:r>
      <w:proofErr w:type="spellStart"/>
      <w:r w:rsidRPr="007A6741">
        <w:rPr>
          <w:rFonts w:cstheme="minorHAnsi"/>
          <w:sz w:val="24"/>
          <w:szCs w:val="24"/>
          <w:lang w:val="es-AR"/>
        </w:rPr>
        <w:t>nivelul</w:t>
      </w:r>
      <w:proofErr w:type="spellEnd"/>
      <w:r w:rsidRPr="007A6741">
        <w:rPr>
          <w:rFonts w:cstheme="minorHAnsi"/>
          <w:sz w:val="24"/>
          <w:szCs w:val="24"/>
          <w:lang w:val="es-AR"/>
        </w:rPr>
        <w:t xml:space="preserve"> </w:t>
      </w:r>
      <w:proofErr w:type="spellStart"/>
      <w:r w:rsidRPr="007A6741">
        <w:rPr>
          <w:rFonts w:cstheme="minorHAnsi"/>
          <w:sz w:val="24"/>
          <w:szCs w:val="24"/>
          <w:lang w:val="es-AR"/>
        </w:rPr>
        <w:t>câștigului</w:t>
      </w:r>
      <w:proofErr w:type="spellEnd"/>
      <w:r w:rsidRPr="007A6741">
        <w:rPr>
          <w:rFonts w:cstheme="minorHAnsi"/>
          <w:sz w:val="24"/>
          <w:szCs w:val="24"/>
          <w:lang w:val="es-AR"/>
        </w:rPr>
        <w:t xml:space="preserve"> salarial </w:t>
      </w:r>
      <w:proofErr w:type="spellStart"/>
      <w:r w:rsidRPr="007A6741">
        <w:rPr>
          <w:rFonts w:cstheme="minorHAnsi"/>
          <w:sz w:val="24"/>
          <w:szCs w:val="24"/>
          <w:lang w:val="es-AR"/>
        </w:rPr>
        <w:t>mediu</w:t>
      </w:r>
      <w:proofErr w:type="spellEnd"/>
      <w:r w:rsidRPr="007A6741">
        <w:rPr>
          <w:rFonts w:cstheme="minorHAnsi"/>
          <w:sz w:val="24"/>
          <w:szCs w:val="24"/>
          <w:lang w:val="es-AR"/>
        </w:rPr>
        <w:t xml:space="preserve"> net sunt </w:t>
      </w:r>
      <w:proofErr w:type="spellStart"/>
      <w:r w:rsidRPr="007A6741">
        <w:rPr>
          <w:rFonts w:cstheme="minorHAnsi"/>
          <w:sz w:val="24"/>
          <w:szCs w:val="24"/>
          <w:lang w:val="es-AR"/>
        </w:rPr>
        <w:t>supuși</w:t>
      </w:r>
      <w:proofErr w:type="spellEnd"/>
      <w:r w:rsidRPr="007A6741">
        <w:rPr>
          <w:rFonts w:cstheme="minorHAnsi"/>
          <w:sz w:val="24"/>
          <w:szCs w:val="24"/>
          <w:lang w:val="es-AR"/>
        </w:rPr>
        <w:t xml:space="preserve"> </w:t>
      </w:r>
      <w:proofErr w:type="spellStart"/>
      <w:r w:rsidRPr="007A6741">
        <w:rPr>
          <w:rFonts w:cstheme="minorHAnsi"/>
          <w:sz w:val="24"/>
          <w:szCs w:val="24"/>
          <w:lang w:val="es-AR"/>
        </w:rPr>
        <w:t>unei</w:t>
      </w:r>
      <w:proofErr w:type="spellEnd"/>
      <w:r w:rsidRPr="007A6741">
        <w:rPr>
          <w:rFonts w:cstheme="minorHAnsi"/>
          <w:sz w:val="24"/>
          <w:szCs w:val="24"/>
          <w:lang w:val="es-AR"/>
        </w:rPr>
        <w:t xml:space="preserve"> cote de 10%,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timp</w:t>
      </w:r>
      <w:proofErr w:type="spellEnd"/>
      <w:r w:rsidRPr="007A6741">
        <w:rPr>
          <w:rFonts w:cstheme="minorHAnsi"/>
          <w:sz w:val="24"/>
          <w:szCs w:val="24"/>
          <w:lang w:val="es-AR"/>
        </w:rPr>
        <w:t xml:space="preserve"> ce </w:t>
      </w:r>
      <w:proofErr w:type="spellStart"/>
      <w:r w:rsidRPr="007A6741">
        <w:rPr>
          <w:rFonts w:cstheme="minorHAnsi"/>
          <w:sz w:val="24"/>
          <w:szCs w:val="24"/>
          <w:lang w:val="es-AR"/>
        </w:rPr>
        <w:t>cei</w:t>
      </w:r>
      <w:proofErr w:type="spellEnd"/>
      <w:r w:rsidRPr="007A6741">
        <w:rPr>
          <w:rFonts w:cstheme="minorHAnsi"/>
          <w:sz w:val="24"/>
          <w:szCs w:val="24"/>
          <w:lang w:val="es-AR"/>
        </w:rPr>
        <w:t xml:space="preserve"> </w:t>
      </w:r>
      <w:proofErr w:type="spellStart"/>
      <w:r w:rsidRPr="007A6741">
        <w:rPr>
          <w:rFonts w:cstheme="minorHAnsi"/>
          <w:sz w:val="24"/>
          <w:szCs w:val="24"/>
          <w:lang w:val="es-AR"/>
        </w:rPr>
        <w:t>cu</w:t>
      </w:r>
      <w:proofErr w:type="spellEnd"/>
      <w:r w:rsidRPr="007A6741">
        <w:rPr>
          <w:rFonts w:cstheme="minorHAnsi"/>
          <w:sz w:val="24"/>
          <w:szCs w:val="24"/>
          <w:lang w:val="es-AR"/>
        </w:rPr>
        <w:t xml:space="preserve"> </w:t>
      </w:r>
      <w:proofErr w:type="spellStart"/>
      <w:r w:rsidRPr="007A6741">
        <w:rPr>
          <w:rFonts w:cstheme="minorHAnsi"/>
          <w:sz w:val="24"/>
          <w:szCs w:val="24"/>
          <w:lang w:val="es-AR"/>
        </w:rPr>
        <w:t>venituri</w:t>
      </w:r>
      <w:proofErr w:type="spellEnd"/>
      <w:r w:rsidRPr="007A6741">
        <w:rPr>
          <w:rFonts w:cstheme="minorHAnsi"/>
          <w:sz w:val="24"/>
          <w:szCs w:val="24"/>
          <w:lang w:val="es-AR"/>
        </w:rPr>
        <w:t xml:space="preserve"> </w:t>
      </w:r>
      <w:proofErr w:type="spellStart"/>
      <w:r w:rsidRPr="007A6741">
        <w:rPr>
          <w:rFonts w:cstheme="minorHAnsi"/>
          <w:sz w:val="24"/>
          <w:szCs w:val="24"/>
          <w:lang w:val="es-AR"/>
        </w:rPr>
        <w:t>între</w:t>
      </w:r>
      <w:proofErr w:type="spellEnd"/>
      <w:r w:rsidRPr="007A6741">
        <w:rPr>
          <w:rFonts w:cstheme="minorHAnsi"/>
          <w:sz w:val="24"/>
          <w:szCs w:val="24"/>
          <w:lang w:val="es-AR"/>
        </w:rPr>
        <w:t xml:space="preserve"> </w:t>
      </w:r>
      <w:proofErr w:type="spellStart"/>
      <w:r w:rsidRPr="007A6741">
        <w:rPr>
          <w:rFonts w:cstheme="minorHAnsi"/>
          <w:sz w:val="24"/>
          <w:szCs w:val="24"/>
          <w:lang w:val="es-AR"/>
        </w:rPr>
        <w:t>nivelul</w:t>
      </w:r>
      <w:proofErr w:type="spellEnd"/>
      <w:r w:rsidRPr="007A6741">
        <w:rPr>
          <w:rFonts w:cstheme="minorHAnsi"/>
          <w:sz w:val="24"/>
          <w:szCs w:val="24"/>
          <w:lang w:val="es-AR"/>
        </w:rPr>
        <w:t xml:space="preserve"> </w:t>
      </w:r>
      <w:proofErr w:type="spellStart"/>
      <w:r w:rsidRPr="007A6741">
        <w:rPr>
          <w:rFonts w:cstheme="minorHAnsi"/>
          <w:sz w:val="24"/>
          <w:szCs w:val="24"/>
          <w:lang w:val="es-AR"/>
        </w:rPr>
        <w:t>câștigului</w:t>
      </w:r>
      <w:proofErr w:type="spellEnd"/>
      <w:r w:rsidRPr="007A6741">
        <w:rPr>
          <w:rFonts w:cstheme="minorHAnsi"/>
          <w:sz w:val="24"/>
          <w:szCs w:val="24"/>
          <w:lang w:val="es-AR"/>
        </w:rPr>
        <w:t xml:space="preserve"> salarial </w:t>
      </w:r>
      <w:proofErr w:type="spellStart"/>
      <w:r w:rsidRPr="007A6741">
        <w:rPr>
          <w:rFonts w:cstheme="minorHAnsi"/>
          <w:sz w:val="24"/>
          <w:szCs w:val="24"/>
          <w:lang w:val="es-AR"/>
        </w:rPr>
        <w:t>mediu</w:t>
      </w:r>
      <w:proofErr w:type="spellEnd"/>
      <w:r w:rsidRPr="007A6741">
        <w:rPr>
          <w:rFonts w:cstheme="minorHAnsi"/>
          <w:sz w:val="24"/>
          <w:szCs w:val="24"/>
          <w:lang w:val="es-AR"/>
        </w:rPr>
        <w:t xml:space="preserve"> net </w:t>
      </w:r>
      <w:proofErr w:type="spellStart"/>
      <w:r w:rsidRPr="007A6741">
        <w:rPr>
          <w:rFonts w:cstheme="minorHAnsi"/>
          <w:sz w:val="24"/>
          <w:szCs w:val="24"/>
          <w:lang w:val="es-AR"/>
        </w:rPr>
        <w:t>și</w:t>
      </w:r>
      <w:proofErr w:type="spellEnd"/>
      <w:r w:rsidRPr="007A6741">
        <w:rPr>
          <w:rFonts w:cstheme="minorHAnsi"/>
          <w:sz w:val="24"/>
          <w:szCs w:val="24"/>
          <w:lang w:val="es-AR"/>
        </w:rPr>
        <w:t xml:space="preserve"> </w:t>
      </w:r>
      <w:proofErr w:type="spellStart"/>
      <w:r w:rsidRPr="007A6741">
        <w:rPr>
          <w:rFonts w:cstheme="minorHAnsi"/>
          <w:sz w:val="24"/>
          <w:szCs w:val="24"/>
          <w:lang w:val="es-AR"/>
        </w:rPr>
        <w:t>nivelul</w:t>
      </w:r>
      <w:proofErr w:type="spellEnd"/>
      <w:r w:rsidRPr="007A6741">
        <w:rPr>
          <w:rFonts w:cstheme="minorHAnsi"/>
          <w:sz w:val="24"/>
          <w:szCs w:val="24"/>
          <w:lang w:val="es-AR"/>
        </w:rPr>
        <w:t xml:space="preserve"> </w:t>
      </w:r>
      <w:proofErr w:type="spellStart"/>
      <w:r w:rsidRPr="007A6741">
        <w:rPr>
          <w:rFonts w:cstheme="minorHAnsi"/>
          <w:sz w:val="24"/>
          <w:szCs w:val="24"/>
          <w:lang w:val="es-AR"/>
        </w:rPr>
        <w:t>câștigului</w:t>
      </w:r>
      <w:proofErr w:type="spellEnd"/>
      <w:r w:rsidRPr="007A6741">
        <w:rPr>
          <w:rFonts w:cstheme="minorHAnsi"/>
          <w:sz w:val="24"/>
          <w:szCs w:val="24"/>
          <w:lang w:val="es-AR"/>
        </w:rPr>
        <w:t xml:space="preserve"> salarial </w:t>
      </w:r>
      <w:proofErr w:type="spellStart"/>
      <w:r w:rsidRPr="007A6741">
        <w:rPr>
          <w:rFonts w:cstheme="minorHAnsi"/>
          <w:sz w:val="24"/>
          <w:szCs w:val="24"/>
          <w:lang w:val="es-AR"/>
        </w:rPr>
        <w:t>mediu</w:t>
      </w:r>
      <w:proofErr w:type="spellEnd"/>
      <w:r w:rsidRPr="007A6741">
        <w:rPr>
          <w:rFonts w:cstheme="minorHAnsi"/>
          <w:sz w:val="24"/>
          <w:szCs w:val="24"/>
          <w:lang w:val="es-AR"/>
        </w:rPr>
        <w:t xml:space="preserve"> </w:t>
      </w:r>
      <w:proofErr w:type="spellStart"/>
      <w:r w:rsidRPr="007A6741">
        <w:rPr>
          <w:rFonts w:cstheme="minorHAnsi"/>
          <w:sz w:val="24"/>
          <w:szCs w:val="24"/>
          <w:lang w:val="es-AR"/>
        </w:rPr>
        <w:t>brut</w:t>
      </w:r>
      <w:proofErr w:type="spellEnd"/>
      <w:r w:rsidRPr="007A6741">
        <w:rPr>
          <w:rFonts w:cstheme="minorHAnsi"/>
          <w:sz w:val="24"/>
          <w:szCs w:val="24"/>
          <w:lang w:val="es-AR"/>
        </w:rPr>
        <w:t xml:space="preserve"> sunt </w:t>
      </w:r>
      <w:proofErr w:type="spellStart"/>
      <w:r w:rsidRPr="007A6741">
        <w:rPr>
          <w:rFonts w:cstheme="minorHAnsi"/>
          <w:sz w:val="24"/>
          <w:szCs w:val="24"/>
          <w:lang w:val="es-AR"/>
        </w:rPr>
        <w:t>impozitați</w:t>
      </w:r>
      <w:proofErr w:type="spellEnd"/>
      <w:r w:rsidRPr="007A6741">
        <w:rPr>
          <w:rFonts w:cstheme="minorHAnsi"/>
          <w:sz w:val="24"/>
          <w:szCs w:val="24"/>
          <w:lang w:val="es-AR"/>
        </w:rPr>
        <w:t xml:space="preserve"> la o </w:t>
      </w:r>
      <w:proofErr w:type="spellStart"/>
      <w:r w:rsidRPr="007A6741">
        <w:rPr>
          <w:rFonts w:cstheme="minorHAnsi"/>
          <w:sz w:val="24"/>
          <w:szCs w:val="24"/>
          <w:lang w:val="es-AR"/>
        </w:rPr>
        <w:t>cotă</w:t>
      </w:r>
      <w:proofErr w:type="spellEnd"/>
      <w:r w:rsidRPr="007A6741">
        <w:rPr>
          <w:rFonts w:cstheme="minorHAnsi"/>
          <w:sz w:val="24"/>
          <w:szCs w:val="24"/>
          <w:lang w:val="es-AR"/>
        </w:rPr>
        <w:t xml:space="preserve"> de 15%, </w:t>
      </w:r>
      <w:proofErr w:type="spellStart"/>
      <w:r w:rsidRPr="007A6741">
        <w:rPr>
          <w:rFonts w:cstheme="minorHAnsi"/>
          <w:sz w:val="24"/>
          <w:szCs w:val="24"/>
          <w:lang w:val="es-AR"/>
        </w:rPr>
        <w:t>iar</w:t>
      </w:r>
      <w:proofErr w:type="spellEnd"/>
      <w:r w:rsidRPr="007A6741">
        <w:rPr>
          <w:rFonts w:cstheme="minorHAnsi"/>
          <w:sz w:val="24"/>
          <w:szCs w:val="24"/>
          <w:lang w:val="es-AR"/>
        </w:rPr>
        <w:t xml:space="preserve"> </w:t>
      </w:r>
      <w:proofErr w:type="spellStart"/>
      <w:r w:rsidRPr="007A6741">
        <w:rPr>
          <w:rFonts w:cstheme="minorHAnsi"/>
          <w:sz w:val="24"/>
          <w:szCs w:val="24"/>
          <w:lang w:val="es-AR"/>
        </w:rPr>
        <w:t>cei</w:t>
      </w:r>
      <w:proofErr w:type="spellEnd"/>
      <w:r w:rsidRPr="007A6741">
        <w:rPr>
          <w:rFonts w:cstheme="minorHAnsi"/>
          <w:sz w:val="24"/>
          <w:szCs w:val="24"/>
          <w:lang w:val="es-AR"/>
        </w:rPr>
        <w:t xml:space="preserve"> </w:t>
      </w:r>
      <w:proofErr w:type="spellStart"/>
      <w:r w:rsidRPr="007A6741">
        <w:rPr>
          <w:rFonts w:cstheme="minorHAnsi"/>
          <w:sz w:val="24"/>
          <w:szCs w:val="24"/>
          <w:lang w:val="es-AR"/>
        </w:rPr>
        <w:t>cu</w:t>
      </w:r>
      <w:proofErr w:type="spellEnd"/>
      <w:r w:rsidRPr="007A6741">
        <w:rPr>
          <w:rFonts w:cstheme="minorHAnsi"/>
          <w:sz w:val="24"/>
          <w:szCs w:val="24"/>
          <w:lang w:val="es-AR"/>
        </w:rPr>
        <w:t xml:space="preserve"> </w:t>
      </w:r>
      <w:proofErr w:type="spellStart"/>
      <w:r w:rsidRPr="007A6741">
        <w:rPr>
          <w:rFonts w:cstheme="minorHAnsi"/>
          <w:sz w:val="24"/>
          <w:szCs w:val="24"/>
          <w:lang w:val="es-AR"/>
        </w:rPr>
        <w:t>venituri</w:t>
      </w:r>
      <w:proofErr w:type="spellEnd"/>
      <w:r w:rsidRPr="007A6741">
        <w:rPr>
          <w:rFonts w:cstheme="minorHAnsi"/>
          <w:sz w:val="24"/>
          <w:szCs w:val="24"/>
          <w:lang w:val="es-AR"/>
        </w:rPr>
        <w:t xml:space="preserve"> care </w:t>
      </w:r>
      <w:proofErr w:type="spellStart"/>
      <w:r w:rsidRPr="007A6741">
        <w:rPr>
          <w:rFonts w:cstheme="minorHAnsi"/>
          <w:sz w:val="24"/>
          <w:szCs w:val="24"/>
          <w:lang w:val="es-AR"/>
        </w:rPr>
        <w:t>depășesc</w:t>
      </w:r>
      <w:proofErr w:type="spellEnd"/>
      <w:r w:rsidRPr="007A6741">
        <w:rPr>
          <w:rFonts w:cstheme="minorHAnsi"/>
          <w:sz w:val="24"/>
          <w:szCs w:val="24"/>
          <w:lang w:val="es-AR"/>
        </w:rPr>
        <w:t xml:space="preserve"> </w:t>
      </w:r>
      <w:proofErr w:type="spellStart"/>
      <w:r w:rsidRPr="007A6741">
        <w:rPr>
          <w:rFonts w:cstheme="minorHAnsi"/>
          <w:sz w:val="24"/>
          <w:szCs w:val="24"/>
          <w:lang w:val="es-AR"/>
        </w:rPr>
        <w:t>nivelul</w:t>
      </w:r>
      <w:proofErr w:type="spellEnd"/>
      <w:r w:rsidRPr="007A6741">
        <w:rPr>
          <w:rFonts w:cstheme="minorHAnsi"/>
          <w:sz w:val="24"/>
          <w:szCs w:val="24"/>
          <w:lang w:val="es-AR"/>
        </w:rPr>
        <w:t xml:space="preserve"> </w:t>
      </w:r>
      <w:proofErr w:type="spellStart"/>
      <w:r w:rsidRPr="007A6741">
        <w:rPr>
          <w:rFonts w:cstheme="minorHAnsi"/>
          <w:sz w:val="24"/>
          <w:szCs w:val="24"/>
          <w:lang w:val="es-AR"/>
        </w:rPr>
        <w:t>câștigului</w:t>
      </w:r>
      <w:proofErr w:type="spellEnd"/>
      <w:r w:rsidRPr="007A6741">
        <w:rPr>
          <w:rFonts w:cstheme="minorHAnsi"/>
          <w:sz w:val="24"/>
          <w:szCs w:val="24"/>
          <w:lang w:val="es-AR"/>
        </w:rPr>
        <w:t xml:space="preserve"> salarial </w:t>
      </w:r>
      <w:proofErr w:type="spellStart"/>
      <w:r w:rsidRPr="007A6741">
        <w:rPr>
          <w:rFonts w:cstheme="minorHAnsi"/>
          <w:sz w:val="24"/>
          <w:szCs w:val="24"/>
          <w:lang w:val="es-AR"/>
        </w:rPr>
        <w:t>mediu</w:t>
      </w:r>
      <w:proofErr w:type="spellEnd"/>
      <w:r w:rsidRPr="007A6741">
        <w:rPr>
          <w:rFonts w:cstheme="minorHAnsi"/>
          <w:sz w:val="24"/>
          <w:szCs w:val="24"/>
          <w:lang w:val="es-AR"/>
        </w:rPr>
        <w:t xml:space="preserve"> </w:t>
      </w:r>
      <w:proofErr w:type="spellStart"/>
      <w:r w:rsidRPr="007A6741">
        <w:rPr>
          <w:rFonts w:cstheme="minorHAnsi"/>
          <w:sz w:val="24"/>
          <w:szCs w:val="24"/>
          <w:lang w:val="es-AR"/>
        </w:rPr>
        <w:t>brut</w:t>
      </w:r>
      <w:proofErr w:type="spellEnd"/>
      <w:r w:rsidRPr="007A6741">
        <w:rPr>
          <w:rFonts w:cstheme="minorHAnsi"/>
          <w:sz w:val="24"/>
          <w:szCs w:val="24"/>
          <w:lang w:val="es-AR"/>
        </w:rPr>
        <w:t xml:space="preserve"> sunt </w:t>
      </w:r>
      <w:proofErr w:type="spellStart"/>
      <w:r w:rsidRPr="007A6741">
        <w:rPr>
          <w:rFonts w:cstheme="minorHAnsi"/>
          <w:sz w:val="24"/>
          <w:szCs w:val="24"/>
          <w:lang w:val="es-AR"/>
        </w:rPr>
        <w:t>supuși</w:t>
      </w:r>
      <w:proofErr w:type="spellEnd"/>
      <w:r w:rsidRPr="007A6741">
        <w:rPr>
          <w:rFonts w:cstheme="minorHAnsi"/>
          <w:sz w:val="24"/>
          <w:szCs w:val="24"/>
          <w:lang w:val="es-AR"/>
        </w:rPr>
        <w:t xml:space="preserve"> </w:t>
      </w:r>
      <w:proofErr w:type="spellStart"/>
      <w:r w:rsidRPr="007A6741">
        <w:rPr>
          <w:rFonts w:cstheme="minorHAnsi"/>
          <w:sz w:val="24"/>
          <w:szCs w:val="24"/>
          <w:lang w:val="es-AR"/>
        </w:rPr>
        <w:t>unei</w:t>
      </w:r>
      <w:proofErr w:type="spellEnd"/>
      <w:r w:rsidRPr="007A6741">
        <w:rPr>
          <w:rFonts w:cstheme="minorHAnsi"/>
          <w:sz w:val="24"/>
          <w:szCs w:val="24"/>
          <w:lang w:val="es-AR"/>
        </w:rPr>
        <w:t xml:space="preserve"> cote de 20%.</w:t>
      </w:r>
    </w:p>
    <w:p w14:paraId="46806105" w14:textId="77777777" w:rsidR="00BC0D66" w:rsidRPr="007A6741" w:rsidRDefault="00BC0D66" w:rsidP="001839D2">
      <w:pPr>
        <w:spacing w:after="0" w:line="276" w:lineRule="auto"/>
        <w:ind w:firstLine="993"/>
        <w:jc w:val="both"/>
        <w:rPr>
          <w:rFonts w:cstheme="minorHAnsi"/>
          <w:sz w:val="24"/>
          <w:szCs w:val="24"/>
          <w:lang w:val="es-AR"/>
        </w:rPr>
      </w:pPr>
      <w:proofErr w:type="spellStart"/>
      <w:r w:rsidRPr="007A6741">
        <w:rPr>
          <w:rFonts w:cstheme="minorHAnsi"/>
          <w:sz w:val="24"/>
          <w:szCs w:val="24"/>
          <w:lang w:val="es-AR"/>
        </w:rPr>
        <w:t>Această</w:t>
      </w:r>
      <w:proofErr w:type="spellEnd"/>
      <w:r w:rsidRPr="007A6741">
        <w:rPr>
          <w:rFonts w:cstheme="minorHAnsi"/>
          <w:sz w:val="24"/>
          <w:szCs w:val="24"/>
          <w:lang w:val="es-AR"/>
        </w:rPr>
        <w:t xml:space="preserve"> </w:t>
      </w:r>
      <w:proofErr w:type="spellStart"/>
      <w:r w:rsidRPr="007A6741">
        <w:rPr>
          <w:rFonts w:cstheme="minorHAnsi"/>
          <w:sz w:val="24"/>
          <w:szCs w:val="24"/>
          <w:lang w:val="es-AR"/>
        </w:rPr>
        <w:t>diferențiere</w:t>
      </w:r>
      <w:proofErr w:type="spellEnd"/>
      <w:r w:rsidRPr="007A6741">
        <w:rPr>
          <w:rFonts w:cstheme="minorHAnsi"/>
          <w:sz w:val="24"/>
          <w:szCs w:val="24"/>
          <w:lang w:val="es-AR"/>
        </w:rPr>
        <w:t xml:space="preserve"> a </w:t>
      </w:r>
      <w:proofErr w:type="spellStart"/>
      <w:r w:rsidRPr="007A6741">
        <w:rPr>
          <w:rFonts w:cstheme="minorHAnsi"/>
          <w:sz w:val="24"/>
          <w:szCs w:val="24"/>
          <w:lang w:val="es-AR"/>
        </w:rPr>
        <w:t>cotelor</w:t>
      </w:r>
      <w:proofErr w:type="spellEnd"/>
      <w:r w:rsidRPr="007A6741">
        <w:rPr>
          <w:rFonts w:cstheme="minorHAnsi"/>
          <w:sz w:val="24"/>
          <w:szCs w:val="24"/>
          <w:lang w:val="es-AR"/>
        </w:rPr>
        <w:t xml:space="preserve"> de </w:t>
      </w:r>
      <w:proofErr w:type="spellStart"/>
      <w:r w:rsidRPr="007A6741">
        <w:rPr>
          <w:rFonts w:cstheme="minorHAnsi"/>
          <w:sz w:val="24"/>
          <w:szCs w:val="24"/>
          <w:lang w:val="es-AR"/>
        </w:rPr>
        <w:t>impozitare</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funcție</w:t>
      </w:r>
      <w:proofErr w:type="spellEnd"/>
      <w:r w:rsidRPr="007A6741">
        <w:rPr>
          <w:rFonts w:cstheme="minorHAnsi"/>
          <w:sz w:val="24"/>
          <w:szCs w:val="24"/>
          <w:lang w:val="es-AR"/>
        </w:rPr>
        <w:t xml:space="preserve"> de </w:t>
      </w:r>
      <w:proofErr w:type="spellStart"/>
      <w:r w:rsidRPr="007A6741">
        <w:rPr>
          <w:rFonts w:cstheme="minorHAnsi"/>
          <w:sz w:val="24"/>
          <w:szCs w:val="24"/>
          <w:lang w:val="es-AR"/>
        </w:rPr>
        <w:t>nivelul</w:t>
      </w:r>
      <w:proofErr w:type="spellEnd"/>
      <w:r w:rsidRPr="007A6741">
        <w:rPr>
          <w:rFonts w:cstheme="minorHAnsi"/>
          <w:sz w:val="24"/>
          <w:szCs w:val="24"/>
          <w:lang w:val="es-AR"/>
        </w:rPr>
        <w:t xml:space="preserve"> </w:t>
      </w:r>
      <w:proofErr w:type="spellStart"/>
      <w:r w:rsidRPr="007A6741">
        <w:rPr>
          <w:rFonts w:cstheme="minorHAnsi"/>
          <w:sz w:val="24"/>
          <w:szCs w:val="24"/>
          <w:lang w:val="es-AR"/>
        </w:rPr>
        <w:t>venitului</w:t>
      </w:r>
      <w:proofErr w:type="spellEnd"/>
      <w:r w:rsidRPr="007A6741">
        <w:rPr>
          <w:rFonts w:cstheme="minorHAnsi"/>
          <w:sz w:val="24"/>
          <w:szCs w:val="24"/>
          <w:lang w:val="es-AR"/>
        </w:rPr>
        <w:t xml:space="preserve"> este, </w:t>
      </w:r>
      <w:proofErr w:type="spellStart"/>
      <w:r w:rsidRPr="007A6741">
        <w:rPr>
          <w:rFonts w:cstheme="minorHAnsi"/>
          <w:sz w:val="24"/>
          <w:szCs w:val="24"/>
          <w:lang w:val="es-AR"/>
        </w:rPr>
        <w:t>astfel</w:t>
      </w:r>
      <w:proofErr w:type="spellEnd"/>
      <w:r w:rsidRPr="007A6741">
        <w:rPr>
          <w:rFonts w:cstheme="minorHAnsi"/>
          <w:sz w:val="24"/>
          <w:szCs w:val="24"/>
          <w:lang w:val="es-AR"/>
        </w:rPr>
        <w:t xml:space="preserve">, discriminatorie pe </w:t>
      </w:r>
      <w:proofErr w:type="spellStart"/>
      <w:r w:rsidRPr="007A6741">
        <w:rPr>
          <w:rFonts w:cstheme="minorHAnsi"/>
          <w:sz w:val="24"/>
          <w:szCs w:val="24"/>
          <w:lang w:val="es-AR"/>
        </w:rPr>
        <w:t>criteriul</w:t>
      </w:r>
      <w:proofErr w:type="spellEnd"/>
      <w:r w:rsidRPr="007A6741">
        <w:rPr>
          <w:rFonts w:cstheme="minorHAnsi"/>
          <w:sz w:val="24"/>
          <w:szCs w:val="24"/>
          <w:lang w:val="es-AR"/>
        </w:rPr>
        <w:t xml:space="preserve"> </w:t>
      </w:r>
      <w:proofErr w:type="spellStart"/>
      <w:r w:rsidRPr="007A6741">
        <w:rPr>
          <w:rFonts w:cstheme="minorHAnsi"/>
          <w:sz w:val="24"/>
          <w:szCs w:val="24"/>
          <w:lang w:val="es-AR"/>
        </w:rPr>
        <w:t>averii</w:t>
      </w:r>
      <w:proofErr w:type="spellEnd"/>
      <w:r w:rsidRPr="007A6741">
        <w:rPr>
          <w:rFonts w:cstheme="minorHAnsi"/>
          <w:sz w:val="24"/>
          <w:szCs w:val="24"/>
          <w:lang w:val="es-AR"/>
        </w:rPr>
        <w:t xml:space="preserve">, </w:t>
      </w:r>
      <w:proofErr w:type="spellStart"/>
      <w:r w:rsidRPr="007A6741">
        <w:rPr>
          <w:rFonts w:cstheme="minorHAnsi"/>
          <w:sz w:val="24"/>
          <w:szCs w:val="24"/>
          <w:lang w:val="es-AR"/>
        </w:rPr>
        <w:t>deoarece</w:t>
      </w:r>
      <w:proofErr w:type="spellEnd"/>
      <w:r w:rsidRPr="007A6741">
        <w:rPr>
          <w:rFonts w:cstheme="minorHAnsi"/>
          <w:sz w:val="24"/>
          <w:szCs w:val="24"/>
          <w:lang w:val="es-AR"/>
        </w:rPr>
        <w:t xml:space="preserve"> </w:t>
      </w:r>
      <w:proofErr w:type="spellStart"/>
      <w:r w:rsidRPr="007A6741">
        <w:rPr>
          <w:rFonts w:cstheme="minorHAnsi"/>
          <w:sz w:val="24"/>
          <w:szCs w:val="24"/>
          <w:lang w:val="es-AR"/>
        </w:rPr>
        <w:t>persoanele</w:t>
      </w:r>
      <w:proofErr w:type="spellEnd"/>
      <w:r w:rsidRPr="007A6741">
        <w:rPr>
          <w:rFonts w:cstheme="minorHAnsi"/>
          <w:sz w:val="24"/>
          <w:szCs w:val="24"/>
          <w:lang w:val="es-AR"/>
        </w:rPr>
        <w:t xml:space="preserve"> </w:t>
      </w:r>
      <w:proofErr w:type="spellStart"/>
      <w:r w:rsidRPr="007A6741">
        <w:rPr>
          <w:rFonts w:cstheme="minorHAnsi"/>
          <w:sz w:val="24"/>
          <w:szCs w:val="24"/>
          <w:lang w:val="es-AR"/>
        </w:rPr>
        <w:t>cu</w:t>
      </w:r>
      <w:proofErr w:type="spellEnd"/>
      <w:r w:rsidRPr="007A6741">
        <w:rPr>
          <w:rFonts w:cstheme="minorHAnsi"/>
          <w:sz w:val="24"/>
          <w:szCs w:val="24"/>
          <w:lang w:val="es-AR"/>
        </w:rPr>
        <w:t xml:space="preserve"> </w:t>
      </w:r>
      <w:proofErr w:type="spellStart"/>
      <w:r w:rsidRPr="007A6741">
        <w:rPr>
          <w:rFonts w:cstheme="minorHAnsi"/>
          <w:sz w:val="24"/>
          <w:szCs w:val="24"/>
          <w:lang w:val="es-AR"/>
        </w:rPr>
        <w:t>venituri</w:t>
      </w:r>
      <w:proofErr w:type="spellEnd"/>
      <w:r w:rsidRPr="007A6741">
        <w:rPr>
          <w:rFonts w:cstheme="minorHAnsi"/>
          <w:sz w:val="24"/>
          <w:szCs w:val="24"/>
          <w:lang w:val="es-AR"/>
        </w:rPr>
        <w:t xml:space="preserve"> </w:t>
      </w:r>
      <w:proofErr w:type="spellStart"/>
      <w:r w:rsidRPr="007A6741">
        <w:rPr>
          <w:rFonts w:cstheme="minorHAnsi"/>
          <w:sz w:val="24"/>
          <w:szCs w:val="24"/>
          <w:lang w:val="es-AR"/>
        </w:rPr>
        <w:t>mai</w:t>
      </w:r>
      <w:proofErr w:type="spellEnd"/>
      <w:r w:rsidRPr="007A6741">
        <w:rPr>
          <w:rFonts w:cstheme="minorHAnsi"/>
          <w:sz w:val="24"/>
          <w:szCs w:val="24"/>
          <w:lang w:val="es-AR"/>
        </w:rPr>
        <w:t xml:space="preserve"> mari sunt </w:t>
      </w:r>
      <w:proofErr w:type="spellStart"/>
      <w:r w:rsidRPr="007A6741">
        <w:rPr>
          <w:rFonts w:cstheme="minorHAnsi"/>
          <w:sz w:val="24"/>
          <w:szCs w:val="24"/>
          <w:lang w:val="es-AR"/>
        </w:rPr>
        <w:t>impozitate</w:t>
      </w:r>
      <w:proofErr w:type="spellEnd"/>
      <w:r w:rsidRPr="007A6741">
        <w:rPr>
          <w:rFonts w:cstheme="minorHAnsi"/>
          <w:sz w:val="24"/>
          <w:szCs w:val="24"/>
          <w:lang w:val="es-AR"/>
        </w:rPr>
        <w:t xml:space="preserve"> la o </w:t>
      </w:r>
      <w:proofErr w:type="spellStart"/>
      <w:r w:rsidRPr="007A6741">
        <w:rPr>
          <w:rFonts w:cstheme="minorHAnsi"/>
          <w:sz w:val="24"/>
          <w:szCs w:val="24"/>
          <w:lang w:val="es-AR"/>
        </w:rPr>
        <w:t>cotă</w:t>
      </w:r>
      <w:proofErr w:type="spellEnd"/>
      <w:r w:rsidRPr="007A6741">
        <w:rPr>
          <w:rFonts w:cstheme="minorHAnsi"/>
          <w:sz w:val="24"/>
          <w:szCs w:val="24"/>
          <w:lang w:val="es-AR"/>
        </w:rPr>
        <w:t xml:space="preserve"> </w:t>
      </w:r>
      <w:proofErr w:type="spellStart"/>
      <w:r w:rsidRPr="007A6741">
        <w:rPr>
          <w:rFonts w:cstheme="minorHAnsi"/>
          <w:sz w:val="24"/>
          <w:szCs w:val="24"/>
          <w:lang w:val="es-AR"/>
        </w:rPr>
        <w:t>procentuală</w:t>
      </w:r>
      <w:proofErr w:type="spellEnd"/>
      <w:r w:rsidRPr="007A6741">
        <w:rPr>
          <w:rFonts w:cstheme="minorHAnsi"/>
          <w:sz w:val="24"/>
          <w:szCs w:val="24"/>
          <w:lang w:val="es-AR"/>
        </w:rPr>
        <w:t xml:space="preserve"> </w:t>
      </w:r>
      <w:proofErr w:type="spellStart"/>
      <w:r w:rsidRPr="007A6741">
        <w:rPr>
          <w:rFonts w:cstheme="minorHAnsi"/>
          <w:sz w:val="24"/>
          <w:szCs w:val="24"/>
          <w:lang w:val="es-AR"/>
        </w:rPr>
        <w:t>mai</w:t>
      </w:r>
      <w:proofErr w:type="spellEnd"/>
      <w:r w:rsidRPr="007A6741">
        <w:rPr>
          <w:rFonts w:cstheme="minorHAnsi"/>
          <w:sz w:val="24"/>
          <w:szCs w:val="24"/>
          <w:lang w:val="es-AR"/>
        </w:rPr>
        <w:t xml:space="preserve"> </w:t>
      </w:r>
      <w:proofErr w:type="spellStart"/>
      <w:r w:rsidRPr="007A6741">
        <w:rPr>
          <w:rFonts w:cstheme="minorHAnsi"/>
          <w:sz w:val="24"/>
          <w:szCs w:val="24"/>
          <w:lang w:val="es-AR"/>
        </w:rPr>
        <w:t>ridicată</w:t>
      </w:r>
      <w:proofErr w:type="spellEnd"/>
      <w:r w:rsidRPr="007A6741">
        <w:rPr>
          <w:rFonts w:cstheme="minorHAnsi"/>
          <w:sz w:val="24"/>
          <w:szCs w:val="24"/>
          <w:lang w:val="es-AR"/>
        </w:rPr>
        <w:t xml:space="preserve">, </w:t>
      </w:r>
      <w:proofErr w:type="spellStart"/>
      <w:r w:rsidRPr="007A6741">
        <w:rPr>
          <w:rFonts w:cstheme="minorHAnsi"/>
          <w:sz w:val="24"/>
          <w:szCs w:val="24"/>
          <w:lang w:val="es-AR"/>
        </w:rPr>
        <w:t>ceea</w:t>
      </w:r>
      <w:proofErr w:type="spellEnd"/>
      <w:r w:rsidRPr="007A6741">
        <w:rPr>
          <w:rFonts w:cstheme="minorHAnsi"/>
          <w:sz w:val="24"/>
          <w:szCs w:val="24"/>
          <w:lang w:val="es-AR"/>
        </w:rPr>
        <w:t xml:space="preserve"> ce </w:t>
      </w:r>
      <w:proofErr w:type="spellStart"/>
      <w:r w:rsidRPr="007A6741">
        <w:rPr>
          <w:rFonts w:cstheme="minorHAnsi"/>
          <w:sz w:val="24"/>
          <w:szCs w:val="24"/>
          <w:lang w:val="es-AR"/>
        </w:rPr>
        <w:t>reflectă</w:t>
      </w:r>
      <w:proofErr w:type="spellEnd"/>
      <w:r w:rsidRPr="007A6741">
        <w:rPr>
          <w:rFonts w:cstheme="minorHAnsi"/>
          <w:sz w:val="24"/>
          <w:szCs w:val="24"/>
          <w:lang w:val="es-AR"/>
        </w:rPr>
        <w:t xml:space="preserve"> o abordare </w:t>
      </w:r>
      <w:proofErr w:type="spellStart"/>
      <w:r w:rsidRPr="007A6741">
        <w:rPr>
          <w:rFonts w:cstheme="minorHAnsi"/>
          <w:sz w:val="24"/>
          <w:szCs w:val="24"/>
          <w:lang w:val="es-AR"/>
        </w:rPr>
        <w:t>progresivă</w:t>
      </w:r>
      <w:proofErr w:type="spellEnd"/>
      <w:r w:rsidRPr="007A6741">
        <w:rPr>
          <w:rFonts w:cstheme="minorHAnsi"/>
          <w:sz w:val="24"/>
          <w:szCs w:val="24"/>
          <w:lang w:val="es-AR"/>
        </w:rPr>
        <w:t xml:space="preserve">. </w:t>
      </w:r>
      <w:proofErr w:type="spellStart"/>
      <w:r w:rsidRPr="007A6741">
        <w:rPr>
          <w:rFonts w:cstheme="minorHAnsi"/>
          <w:sz w:val="24"/>
          <w:szCs w:val="24"/>
          <w:lang w:val="es-AR"/>
        </w:rPr>
        <w:t>Discriminarea</w:t>
      </w:r>
      <w:proofErr w:type="spellEnd"/>
      <w:r w:rsidRPr="007A6741">
        <w:rPr>
          <w:rFonts w:cstheme="minorHAnsi"/>
          <w:sz w:val="24"/>
          <w:szCs w:val="24"/>
          <w:lang w:val="es-AR"/>
        </w:rPr>
        <w:t xml:space="preserve"> pe </w:t>
      </w:r>
      <w:proofErr w:type="spellStart"/>
      <w:r w:rsidRPr="007A6741">
        <w:rPr>
          <w:rFonts w:cstheme="minorHAnsi"/>
          <w:sz w:val="24"/>
          <w:szCs w:val="24"/>
          <w:lang w:val="es-AR"/>
        </w:rPr>
        <w:t>criteriul</w:t>
      </w:r>
      <w:proofErr w:type="spellEnd"/>
      <w:r w:rsidRPr="007A6741">
        <w:rPr>
          <w:rFonts w:cstheme="minorHAnsi"/>
          <w:sz w:val="24"/>
          <w:szCs w:val="24"/>
          <w:lang w:val="es-AR"/>
        </w:rPr>
        <w:t xml:space="preserve"> </w:t>
      </w:r>
      <w:proofErr w:type="spellStart"/>
      <w:r w:rsidRPr="007A6741">
        <w:rPr>
          <w:rFonts w:cstheme="minorHAnsi"/>
          <w:sz w:val="24"/>
          <w:szCs w:val="24"/>
          <w:lang w:val="es-AR"/>
        </w:rPr>
        <w:t>averii</w:t>
      </w:r>
      <w:proofErr w:type="spellEnd"/>
      <w:r w:rsidRPr="007A6741">
        <w:rPr>
          <w:rFonts w:cstheme="minorHAnsi"/>
          <w:sz w:val="24"/>
          <w:szCs w:val="24"/>
          <w:lang w:val="es-AR"/>
        </w:rPr>
        <w:t xml:space="preserve"> este </w:t>
      </w:r>
      <w:proofErr w:type="spellStart"/>
      <w:r w:rsidRPr="007A6741">
        <w:rPr>
          <w:rFonts w:cstheme="minorHAnsi"/>
          <w:sz w:val="24"/>
          <w:szCs w:val="24"/>
          <w:lang w:val="es-AR"/>
        </w:rPr>
        <w:t>evidentă</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faptul</w:t>
      </w:r>
      <w:proofErr w:type="spellEnd"/>
      <w:r w:rsidRPr="007A6741">
        <w:rPr>
          <w:rFonts w:cstheme="minorHAnsi"/>
          <w:sz w:val="24"/>
          <w:szCs w:val="24"/>
          <w:lang w:val="es-AR"/>
        </w:rPr>
        <w:t xml:space="preserve"> </w:t>
      </w:r>
      <w:proofErr w:type="spellStart"/>
      <w:r w:rsidRPr="007A6741">
        <w:rPr>
          <w:rFonts w:cstheme="minorHAnsi"/>
          <w:sz w:val="24"/>
          <w:szCs w:val="24"/>
          <w:lang w:val="es-AR"/>
        </w:rPr>
        <w:t>că</w:t>
      </w:r>
      <w:proofErr w:type="spellEnd"/>
      <w:r w:rsidRPr="007A6741">
        <w:rPr>
          <w:rFonts w:cstheme="minorHAnsi"/>
          <w:sz w:val="24"/>
          <w:szCs w:val="24"/>
          <w:lang w:val="es-AR"/>
        </w:rPr>
        <w:t xml:space="preserve"> </w:t>
      </w:r>
      <w:proofErr w:type="spellStart"/>
      <w:r w:rsidRPr="007A6741">
        <w:rPr>
          <w:rFonts w:cstheme="minorHAnsi"/>
          <w:sz w:val="24"/>
          <w:szCs w:val="24"/>
          <w:lang w:val="es-AR"/>
        </w:rPr>
        <w:t>impozitul</w:t>
      </w:r>
      <w:proofErr w:type="spellEnd"/>
      <w:r w:rsidRPr="007A6741">
        <w:rPr>
          <w:rFonts w:cstheme="minorHAnsi"/>
          <w:sz w:val="24"/>
          <w:szCs w:val="24"/>
          <w:lang w:val="es-AR"/>
        </w:rPr>
        <w:t xml:space="preserve"> </w:t>
      </w:r>
      <w:proofErr w:type="spellStart"/>
      <w:r w:rsidRPr="007A6741">
        <w:rPr>
          <w:rFonts w:cstheme="minorHAnsi"/>
          <w:sz w:val="24"/>
          <w:szCs w:val="24"/>
          <w:lang w:val="es-AR"/>
        </w:rPr>
        <w:t>crește</w:t>
      </w:r>
      <w:proofErr w:type="spellEnd"/>
      <w:r w:rsidRPr="007A6741">
        <w:rPr>
          <w:rFonts w:cstheme="minorHAnsi"/>
          <w:sz w:val="24"/>
          <w:szCs w:val="24"/>
          <w:lang w:val="es-AR"/>
        </w:rPr>
        <w:t xml:space="preserve"> </w:t>
      </w:r>
      <w:proofErr w:type="spellStart"/>
      <w:r w:rsidRPr="007A6741">
        <w:rPr>
          <w:rFonts w:cstheme="minorHAnsi"/>
          <w:sz w:val="24"/>
          <w:szCs w:val="24"/>
          <w:lang w:val="es-AR"/>
        </w:rPr>
        <w:t>proporțional</w:t>
      </w:r>
      <w:proofErr w:type="spellEnd"/>
      <w:r w:rsidRPr="007A6741">
        <w:rPr>
          <w:rFonts w:cstheme="minorHAnsi"/>
          <w:sz w:val="24"/>
          <w:szCs w:val="24"/>
          <w:lang w:val="es-AR"/>
        </w:rPr>
        <w:t xml:space="preserve"> </w:t>
      </w:r>
      <w:proofErr w:type="spellStart"/>
      <w:r w:rsidRPr="007A6741">
        <w:rPr>
          <w:rFonts w:cstheme="minorHAnsi"/>
          <w:sz w:val="24"/>
          <w:szCs w:val="24"/>
          <w:lang w:val="es-AR"/>
        </w:rPr>
        <w:t>cu</w:t>
      </w:r>
      <w:proofErr w:type="spellEnd"/>
      <w:r w:rsidRPr="007A6741">
        <w:rPr>
          <w:rFonts w:cstheme="minorHAnsi"/>
          <w:sz w:val="24"/>
          <w:szCs w:val="24"/>
          <w:lang w:val="es-AR"/>
        </w:rPr>
        <w:t xml:space="preserve"> </w:t>
      </w:r>
      <w:proofErr w:type="spellStart"/>
      <w:r w:rsidRPr="007A6741">
        <w:rPr>
          <w:rFonts w:cstheme="minorHAnsi"/>
          <w:sz w:val="24"/>
          <w:szCs w:val="24"/>
          <w:lang w:val="es-AR"/>
        </w:rPr>
        <w:t>nivelul</w:t>
      </w:r>
      <w:proofErr w:type="spellEnd"/>
      <w:r w:rsidRPr="007A6741">
        <w:rPr>
          <w:rFonts w:cstheme="minorHAnsi"/>
          <w:sz w:val="24"/>
          <w:szCs w:val="24"/>
          <w:lang w:val="es-AR"/>
        </w:rPr>
        <w:t xml:space="preserve"> </w:t>
      </w:r>
      <w:proofErr w:type="spellStart"/>
      <w:r w:rsidRPr="007A6741">
        <w:rPr>
          <w:rFonts w:cstheme="minorHAnsi"/>
          <w:sz w:val="24"/>
          <w:szCs w:val="24"/>
          <w:lang w:val="es-AR"/>
        </w:rPr>
        <w:t>veniturilor</w:t>
      </w:r>
      <w:proofErr w:type="spellEnd"/>
      <w:r w:rsidRPr="007A6741">
        <w:rPr>
          <w:rFonts w:cstheme="minorHAnsi"/>
          <w:sz w:val="24"/>
          <w:szCs w:val="24"/>
          <w:lang w:val="es-AR"/>
        </w:rPr>
        <w:t xml:space="preserve">, </w:t>
      </w:r>
      <w:proofErr w:type="spellStart"/>
      <w:r w:rsidRPr="007A6741">
        <w:rPr>
          <w:rFonts w:cstheme="minorHAnsi"/>
          <w:sz w:val="24"/>
          <w:szCs w:val="24"/>
          <w:lang w:val="es-AR"/>
        </w:rPr>
        <w:t>punând</w:t>
      </w:r>
      <w:proofErr w:type="spellEnd"/>
      <w:r w:rsidRPr="007A6741">
        <w:rPr>
          <w:rFonts w:cstheme="minorHAnsi"/>
          <w:sz w:val="24"/>
          <w:szCs w:val="24"/>
          <w:lang w:val="es-AR"/>
        </w:rPr>
        <w:t xml:space="preserve"> o </w:t>
      </w:r>
      <w:proofErr w:type="spellStart"/>
      <w:r w:rsidRPr="007A6741">
        <w:rPr>
          <w:rFonts w:cstheme="minorHAnsi"/>
          <w:sz w:val="24"/>
          <w:szCs w:val="24"/>
          <w:lang w:val="es-AR"/>
        </w:rPr>
        <w:t>povară</w:t>
      </w:r>
      <w:proofErr w:type="spellEnd"/>
      <w:r w:rsidRPr="007A6741">
        <w:rPr>
          <w:rFonts w:cstheme="minorHAnsi"/>
          <w:sz w:val="24"/>
          <w:szCs w:val="24"/>
          <w:lang w:val="es-AR"/>
        </w:rPr>
        <w:t xml:space="preserve"> </w:t>
      </w:r>
      <w:proofErr w:type="spellStart"/>
      <w:r w:rsidRPr="007A6741">
        <w:rPr>
          <w:rFonts w:cstheme="minorHAnsi"/>
          <w:sz w:val="24"/>
          <w:szCs w:val="24"/>
          <w:lang w:val="es-AR"/>
        </w:rPr>
        <w:t>mai</w:t>
      </w:r>
      <w:proofErr w:type="spellEnd"/>
      <w:r w:rsidRPr="007A6741">
        <w:rPr>
          <w:rFonts w:cstheme="minorHAnsi"/>
          <w:sz w:val="24"/>
          <w:szCs w:val="24"/>
          <w:lang w:val="es-AR"/>
        </w:rPr>
        <w:t xml:space="preserve"> mare </w:t>
      </w:r>
      <w:proofErr w:type="spellStart"/>
      <w:r w:rsidRPr="007A6741">
        <w:rPr>
          <w:rFonts w:cstheme="minorHAnsi"/>
          <w:sz w:val="24"/>
          <w:szCs w:val="24"/>
          <w:lang w:val="es-AR"/>
        </w:rPr>
        <w:t>asupra</w:t>
      </w:r>
      <w:proofErr w:type="spellEnd"/>
      <w:r w:rsidRPr="007A6741">
        <w:rPr>
          <w:rFonts w:cstheme="minorHAnsi"/>
          <w:sz w:val="24"/>
          <w:szCs w:val="24"/>
          <w:lang w:val="es-AR"/>
        </w:rPr>
        <w:t xml:space="preserve"> </w:t>
      </w:r>
      <w:proofErr w:type="spellStart"/>
      <w:r w:rsidRPr="007A6741">
        <w:rPr>
          <w:rFonts w:cstheme="minorHAnsi"/>
          <w:sz w:val="24"/>
          <w:szCs w:val="24"/>
          <w:lang w:val="es-AR"/>
        </w:rPr>
        <w:t>celor</w:t>
      </w:r>
      <w:proofErr w:type="spellEnd"/>
      <w:r w:rsidRPr="007A6741">
        <w:rPr>
          <w:rFonts w:cstheme="minorHAnsi"/>
          <w:sz w:val="24"/>
          <w:szCs w:val="24"/>
          <w:lang w:val="es-AR"/>
        </w:rPr>
        <w:t xml:space="preserve"> </w:t>
      </w:r>
      <w:proofErr w:type="spellStart"/>
      <w:r w:rsidRPr="007A6741">
        <w:rPr>
          <w:rFonts w:cstheme="minorHAnsi"/>
          <w:sz w:val="24"/>
          <w:szCs w:val="24"/>
          <w:lang w:val="es-AR"/>
        </w:rPr>
        <w:t>cu</w:t>
      </w:r>
      <w:proofErr w:type="spellEnd"/>
      <w:r w:rsidRPr="007A6741">
        <w:rPr>
          <w:rFonts w:cstheme="minorHAnsi"/>
          <w:sz w:val="24"/>
          <w:szCs w:val="24"/>
          <w:lang w:val="es-AR"/>
        </w:rPr>
        <w:t xml:space="preserve"> </w:t>
      </w:r>
      <w:proofErr w:type="spellStart"/>
      <w:r w:rsidRPr="007A6741">
        <w:rPr>
          <w:rFonts w:cstheme="minorHAnsi"/>
          <w:sz w:val="24"/>
          <w:szCs w:val="24"/>
          <w:lang w:val="es-AR"/>
        </w:rPr>
        <w:t>venituri</w:t>
      </w:r>
      <w:proofErr w:type="spellEnd"/>
      <w:r w:rsidRPr="007A6741">
        <w:rPr>
          <w:rFonts w:cstheme="minorHAnsi"/>
          <w:sz w:val="24"/>
          <w:szCs w:val="24"/>
          <w:lang w:val="es-AR"/>
        </w:rPr>
        <w:t xml:space="preserve"> </w:t>
      </w:r>
      <w:proofErr w:type="spellStart"/>
      <w:r w:rsidRPr="007A6741">
        <w:rPr>
          <w:rFonts w:cstheme="minorHAnsi"/>
          <w:sz w:val="24"/>
          <w:szCs w:val="24"/>
          <w:lang w:val="es-AR"/>
        </w:rPr>
        <w:t>superioare</w:t>
      </w:r>
      <w:proofErr w:type="spellEnd"/>
      <w:r w:rsidRPr="007A6741">
        <w:rPr>
          <w:rFonts w:cstheme="minorHAnsi"/>
          <w:sz w:val="24"/>
          <w:szCs w:val="24"/>
          <w:lang w:val="es-AR"/>
        </w:rPr>
        <w:t xml:space="preserve"> </w:t>
      </w:r>
      <w:proofErr w:type="spellStart"/>
      <w:r w:rsidRPr="007A6741">
        <w:rPr>
          <w:rFonts w:cstheme="minorHAnsi"/>
          <w:sz w:val="24"/>
          <w:szCs w:val="24"/>
          <w:lang w:val="es-AR"/>
        </w:rPr>
        <w:t>și</w:t>
      </w:r>
      <w:proofErr w:type="spellEnd"/>
      <w:r w:rsidRPr="007A6741">
        <w:rPr>
          <w:rFonts w:cstheme="minorHAnsi"/>
          <w:sz w:val="24"/>
          <w:szCs w:val="24"/>
          <w:lang w:val="es-AR"/>
        </w:rPr>
        <w:t xml:space="preserve"> </w:t>
      </w:r>
      <w:proofErr w:type="spellStart"/>
      <w:r w:rsidRPr="007A6741">
        <w:rPr>
          <w:rFonts w:cstheme="minorHAnsi"/>
          <w:sz w:val="24"/>
          <w:szCs w:val="24"/>
          <w:lang w:val="es-AR"/>
        </w:rPr>
        <w:t>creând</w:t>
      </w:r>
      <w:proofErr w:type="spellEnd"/>
      <w:r w:rsidRPr="007A6741">
        <w:rPr>
          <w:rFonts w:cstheme="minorHAnsi"/>
          <w:sz w:val="24"/>
          <w:szCs w:val="24"/>
          <w:lang w:val="es-AR"/>
        </w:rPr>
        <w:t xml:space="preserve"> o </w:t>
      </w:r>
      <w:proofErr w:type="spellStart"/>
      <w:r w:rsidRPr="007A6741">
        <w:rPr>
          <w:rFonts w:cstheme="minorHAnsi"/>
          <w:sz w:val="24"/>
          <w:szCs w:val="24"/>
          <w:lang w:val="es-AR"/>
        </w:rPr>
        <w:t>distincție</w:t>
      </w:r>
      <w:proofErr w:type="spellEnd"/>
      <w:r w:rsidRPr="007A6741">
        <w:rPr>
          <w:rFonts w:cstheme="minorHAnsi"/>
          <w:sz w:val="24"/>
          <w:szCs w:val="24"/>
          <w:lang w:val="es-AR"/>
        </w:rPr>
        <w:t xml:space="preserve"> </w:t>
      </w:r>
      <w:proofErr w:type="spellStart"/>
      <w:r w:rsidRPr="007A6741">
        <w:rPr>
          <w:rFonts w:cstheme="minorHAnsi"/>
          <w:sz w:val="24"/>
          <w:szCs w:val="24"/>
          <w:lang w:val="es-AR"/>
        </w:rPr>
        <w:t>fiscală</w:t>
      </w:r>
      <w:proofErr w:type="spellEnd"/>
      <w:r w:rsidRPr="007A6741">
        <w:rPr>
          <w:rFonts w:cstheme="minorHAnsi"/>
          <w:sz w:val="24"/>
          <w:szCs w:val="24"/>
          <w:lang w:val="es-AR"/>
        </w:rPr>
        <w:t xml:space="preserve"> </w:t>
      </w:r>
      <w:proofErr w:type="spellStart"/>
      <w:r w:rsidRPr="007A6741">
        <w:rPr>
          <w:rFonts w:cstheme="minorHAnsi"/>
          <w:sz w:val="24"/>
          <w:szCs w:val="24"/>
          <w:lang w:val="es-AR"/>
        </w:rPr>
        <w:t>bazată</w:t>
      </w:r>
      <w:proofErr w:type="spellEnd"/>
      <w:r w:rsidRPr="007A6741">
        <w:rPr>
          <w:rFonts w:cstheme="minorHAnsi"/>
          <w:sz w:val="24"/>
          <w:szCs w:val="24"/>
          <w:lang w:val="es-AR"/>
        </w:rPr>
        <w:t xml:space="preserve"> pe </w:t>
      </w:r>
      <w:proofErr w:type="spellStart"/>
      <w:r w:rsidRPr="007A6741">
        <w:rPr>
          <w:rFonts w:cstheme="minorHAnsi"/>
          <w:sz w:val="24"/>
          <w:szCs w:val="24"/>
          <w:lang w:val="es-AR"/>
        </w:rPr>
        <w:t>capacitatea</w:t>
      </w:r>
      <w:proofErr w:type="spellEnd"/>
      <w:r w:rsidRPr="007A6741">
        <w:rPr>
          <w:rFonts w:cstheme="minorHAnsi"/>
          <w:sz w:val="24"/>
          <w:szCs w:val="24"/>
          <w:lang w:val="es-AR"/>
        </w:rPr>
        <w:t xml:space="preserve"> </w:t>
      </w:r>
      <w:proofErr w:type="spellStart"/>
      <w:r w:rsidRPr="007A6741">
        <w:rPr>
          <w:rFonts w:cstheme="minorHAnsi"/>
          <w:sz w:val="24"/>
          <w:szCs w:val="24"/>
          <w:lang w:val="es-AR"/>
        </w:rPr>
        <w:t>financiară</w:t>
      </w:r>
      <w:proofErr w:type="spellEnd"/>
      <w:r w:rsidRPr="007A6741">
        <w:rPr>
          <w:rFonts w:cstheme="minorHAnsi"/>
          <w:sz w:val="24"/>
          <w:szCs w:val="24"/>
          <w:lang w:val="es-AR"/>
        </w:rPr>
        <w:t xml:space="preserve"> a </w:t>
      </w:r>
      <w:proofErr w:type="spellStart"/>
      <w:r w:rsidRPr="007A6741">
        <w:rPr>
          <w:rFonts w:cstheme="minorHAnsi"/>
          <w:sz w:val="24"/>
          <w:szCs w:val="24"/>
          <w:lang w:val="es-AR"/>
        </w:rPr>
        <w:t>contribuabililor</w:t>
      </w:r>
      <w:proofErr w:type="spellEnd"/>
      <w:r w:rsidRPr="007A6741">
        <w:rPr>
          <w:rFonts w:cstheme="minorHAnsi"/>
          <w:sz w:val="24"/>
          <w:szCs w:val="24"/>
          <w:lang w:val="es-AR"/>
        </w:rPr>
        <w:t>.</w:t>
      </w:r>
    </w:p>
    <w:p w14:paraId="72B1D9AB" w14:textId="0CA4BF83" w:rsidR="00BC0D66" w:rsidRPr="007A6741" w:rsidRDefault="00BC0D66" w:rsidP="001839D2">
      <w:pPr>
        <w:spacing w:after="0" w:line="276" w:lineRule="auto"/>
        <w:ind w:firstLine="993"/>
        <w:jc w:val="both"/>
        <w:rPr>
          <w:rFonts w:cstheme="minorHAnsi"/>
          <w:sz w:val="24"/>
          <w:szCs w:val="24"/>
          <w:lang w:val="es-AR"/>
        </w:rPr>
      </w:pPr>
      <w:proofErr w:type="spellStart"/>
      <w:r w:rsidRPr="007A6741">
        <w:rPr>
          <w:rFonts w:cstheme="minorHAnsi"/>
          <w:sz w:val="24"/>
          <w:szCs w:val="24"/>
          <w:lang w:val="es-AR"/>
        </w:rPr>
        <w:t>Prin</w:t>
      </w:r>
      <w:proofErr w:type="spellEnd"/>
      <w:r w:rsidRPr="007A6741">
        <w:rPr>
          <w:rFonts w:cstheme="minorHAnsi"/>
          <w:sz w:val="24"/>
          <w:szCs w:val="24"/>
          <w:lang w:val="es-AR"/>
        </w:rPr>
        <w:t xml:space="preserve"> </w:t>
      </w:r>
      <w:proofErr w:type="spellStart"/>
      <w:r w:rsidRPr="007A6741">
        <w:rPr>
          <w:rFonts w:cstheme="minorHAnsi"/>
          <w:sz w:val="24"/>
          <w:szCs w:val="24"/>
          <w:lang w:val="es-AR"/>
        </w:rPr>
        <w:t>aplicarea</w:t>
      </w:r>
      <w:proofErr w:type="spellEnd"/>
      <w:r w:rsidRPr="007A6741">
        <w:rPr>
          <w:rFonts w:cstheme="minorHAnsi"/>
          <w:sz w:val="24"/>
          <w:szCs w:val="24"/>
          <w:lang w:val="es-AR"/>
        </w:rPr>
        <w:t xml:space="preserve"> de cote de </w:t>
      </w:r>
      <w:proofErr w:type="spellStart"/>
      <w:r w:rsidRPr="007A6741">
        <w:rPr>
          <w:rFonts w:cstheme="minorHAnsi"/>
          <w:sz w:val="24"/>
          <w:szCs w:val="24"/>
          <w:lang w:val="es-AR"/>
        </w:rPr>
        <w:t>impunere</w:t>
      </w:r>
      <w:proofErr w:type="spellEnd"/>
      <w:r w:rsidRPr="007A6741">
        <w:rPr>
          <w:rFonts w:cstheme="minorHAnsi"/>
          <w:sz w:val="24"/>
          <w:szCs w:val="24"/>
          <w:lang w:val="es-AR"/>
        </w:rPr>
        <w:t xml:space="preserve"> </w:t>
      </w:r>
      <w:proofErr w:type="spellStart"/>
      <w:r w:rsidRPr="007A6741">
        <w:rPr>
          <w:rFonts w:cstheme="minorHAnsi"/>
          <w:sz w:val="24"/>
          <w:szCs w:val="24"/>
          <w:lang w:val="es-AR"/>
        </w:rPr>
        <w:t>diferite</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funcție</w:t>
      </w:r>
      <w:proofErr w:type="spellEnd"/>
      <w:r w:rsidRPr="007A6741">
        <w:rPr>
          <w:rFonts w:cstheme="minorHAnsi"/>
          <w:sz w:val="24"/>
          <w:szCs w:val="24"/>
          <w:lang w:val="es-AR"/>
        </w:rPr>
        <w:t xml:space="preserve"> de </w:t>
      </w:r>
      <w:proofErr w:type="spellStart"/>
      <w:r w:rsidRPr="007A6741">
        <w:rPr>
          <w:rFonts w:cstheme="minorHAnsi"/>
          <w:sz w:val="24"/>
          <w:szCs w:val="24"/>
          <w:lang w:val="es-AR"/>
        </w:rPr>
        <w:t>nivelul</w:t>
      </w:r>
      <w:proofErr w:type="spellEnd"/>
      <w:r w:rsidRPr="007A6741">
        <w:rPr>
          <w:rFonts w:cstheme="minorHAnsi"/>
          <w:sz w:val="24"/>
          <w:szCs w:val="24"/>
          <w:lang w:val="es-AR"/>
        </w:rPr>
        <w:t xml:space="preserve"> </w:t>
      </w:r>
      <w:proofErr w:type="spellStart"/>
      <w:r w:rsidRPr="007A6741">
        <w:rPr>
          <w:rFonts w:cstheme="minorHAnsi"/>
          <w:sz w:val="24"/>
          <w:szCs w:val="24"/>
          <w:lang w:val="es-AR"/>
        </w:rPr>
        <w:t>veniturilor</w:t>
      </w:r>
      <w:proofErr w:type="spellEnd"/>
      <w:r w:rsidRPr="007A6741">
        <w:rPr>
          <w:rFonts w:cstheme="minorHAnsi"/>
          <w:sz w:val="24"/>
          <w:szCs w:val="24"/>
          <w:lang w:val="es-AR"/>
        </w:rPr>
        <w:t xml:space="preserve">, se </w:t>
      </w:r>
      <w:proofErr w:type="spellStart"/>
      <w:r w:rsidRPr="007A6741">
        <w:rPr>
          <w:rFonts w:cstheme="minorHAnsi"/>
          <w:sz w:val="24"/>
          <w:szCs w:val="24"/>
          <w:lang w:val="es-AR"/>
        </w:rPr>
        <w:t>realizează</w:t>
      </w:r>
      <w:proofErr w:type="spellEnd"/>
      <w:r w:rsidRPr="007A6741">
        <w:rPr>
          <w:rFonts w:cstheme="minorHAnsi"/>
          <w:sz w:val="24"/>
          <w:szCs w:val="24"/>
          <w:lang w:val="es-AR"/>
        </w:rPr>
        <w:t xml:space="preserve"> o </w:t>
      </w:r>
      <w:proofErr w:type="spellStart"/>
      <w:r w:rsidRPr="007A6741">
        <w:rPr>
          <w:rFonts w:cstheme="minorHAnsi"/>
          <w:sz w:val="24"/>
          <w:szCs w:val="24"/>
          <w:lang w:val="es-AR"/>
        </w:rPr>
        <w:t>apropiere</w:t>
      </w:r>
      <w:proofErr w:type="spellEnd"/>
      <w:r w:rsidRPr="007A6741">
        <w:rPr>
          <w:rFonts w:cstheme="minorHAnsi"/>
          <w:sz w:val="24"/>
          <w:szCs w:val="24"/>
          <w:lang w:val="es-AR"/>
        </w:rPr>
        <w:t xml:space="preserve"> a </w:t>
      </w:r>
      <w:proofErr w:type="spellStart"/>
      <w:r w:rsidRPr="007A6741">
        <w:rPr>
          <w:rFonts w:cstheme="minorHAnsi"/>
          <w:sz w:val="24"/>
          <w:szCs w:val="24"/>
          <w:lang w:val="es-AR"/>
        </w:rPr>
        <w:t>veniturilor</w:t>
      </w:r>
      <w:proofErr w:type="spellEnd"/>
      <w:r w:rsidRPr="007A6741">
        <w:rPr>
          <w:rFonts w:cstheme="minorHAnsi"/>
          <w:sz w:val="24"/>
          <w:szCs w:val="24"/>
          <w:lang w:val="es-AR"/>
        </w:rPr>
        <w:t xml:space="preserve"> </w:t>
      </w:r>
      <w:proofErr w:type="spellStart"/>
      <w:r w:rsidRPr="007A6741">
        <w:rPr>
          <w:rFonts w:cstheme="minorHAnsi"/>
          <w:sz w:val="24"/>
          <w:szCs w:val="24"/>
          <w:lang w:val="es-AR"/>
        </w:rPr>
        <w:t>între</w:t>
      </w:r>
      <w:proofErr w:type="spellEnd"/>
      <w:r w:rsidRPr="007A6741">
        <w:rPr>
          <w:rFonts w:cstheme="minorHAnsi"/>
          <w:sz w:val="24"/>
          <w:szCs w:val="24"/>
          <w:lang w:val="es-AR"/>
        </w:rPr>
        <w:t xml:space="preserve"> </w:t>
      </w:r>
      <w:proofErr w:type="spellStart"/>
      <w:r w:rsidRPr="007A6741">
        <w:rPr>
          <w:rFonts w:cstheme="minorHAnsi"/>
          <w:sz w:val="24"/>
          <w:szCs w:val="24"/>
          <w:lang w:val="es-AR"/>
        </w:rPr>
        <w:t>beneficiari</w:t>
      </w:r>
      <w:proofErr w:type="spellEnd"/>
      <w:r w:rsidRPr="007A6741">
        <w:rPr>
          <w:rFonts w:cstheme="minorHAnsi"/>
          <w:sz w:val="24"/>
          <w:szCs w:val="24"/>
          <w:lang w:val="es-AR"/>
        </w:rPr>
        <w:t xml:space="preserve"> </w:t>
      </w:r>
      <w:proofErr w:type="spellStart"/>
      <w:r w:rsidRPr="007A6741">
        <w:rPr>
          <w:rFonts w:cstheme="minorHAnsi"/>
          <w:sz w:val="24"/>
          <w:szCs w:val="24"/>
          <w:lang w:val="es-AR"/>
        </w:rPr>
        <w:t>deşi</w:t>
      </w:r>
      <w:proofErr w:type="spellEnd"/>
      <w:r w:rsidRPr="007A6741">
        <w:rPr>
          <w:rFonts w:cstheme="minorHAnsi"/>
          <w:sz w:val="24"/>
          <w:szCs w:val="24"/>
          <w:lang w:val="es-AR"/>
        </w:rPr>
        <w:t xml:space="preserve"> </w:t>
      </w:r>
      <w:proofErr w:type="spellStart"/>
      <w:r w:rsidRPr="007A6741">
        <w:rPr>
          <w:rFonts w:cstheme="minorHAnsi"/>
          <w:sz w:val="24"/>
          <w:szCs w:val="24"/>
          <w:lang w:val="es-AR"/>
        </w:rPr>
        <w:t>prin</w:t>
      </w:r>
      <w:proofErr w:type="spellEnd"/>
      <w:r w:rsidRPr="007A6741">
        <w:rPr>
          <w:rFonts w:cstheme="minorHAnsi"/>
          <w:sz w:val="24"/>
          <w:szCs w:val="24"/>
          <w:lang w:val="es-AR"/>
        </w:rPr>
        <w:t xml:space="preserve"> </w:t>
      </w:r>
      <w:proofErr w:type="spellStart"/>
      <w:r w:rsidRPr="007A6741">
        <w:rPr>
          <w:rFonts w:cstheme="minorHAnsi"/>
          <w:sz w:val="24"/>
          <w:szCs w:val="24"/>
          <w:lang w:val="es-AR"/>
        </w:rPr>
        <w:t>munca</w:t>
      </w:r>
      <w:proofErr w:type="spellEnd"/>
      <w:r w:rsidRPr="007A6741">
        <w:rPr>
          <w:rFonts w:cstheme="minorHAnsi"/>
          <w:sz w:val="24"/>
          <w:szCs w:val="24"/>
          <w:lang w:val="es-AR"/>
        </w:rPr>
        <w:t xml:space="preserve"> </w:t>
      </w:r>
      <w:proofErr w:type="spellStart"/>
      <w:r w:rsidRPr="007A6741">
        <w:rPr>
          <w:rFonts w:cstheme="minorHAnsi"/>
          <w:sz w:val="24"/>
          <w:szCs w:val="24"/>
          <w:lang w:val="es-AR"/>
        </w:rPr>
        <w:t>depusă</w:t>
      </w:r>
      <w:proofErr w:type="spellEnd"/>
      <w:r w:rsidRPr="007A6741">
        <w:rPr>
          <w:rFonts w:cstheme="minorHAnsi"/>
          <w:sz w:val="24"/>
          <w:szCs w:val="24"/>
          <w:lang w:val="es-AR"/>
        </w:rPr>
        <w:t xml:space="preserve"> </w:t>
      </w:r>
      <w:proofErr w:type="spellStart"/>
      <w:r w:rsidRPr="007A6741">
        <w:rPr>
          <w:rFonts w:cstheme="minorHAnsi"/>
          <w:sz w:val="24"/>
          <w:szCs w:val="24"/>
          <w:lang w:val="es-AR"/>
        </w:rPr>
        <w:t>de-a</w:t>
      </w:r>
      <w:proofErr w:type="spellEnd"/>
      <w:r w:rsidRPr="007A6741">
        <w:rPr>
          <w:rFonts w:cstheme="minorHAnsi"/>
          <w:sz w:val="24"/>
          <w:szCs w:val="24"/>
          <w:lang w:val="es-AR"/>
        </w:rPr>
        <w:t xml:space="preserve"> </w:t>
      </w:r>
      <w:proofErr w:type="spellStart"/>
      <w:r w:rsidRPr="007A6741">
        <w:rPr>
          <w:rFonts w:cstheme="minorHAnsi"/>
          <w:sz w:val="24"/>
          <w:szCs w:val="24"/>
          <w:lang w:val="es-AR"/>
        </w:rPr>
        <w:t>lungul</w:t>
      </w:r>
      <w:proofErr w:type="spellEnd"/>
      <w:r w:rsidRPr="007A6741">
        <w:rPr>
          <w:rFonts w:cstheme="minorHAnsi"/>
          <w:sz w:val="24"/>
          <w:szCs w:val="24"/>
          <w:lang w:val="es-AR"/>
        </w:rPr>
        <w:t xml:space="preserve"> </w:t>
      </w:r>
      <w:proofErr w:type="spellStart"/>
      <w:r w:rsidRPr="007A6741">
        <w:rPr>
          <w:rFonts w:cstheme="minorHAnsi"/>
          <w:sz w:val="24"/>
          <w:szCs w:val="24"/>
          <w:lang w:val="es-AR"/>
        </w:rPr>
        <w:t>carierei</w:t>
      </w:r>
      <w:proofErr w:type="spellEnd"/>
      <w:r w:rsidRPr="007A6741">
        <w:rPr>
          <w:rFonts w:cstheme="minorHAnsi"/>
          <w:sz w:val="24"/>
          <w:szCs w:val="24"/>
          <w:lang w:val="es-AR"/>
        </w:rPr>
        <w:t xml:space="preserve"> </w:t>
      </w:r>
      <w:proofErr w:type="spellStart"/>
      <w:r w:rsidRPr="007A6741">
        <w:rPr>
          <w:rFonts w:cstheme="minorHAnsi"/>
          <w:sz w:val="24"/>
          <w:szCs w:val="24"/>
          <w:lang w:val="es-AR"/>
        </w:rPr>
        <w:t>erau</w:t>
      </w:r>
      <w:proofErr w:type="spellEnd"/>
      <w:r w:rsidRPr="007A6741">
        <w:rPr>
          <w:rFonts w:cstheme="minorHAnsi"/>
          <w:sz w:val="24"/>
          <w:szCs w:val="24"/>
          <w:lang w:val="es-AR"/>
        </w:rPr>
        <w:t xml:space="preserve"> </w:t>
      </w:r>
      <w:proofErr w:type="spellStart"/>
      <w:r w:rsidRPr="007A6741">
        <w:rPr>
          <w:rFonts w:cstheme="minorHAnsi"/>
          <w:sz w:val="24"/>
          <w:szCs w:val="24"/>
          <w:lang w:val="es-AR"/>
        </w:rPr>
        <w:t>indreptăţiţi</w:t>
      </w:r>
      <w:proofErr w:type="spellEnd"/>
      <w:r w:rsidRPr="007A6741">
        <w:rPr>
          <w:rFonts w:cstheme="minorHAnsi"/>
          <w:sz w:val="24"/>
          <w:szCs w:val="24"/>
          <w:lang w:val="es-AR"/>
        </w:rPr>
        <w:t xml:space="preserve"> a </w:t>
      </w:r>
      <w:proofErr w:type="spellStart"/>
      <w:r w:rsidRPr="007A6741">
        <w:rPr>
          <w:rFonts w:cstheme="minorHAnsi"/>
          <w:sz w:val="24"/>
          <w:szCs w:val="24"/>
          <w:lang w:val="es-AR"/>
        </w:rPr>
        <w:t>primi</w:t>
      </w:r>
      <w:proofErr w:type="spellEnd"/>
      <w:r w:rsidRPr="007A6741">
        <w:rPr>
          <w:rFonts w:cstheme="minorHAnsi"/>
          <w:sz w:val="24"/>
          <w:szCs w:val="24"/>
          <w:lang w:val="es-AR"/>
        </w:rPr>
        <w:t xml:space="preserve"> o compensare </w:t>
      </w:r>
      <w:proofErr w:type="spellStart"/>
      <w:r w:rsidRPr="007A6741">
        <w:rPr>
          <w:rFonts w:cstheme="minorHAnsi"/>
          <w:sz w:val="24"/>
          <w:szCs w:val="24"/>
          <w:lang w:val="es-AR"/>
        </w:rPr>
        <w:t>bănească</w:t>
      </w:r>
      <w:proofErr w:type="spellEnd"/>
      <w:r w:rsidRPr="007A6741">
        <w:rPr>
          <w:rFonts w:cstheme="minorHAnsi"/>
          <w:sz w:val="24"/>
          <w:szCs w:val="24"/>
          <w:lang w:val="es-AR"/>
        </w:rPr>
        <w:t xml:space="preserve"> pe </w:t>
      </w:r>
      <w:proofErr w:type="spellStart"/>
      <w:r w:rsidRPr="007A6741">
        <w:rPr>
          <w:rFonts w:cstheme="minorHAnsi"/>
          <w:sz w:val="24"/>
          <w:szCs w:val="24"/>
          <w:lang w:val="es-AR"/>
        </w:rPr>
        <w:t>măsura</w:t>
      </w:r>
      <w:proofErr w:type="spellEnd"/>
      <w:r w:rsidRPr="007A6741">
        <w:rPr>
          <w:rFonts w:cstheme="minorHAnsi"/>
          <w:sz w:val="24"/>
          <w:szCs w:val="24"/>
          <w:lang w:val="es-AR"/>
        </w:rPr>
        <w:t xml:space="preserve"> </w:t>
      </w:r>
      <w:proofErr w:type="spellStart"/>
      <w:r w:rsidRPr="007A6741">
        <w:rPr>
          <w:rFonts w:cstheme="minorHAnsi"/>
          <w:sz w:val="24"/>
          <w:szCs w:val="24"/>
          <w:lang w:val="es-AR"/>
        </w:rPr>
        <w:t>efortului</w:t>
      </w:r>
      <w:proofErr w:type="spellEnd"/>
      <w:r w:rsidRPr="007A6741">
        <w:rPr>
          <w:rFonts w:cstheme="minorHAnsi"/>
          <w:sz w:val="24"/>
          <w:szCs w:val="24"/>
          <w:lang w:val="es-AR"/>
        </w:rPr>
        <w:t xml:space="preserve"> </w:t>
      </w:r>
      <w:proofErr w:type="spellStart"/>
      <w:r w:rsidRPr="007A6741">
        <w:rPr>
          <w:rFonts w:cstheme="minorHAnsi"/>
          <w:sz w:val="24"/>
          <w:szCs w:val="24"/>
          <w:lang w:val="es-AR"/>
        </w:rPr>
        <w:t>depus</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acest</w:t>
      </w:r>
      <w:proofErr w:type="spellEnd"/>
      <w:r w:rsidRPr="007A6741">
        <w:rPr>
          <w:rFonts w:cstheme="minorHAnsi"/>
          <w:sz w:val="24"/>
          <w:szCs w:val="24"/>
          <w:lang w:val="es-AR"/>
        </w:rPr>
        <w:t xml:space="preserve"> caz, </w:t>
      </w:r>
      <w:proofErr w:type="spellStart"/>
      <w:r w:rsidR="00542DCF" w:rsidRPr="007A6741">
        <w:rPr>
          <w:rFonts w:cstheme="minorHAnsi"/>
          <w:sz w:val="24"/>
          <w:szCs w:val="24"/>
          <w:lang w:val="es-AR"/>
        </w:rPr>
        <w:t>militarii</w:t>
      </w:r>
      <w:proofErr w:type="spellEnd"/>
      <w:r w:rsidRPr="007A6741">
        <w:rPr>
          <w:rFonts w:cstheme="minorHAnsi"/>
          <w:sz w:val="24"/>
          <w:szCs w:val="24"/>
          <w:lang w:val="es-AR"/>
        </w:rPr>
        <w:t xml:space="preserve"> </w:t>
      </w:r>
      <w:proofErr w:type="spellStart"/>
      <w:r w:rsidRPr="007A6741">
        <w:rPr>
          <w:rFonts w:cstheme="minorHAnsi"/>
          <w:sz w:val="24"/>
          <w:szCs w:val="24"/>
          <w:lang w:val="es-AR"/>
        </w:rPr>
        <w:t>pensionari</w:t>
      </w:r>
      <w:proofErr w:type="spellEnd"/>
      <w:r w:rsidRPr="007A6741">
        <w:rPr>
          <w:rFonts w:cstheme="minorHAnsi"/>
          <w:sz w:val="24"/>
          <w:szCs w:val="24"/>
          <w:lang w:val="es-AR"/>
        </w:rPr>
        <w:t xml:space="preserve"> </w:t>
      </w:r>
      <w:proofErr w:type="spellStart"/>
      <w:r w:rsidRPr="007A6741">
        <w:rPr>
          <w:rFonts w:cstheme="minorHAnsi"/>
          <w:sz w:val="24"/>
          <w:szCs w:val="24"/>
          <w:lang w:val="es-AR"/>
        </w:rPr>
        <w:t>cu</w:t>
      </w:r>
      <w:proofErr w:type="spellEnd"/>
      <w:r w:rsidRPr="007A6741">
        <w:rPr>
          <w:rFonts w:cstheme="minorHAnsi"/>
          <w:sz w:val="24"/>
          <w:szCs w:val="24"/>
          <w:lang w:val="es-AR"/>
        </w:rPr>
        <w:t xml:space="preserve"> </w:t>
      </w:r>
      <w:proofErr w:type="spellStart"/>
      <w:r w:rsidRPr="007A6741">
        <w:rPr>
          <w:rFonts w:cstheme="minorHAnsi"/>
          <w:sz w:val="24"/>
          <w:szCs w:val="24"/>
          <w:lang w:val="es-AR"/>
        </w:rPr>
        <w:t>venituri</w:t>
      </w:r>
      <w:proofErr w:type="spellEnd"/>
      <w:r w:rsidRPr="007A6741">
        <w:rPr>
          <w:rFonts w:cstheme="minorHAnsi"/>
          <w:sz w:val="24"/>
          <w:szCs w:val="24"/>
          <w:lang w:val="es-AR"/>
        </w:rPr>
        <w:t xml:space="preserve"> </w:t>
      </w:r>
      <w:proofErr w:type="spellStart"/>
      <w:r w:rsidRPr="007A6741">
        <w:rPr>
          <w:rFonts w:cstheme="minorHAnsi"/>
          <w:sz w:val="24"/>
          <w:szCs w:val="24"/>
          <w:lang w:val="es-AR"/>
        </w:rPr>
        <w:t>mai</w:t>
      </w:r>
      <w:proofErr w:type="spellEnd"/>
      <w:r w:rsidRPr="007A6741">
        <w:rPr>
          <w:rFonts w:cstheme="minorHAnsi"/>
          <w:sz w:val="24"/>
          <w:szCs w:val="24"/>
          <w:lang w:val="es-AR"/>
        </w:rPr>
        <w:t xml:space="preserve"> mari </w:t>
      </w:r>
      <w:proofErr w:type="spellStart"/>
      <w:r w:rsidRPr="007A6741">
        <w:rPr>
          <w:rFonts w:cstheme="minorHAnsi"/>
          <w:sz w:val="24"/>
          <w:szCs w:val="24"/>
          <w:lang w:val="es-AR"/>
        </w:rPr>
        <w:t>plătesc</w:t>
      </w:r>
      <w:proofErr w:type="spellEnd"/>
      <w:r w:rsidRPr="007A6741">
        <w:rPr>
          <w:rFonts w:cstheme="minorHAnsi"/>
          <w:sz w:val="24"/>
          <w:szCs w:val="24"/>
          <w:lang w:val="es-AR"/>
        </w:rPr>
        <w:t xml:space="preserve"> un </w:t>
      </w:r>
      <w:proofErr w:type="spellStart"/>
      <w:r w:rsidRPr="007A6741">
        <w:rPr>
          <w:rFonts w:cstheme="minorHAnsi"/>
          <w:sz w:val="24"/>
          <w:szCs w:val="24"/>
          <w:lang w:val="es-AR"/>
        </w:rPr>
        <w:t>impozit</w:t>
      </w:r>
      <w:proofErr w:type="spellEnd"/>
      <w:r w:rsidRPr="007A6741">
        <w:rPr>
          <w:rFonts w:cstheme="minorHAnsi"/>
          <w:sz w:val="24"/>
          <w:szCs w:val="24"/>
          <w:lang w:val="es-AR"/>
        </w:rPr>
        <w:t xml:space="preserve"> </w:t>
      </w:r>
      <w:proofErr w:type="spellStart"/>
      <w:r w:rsidRPr="007A6741">
        <w:rPr>
          <w:rFonts w:cstheme="minorHAnsi"/>
          <w:sz w:val="24"/>
          <w:szCs w:val="24"/>
          <w:lang w:val="es-AR"/>
        </w:rPr>
        <w:t>mai</w:t>
      </w:r>
      <w:proofErr w:type="spellEnd"/>
      <w:r w:rsidRPr="007A6741">
        <w:rPr>
          <w:rFonts w:cstheme="minorHAnsi"/>
          <w:sz w:val="24"/>
          <w:szCs w:val="24"/>
          <w:lang w:val="es-AR"/>
        </w:rPr>
        <w:t xml:space="preserve"> mare, </w:t>
      </w:r>
      <w:proofErr w:type="spellStart"/>
      <w:r w:rsidRPr="007A6741">
        <w:rPr>
          <w:rFonts w:cstheme="minorHAnsi"/>
          <w:sz w:val="24"/>
          <w:szCs w:val="24"/>
          <w:lang w:val="es-AR"/>
        </w:rPr>
        <w:t>ceea</w:t>
      </w:r>
      <w:proofErr w:type="spellEnd"/>
      <w:r w:rsidRPr="007A6741">
        <w:rPr>
          <w:rFonts w:cstheme="minorHAnsi"/>
          <w:sz w:val="24"/>
          <w:szCs w:val="24"/>
          <w:lang w:val="es-AR"/>
        </w:rPr>
        <w:t xml:space="preserve"> ce duce la o </w:t>
      </w:r>
      <w:proofErr w:type="spellStart"/>
      <w:r w:rsidRPr="007A6741">
        <w:rPr>
          <w:rFonts w:cstheme="minorHAnsi"/>
          <w:sz w:val="24"/>
          <w:szCs w:val="24"/>
          <w:lang w:val="es-AR"/>
        </w:rPr>
        <w:t>apropiere</w:t>
      </w:r>
      <w:proofErr w:type="spellEnd"/>
      <w:r w:rsidRPr="007A6741">
        <w:rPr>
          <w:rFonts w:cstheme="minorHAnsi"/>
          <w:sz w:val="24"/>
          <w:szCs w:val="24"/>
          <w:lang w:val="es-AR"/>
        </w:rPr>
        <w:t xml:space="preserve"> a </w:t>
      </w:r>
      <w:proofErr w:type="spellStart"/>
      <w:r w:rsidRPr="007A6741">
        <w:rPr>
          <w:rFonts w:cstheme="minorHAnsi"/>
          <w:sz w:val="24"/>
          <w:szCs w:val="24"/>
          <w:lang w:val="es-AR"/>
        </w:rPr>
        <w:t>veniturilor</w:t>
      </w:r>
      <w:proofErr w:type="spellEnd"/>
      <w:r w:rsidRPr="007A6741">
        <w:rPr>
          <w:rFonts w:cstheme="minorHAnsi"/>
          <w:sz w:val="24"/>
          <w:szCs w:val="24"/>
          <w:lang w:val="es-AR"/>
        </w:rPr>
        <w:t xml:space="preserve"> </w:t>
      </w:r>
      <w:proofErr w:type="spellStart"/>
      <w:r w:rsidRPr="007A6741">
        <w:rPr>
          <w:rFonts w:cstheme="minorHAnsi"/>
          <w:sz w:val="24"/>
          <w:szCs w:val="24"/>
          <w:lang w:val="es-AR"/>
        </w:rPr>
        <w:t>lor</w:t>
      </w:r>
      <w:proofErr w:type="spellEnd"/>
      <w:r w:rsidRPr="007A6741">
        <w:rPr>
          <w:rFonts w:cstheme="minorHAnsi"/>
          <w:sz w:val="24"/>
          <w:szCs w:val="24"/>
          <w:lang w:val="es-AR"/>
        </w:rPr>
        <w:t xml:space="preserve">, </w:t>
      </w:r>
      <w:proofErr w:type="spellStart"/>
      <w:r w:rsidRPr="007A6741">
        <w:rPr>
          <w:rFonts w:cstheme="minorHAnsi"/>
          <w:sz w:val="24"/>
          <w:szCs w:val="24"/>
          <w:lang w:val="es-AR"/>
        </w:rPr>
        <w:t>deși</w:t>
      </w:r>
      <w:proofErr w:type="spellEnd"/>
      <w:r w:rsidRPr="007A6741">
        <w:rPr>
          <w:rFonts w:cstheme="minorHAnsi"/>
          <w:sz w:val="24"/>
          <w:szCs w:val="24"/>
          <w:lang w:val="es-AR"/>
        </w:rPr>
        <w:t xml:space="preserve"> </w:t>
      </w:r>
      <w:proofErr w:type="spellStart"/>
      <w:r w:rsidRPr="007A6741">
        <w:rPr>
          <w:rFonts w:cstheme="minorHAnsi"/>
          <w:sz w:val="24"/>
          <w:szCs w:val="24"/>
          <w:lang w:val="es-AR"/>
        </w:rPr>
        <w:t>criteriile</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funcție</w:t>
      </w:r>
      <w:proofErr w:type="spellEnd"/>
      <w:r w:rsidRPr="007A6741">
        <w:rPr>
          <w:rFonts w:cstheme="minorHAnsi"/>
          <w:sz w:val="24"/>
          <w:szCs w:val="24"/>
          <w:lang w:val="es-AR"/>
        </w:rPr>
        <w:t xml:space="preserve"> de care a </w:t>
      </w:r>
      <w:proofErr w:type="spellStart"/>
      <w:r w:rsidRPr="007A6741">
        <w:rPr>
          <w:rFonts w:cstheme="minorHAnsi"/>
          <w:sz w:val="24"/>
          <w:szCs w:val="24"/>
          <w:lang w:val="es-AR"/>
        </w:rPr>
        <w:t>fost</w:t>
      </w:r>
      <w:proofErr w:type="spellEnd"/>
      <w:r w:rsidRPr="007A6741">
        <w:rPr>
          <w:rFonts w:cstheme="minorHAnsi"/>
          <w:sz w:val="24"/>
          <w:szCs w:val="24"/>
          <w:lang w:val="es-AR"/>
        </w:rPr>
        <w:t xml:space="preserve"> </w:t>
      </w:r>
      <w:proofErr w:type="spellStart"/>
      <w:r w:rsidRPr="007A6741">
        <w:rPr>
          <w:rFonts w:cstheme="minorHAnsi"/>
          <w:sz w:val="24"/>
          <w:szCs w:val="24"/>
          <w:lang w:val="es-AR"/>
        </w:rPr>
        <w:t>stabilită</w:t>
      </w:r>
      <w:proofErr w:type="spellEnd"/>
      <w:r w:rsidRPr="007A6741">
        <w:rPr>
          <w:rFonts w:cstheme="minorHAnsi"/>
          <w:sz w:val="24"/>
          <w:szCs w:val="24"/>
          <w:lang w:val="es-AR"/>
        </w:rPr>
        <w:t xml:space="preserve"> baza de </w:t>
      </w:r>
      <w:proofErr w:type="spellStart"/>
      <w:r w:rsidRPr="007A6741">
        <w:rPr>
          <w:rFonts w:cstheme="minorHAnsi"/>
          <w:sz w:val="24"/>
          <w:szCs w:val="24"/>
          <w:lang w:val="es-AR"/>
        </w:rPr>
        <w:t>calcul</w:t>
      </w:r>
      <w:proofErr w:type="spellEnd"/>
      <w:r w:rsidRPr="007A6741">
        <w:rPr>
          <w:rFonts w:cstheme="minorHAnsi"/>
          <w:sz w:val="24"/>
          <w:szCs w:val="24"/>
          <w:lang w:val="es-AR"/>
        </w:rPr>
        <w:t xml:space="preserve"> a </w:t>
      </w:r>
      <w:proofErr w:type="spellStart"/>
      <w:r w:rsidRPr="007A6741">
        <w:rPr>
          <w:rFonts w:cstheme="minorHAnsi"/>
          <w:sz w:val="24"/>
          <w:szCs w:val="24"/>
          <w:lang w:val="es-AR"/>
        </w:rPr>
        <w:t>pensiei</w:t>
      </w:r>
      <w:proofErr w:type="spellEnd"/>
      <w:r w:rsidRPr="007A6741">
        <w:rPr>
          <w:rFonts w:cstheme="minorHAnsi"/>
          <w:sz w:val="24"/>
          <w:szCs w:val="24"/>
          <w:lang w:val="es-AR"/>
        </w:rPr>
        <w:t xml:space="preserve"> </w:t>
      </w:r>
      <w:proofErr w:type="spellStart"/>
      <w:r w:rsidRPr="007A6741">
        <w:rPr>
          <w:rFonts w:cstheme="minorHAnsi"/>
          <w:sz w:val="24"/>
          <w:szCs w:val="24"/>
          <w:lang w:val="es-AR"/>
        </w:rPr>
        <w:t>au</w:t>
      </w:r>
      <w:proofErr w:type="spellEnd"/>
      <w:r w:rsidRPr="007A6741">
        <w:rPr>
          <w:rFonts w:cstheme="minorHAnsi"/>
          <w:sz w:val="24"/>
          <w:szCs w:val="24"/>
          <w:lang w:val="es-AR"/>
        </w:rPr>
        <w:t xml:space="preserve"> </w:t>
      </w:r>
      <w:proofErr w:type="spellStart"/>
      <w:r w:rsidRPr="007A6741">
        <w:rPr>
          <w:rFonts w:cstheme="minorHAnsi"/>
          <w:sz w:val="24"/>
          <w:szCs w:val="24"/>
          <w:lang w:val="es-AR"/>
        </w:rPr>
        <w:t>fost</w:t>
      </w:r>
      <w:proofErr w:type="spellEnd"/>
      <w:r w:rsidRPr="007A6741">
        <w:rPr>
          <w:rFonts w:cstheme="minorHAnsi"/>
          <w:sz w:val="24"/>
          <w:szCs w:val="24"/>
          <w:lang w:val="es-AR"/>
        </w:rPr>
        <w:t xml:space="preserve"> </w:t>
      </w:r>
      <w:proofErr w:type="spellStart"/>
      <w:r w:rsidRPr="007A6741">
        <w:rPr>
          <w:rFonts w:cstheme="minorHAnsi"/>
          <w:sz w:val="24"/>
          <w:szCs w:val="24"/>
          <w:lang w:val="es-AR"/>
        </w:rPr>
        <w:t>strict</w:t>
      </w:r>
      <w:proofErr w:type="spellEnd"/>
      <w:r w:rsidRPr="007A6741">
        <w:rPr>
          <w:rFonts w:cstheme="minorHAnsi"/>
          <w:sz w:val="24"/>
          <w:szCs w:val="24"/>
          <w:lang w:val="es-AR"/>
        </w:rPr>
        <w:t xml:space="preserve"> </w:t>
      </w:r>
      <w:proofErr w:type="spellStart"/>
      <w:r w:rsidRPr="007A6741">
        <w:rPr>
          <w:rFonts w:cstheme="minorHAnsi"/>
          <w:sz w:val="24"/>
          <w:szCs w:val="24"/>
          <w:lang w:val="es-AR"/>
        </w:rPr>
        <w:t>determinate</w:t>
      </w:r>
      <w:proofErr w:type="spellEnd"/>
      <w:r w:rsidRPr="007A6741">
        <w:rPr>
          <w:rFonts w:cstheme="minorHAnsi"/>
          <w:sz w:val="24"/>
          <w:szCs w:val="24"/>
          <w:lang w:val="es-AR"/>
        </w:rPr>
        <w:t xml:space="preserve"> de </w:t>
      </w:r>
      <w:proofErr w:type="spellStart"/>
      <w:r w:rsidRPr="007A6741">
        <w:rPr>
          <w:rFonts w:cstheme="minorHAnsi"/>
          <w:sz w:val="24"/>
          <w:szCs w:val="24"/>
          <w:lang w:val="es-AR"/>
        </w:rPr>
        <w:t>legea</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vigoare</w:t>
      </w:r>
      <w:proofErr w:type="spellEnd"/>
      <w:r w:rsidRPr="007A6741">
        <w:rPr>
          <w:rFonts w:cstheme="minorHAnsi"/>
          <w:sz w:val="24"/>
          <w:szCs w:val="24"/>
          <w:lang w:val="es-AR"/>
        </w:rPr>
        <w:t xml:space="preserve"> la data </w:t>
      </w:r>
      <w:proofErr w:type="spellStart"/>
      <w:r w:rsidRPr="007A6741">
        <w:rPr>
          <w:rFonts w:cstheme="minorHAnsi"/>
          <w:sz w:val="24"/>
          <w:szCs w:val="24"/>
          <w:lang w:val="es-AR"/>
        </w:rPr>
        <w:t>pensionării</w:t>
      </w:r>
      <w:proofErr w:type="spellEnd"/>
      <w:r w:rsidRPr="007A6741">
        <w:rPr>
          <w:rFonts w:cstheme="minorHAnsi"/>
          <w:sz w:val="24"/>
          <w:szCs w:val="24"/>
          <w:lang w:val="es-AR"/>
        </w:rPr>
        <w:t xml:space="preserve">, cum ar fi </w:t>
      </w:r>
      <w:r w:rsidR="00542DCF" w:rsidRPr="007A6741">
        <w:rPr>
          <w:rFonts w:cstheme="minorHAnsi"/>
          <w:sz w:val="24"/>
          <w:szCs w:val="24"/>
          <w:lang w:val="es-AR"/>
        </w:rPr>
        <w:t>---------</w:t>
      </w:r>
      <w:r w:rsidRPr="007A6741">
        <w:rPr>
          <w:rFonts w:cstheme="minorHAnsi"/>
          <w:sz w:val="24"/>
          <w:szCs w:val="24"/>
          <w:lang w:val="es-AR"/>
        </w:rPr>
        <w:t xml:space="preserve"> </w:t>
      </w:r>
      <w:proofErr w:type="spellStart"/>
      <w:r w:rsidRPr="007A6741">
        <w:rPr>
          <w:rFonts w:cstheme="minorHAnsi"/>
          <w:sz w:val="24"/>
          <w:szCs w:val="24"/>
          <w:lang w:val="es-AR"/>
        </w:rPr>
        <w:t>avute</w:t>
      </w:r>
      <w:proofErr w:type="spellEnd"/>
      <w:r w:rsidRPr="007A6741">
        <w:rPr>
          <w:rFonts w:cstheme="minorHAnsi"/>
          <w:sz w:val="24"/>
          <w:szCs w:val="24"/>
          <w:lang w:val="es-AR"/>
        </w:rPr>
        <w:t xml:space="preserve"> la data </w:t>
      </w:r>
      <w:proofErr w:type="spellStart"/>
      <w:r w:rsidRPr="007A6741">
        <w:rPr>
          <w:rFonts w:cstheme="minorHAnsi"/>
          <w:sz w:val="24"/>
          <w:szCs w:val="24"/>
          <w:lang w:val="es-AR"/>
        </w:rPr>
        <w:t>pensionării</w:t>
      </w:r>
      <w:proofErr w:type="spellEnd"/>
      <w:r w:rsidRPr="007A6741">
        <w:rPr>
          <w:rFonts w:cstheme="minorHAnsi"/>
          <w:sz w:val="24"/>
          <w:szCs w:val="24"/>
          <w:lang w:val="es-AR"/>
        </w:rPr>
        <w:t>.</w:t>
      </w:r>
    </w:p>
    <w:p w14:paraId="2BF87746" w14:textId="77777777" w:rsidR="00BC0D66" w:rsidRPr="007A6741" w:rsidRDefault="00BC0D66" w:rsidP="001839D2">
      <w:pPr>
        <w:spacing w:after="0" w:line="276" w:lineRule="auto"/>
        <w:ind w:firstLine="993"/>
        <w:jc w:val="both"/>
        <w:rPr>
          <w:rFonts w:cstheme="minorHAnsi"/>
          <w:sz w:val="24"/>
          <w:szCs w:val="24"/>
          <w:lang w:val="es-AR"/>
        </w:rPr>
      </w:pPr>
      <w:r w:rsidRPr="007A6741">
        <w:rPr>
          <w:rFonts w:cstheme="minorHAnsi"/>
          <w:sz w:val="24"/>
          <w:szCs w:val="24"/>
          <w:lang w:val="es-AR"/>
        </w:rPr>
        <w:t xml:space="preserve">De </w:t>
      </w:r>
      <w:proofErr w:type="spellStart"/>
      <w:r w:rsidRPr="007A6741">
        <w:rPr>
          <w:rFonts w:cstheme="minorHAnsi"/>
          <w:sz w:val="24"/>
          <w:szCs w:val="24"/>
          <w:lang w:val="es-AR"/>
        </w:rPr>
        <w:t>asemenea</w:t>
      </w:r>
      <w:proofErr w:type="spellEnd"/>
      <w:r w:rsidRPr="007A6741">
        <w:rPr>
          <w:rFonts w:cstheme="minorHAnsi"/>
          <w:sz w:val="24"/>
          <w:szCs w:val="24"/>
          <w:lang w:val="es-AR"/>
        </w:rPr>
        <w:t xml:space="preserve">, </w:t>
      </w:r>
      <w:proofErr w:type="spellStart"/>
      <w:r w:rsidRPr="007A6741">
        <w:rPr>
          <w:rFonts w:cstheme="minorHAnsi"/>
          <w:sz w:val="24"/>
          <w:szCs w:val="24"/>
          <w:lang w:val="es-AR"/>
        </w:rPr>
        <w:t>aceste</w:t>
      </w:r>
      <w:proofErr w:type="spellEnd"/>
      <w:r w:rsidRPr="007A6741">
        <w:rPr>
          <w:rFonts w:cstheme="minorHAnsi"/>
          <w:sz w:val="24"/>
          <w:szCs w:val="24"/>
          <w:lang w:val="es-AR"/>
        </w:rPr>
        <w:t xml:space="preserve"> </w:t>
      </w:r>
      <w:proofErr w:type="spellStart"/>
      <w:r w:rsidRPr="007A6741">
        <w:rPr>
          <w:rFonts w:cstheme="minorHAnsi"/>
          <w:sz w:val="24"/>
          <w:szCs w:val="24"/>
          <w:lang w:val="es-AR"/>
        </w:rPr>
        <w:t>dispoziţii</w:t>
      </w:r>
      <w:proofErr w:type="spellEnd"/>
      <w:r w:rsidRPr="007A6741">
        <w:rPr>
          <w:rFonts w:cstheme="minorHAnsi"/>
          <w:sz w:val="24"/>
          <w:szCs w:val="24"/>
          <w:lang w:val="es-AR"/>
        </w:rPr>
        <w:t xml:space="preserve"> </w:t>
      </w:r>
      <w:proofErr w:type="spellStart"/>
      <w:r w:rsidRPr="007A6741">
        <w:rPr>
          <w:rFonts w:cstheme="minorHAnsi"/>
          <w:sz w:val="24"/>
          <w:szCs w:val="24"/>
          <w:lang w:val="es-AR"/>
        </w:rPr>
        <w:t>creează</w:t>
      </w:r>
      <w:proofErr w:type="spellEnd"/>
      <w:r w:rsidRPr="007A6741">
        <w:rPr>
          <w:rFonts w:cstheme="minorHAnsi"/>
          <w:sz w:val="24"/>
          <w:szCs w:val="24"/>
          <w:lang w:val="es-AR"/>
        </w:rPr>
        <w:t xml:space="preserve"> </w:t>
      </w:r>
      <w:proofErr w:type="spellStart"/>
      <w:r w:rsidRPr="007A6741">
        <w:rPr>
          <w:rFonts w:cstheme="minorHAnsi"/>
          <w:sz w:val="24"/>
          <w:szCs w:val="24"/>
          <w:lang w:val="es-AR"/>
        </w:rPr>
        <w:t>inechitate</w:t>
      </w:r>
      <w:proofErr w:type="spellEnd"/>
      <w:r w:rsidRPr="007A6741">
        <w:rPr>
          <w:rFonts w:cstheme="minorHAnsi"/>
          <w:sz w:val="24"/>
          <w:szCs w:val="24"/>
          <w:lang w:val="es-AR"/>
        </w:rPr>
        <w:t xml:space="preserve"> </w:t>
      </w:r>
      <w:proofErr w:type="spellStart"/>
      <w:r w:rsidRPr="007A6741">
        <w:rPr>
          <w:rFonts w:cstheme="minorHAnsi"/>
          <w:sz w:val="24"/>
          <w:szCs w:val="24"/>
          <w:lang w:val="es-AR"/>
        </w:rPr>
        <w:t>inter-generațională</w:t>
      </w:r>
      <w:proofErr w:type="spellEnd"/>
      <w:r w:rsidRPr="007A6741">
        <w:rPr>
          <w:rFonts w:cstheme="minorHAnsi"/>
          <w:sz w:val="24"/>
          <w:szCs w:val="24"/>
          <w:lang w:val="es-AR"/>
        </w:rPr>
        <w:t xml:space="preserve">. </w:t>
      </w:r>
      <w:proofErr w:type="spellStart"/>
      <w:r w:rsidRPr="007A6741">
        <w:rPr>
          <w:rFonts w:cstheme="minorHAnsi"/>
          <w:sz w:val="24"/>
          <w:szCs w:val="24"/>
          <w:lang w:val="es-AR"/>
        </w:rPr>
        <w:t>Impozitul</w:t>
      </w:r>
      <w:proofErr w:type="spellEnd"/>
      <w:r w:rsidRPr="007A6741">
        <w:rPr>
          <w:rFonts w:cstheme="minorHAnsi"/>
          <w:sz w:val="24"/>
          <w:szCs w:val="24"/>
          <w:lang w:val="es-AR"/>
        </w:rPr>
        <w:t xml:space="preserve"> </w:t>
      </w:r>
      <w:proofErr w:type="spellStart"/>
      <w:r w:rsidRPr="007A6741">
        <w:rPr>
          <w:rFonts w:cstheme="minorHAnsi"/>
          <w:sz w:val="24"/>
          <w:szCs w:val="24"/>
          <w:lang w:val="es-AR"/>
        </w:rPr>
        <w:t>aplicat</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integralitate</w:t>
      </w:r>
      <w:proofErr w:type="spellEnd"/>
      <w:r w:rsidRPr="007A6741">
        <w:rPr>
          <w:rFonts w:cstheme="minorHAnsi"/>
          <w:sz w:val="24"/>
          <w:szCs w:val="24"/>
          <w:lang w:val="es-AR"/>
        </w:rPr>
        <w:t xml:space="preserve"> </w:t>
      </w:r>
      <w:proofErr w:type="spellStart"/>
      <w:r w:rsidRPr="007A6741">
        <w:rPr>
          <w:rFonts w:cstheme="minorHAnsi"/>
          <w:sz w:val="24"/>
          <w:szCs w:val="24"/>
          <w:lang w:val="es-AR"/>
        </w:rPr>
        <w:t>promovează</w:t>
      </w:r>
      <w:proofErr w:type="spellEnd"/>
      <w:r w:rsidRPr="007A6741">
        <w:rPr>
          <w:rFonts w:cstheme="minorHAnsi"/>
          <w:sz w:val="24"/>
          <w:szCs w:val="24"/>
          <w:lang w:val="es-AR"/>
        </w:rPr>
        <w:t xml:space="preserve"> </w:t>
      </w:r>
      <w:proofErr w:type="spellStart"/>
      <w:r w:rsidRPr="007A6741">
        <w:rPr>
          <w:rFonts w:cstheme="minorHAnsi"/>
          <w:sz w:val="24"/>
          <w:szCs w:val="24"/>
          <w:lang w:val="es-AR"/>
        </w:rPr>
        <w:t>echitatea</w:t>
      </w:r>
      <w:proofErr w:type="spellEnd"/>
      <w:r w:rsidRPr="007A6741">
        <w:rPr>
          <w:rFonts w:cstheme="minorHAnsi"/>
          <w:sz w:val="24"/>
          <w:szCs w:val="24"/>
          <w:lang w:val="es-AR"/>
        </w:rPr>
        <w:t xml:space="preserve"> </w:t>
      </w:r>
      <w:proofErr w:type="spellStart"/>
      <w:r w:rsidRPr="007A6741">
        <w:rPr>
          <w:rFonts w:cstheme="minorHAnsi"/>
          <w:sz w:val="24"/>
          <w:szCs w:val="24"/>
          <w:lang w:val="es-AR"/>
        </w:rPr>
        <w:t>între</w:t>
      </w:r>
      <w:proofErr w:type="spellEnd"/>
      <w:r w:rsidRPr="007A6741">
        <w:rPr>
          <w:rFonts w:cstheme="minorHAnsi"/>
          <w:sz w:val="24"/>
          <w:szCs w:val="24"/>
          <w:lang w:val="es-AR"/>
        </w:rPr>
        <w:t xml:space="preserve"> </w:t>
      </w:r>
      <w:proofErr w:type="spellStart"/>
      <w:r w:rsidRPr="007A6741">
        <w:rPr>
          <w:rFonts w:cstheme="minorHAnsi"/>
          <w:sz w:val="24"/>
          <w:szCs w:val="24"/>
          <w:lang w:val="es-AR"/>
        </w:rPr>
        <w:t>generații</w:t>
      </w:r>
      <w:proofErr w:type="spellEnd"/>
      <w:r w:rsidRPr="007A6741">
        <w:rPr>
          <w:rFonts w:cstheme="minorHAnsi"/>
          <w:sz w:val="24"/>
          <w:szCs w:val="24"/>
          <w:lang w:val="es-AR"/>
        </w:rPr>
        <w:t xml:space="preserve">, </w:t>
      </w:r>
      <w:proofErr w:type="spellStart"/>
      <w:r w:rsidRPr="007A6741">
        <w:rPr>
          <w:rFonts w:cstheme="minorHAnsi"/>
          <w:sz w:val="24"/>
          <w:szCs w:val="24"/>
          <w:lang w:val="es-AR"/>
        </w:rPr>
        <w:t>deoarece</w:t>
      </w:r>
      <w:proofErr w:type="spellEnd"/>
      <w:r w:rsidRPr="007A6741">
        <w:rPr>
          <w:rFonts w:cstheme="minorHAnsi"/>
          <w:sz w:val="24"/>
          <w:szCs w:val="24"/>
          <w:lang w:val="es-AR"/>
        </w:rPr>
        <w:t xml:space="preserve"> </w:t>
      </w:r>
      <w:proofErr w:type="spellStart"/>
      <w:r w:rsidRPr="007A6741">
        <w:rPr>
          <w:rFonts w:cstheme="minorHAnsi"/>
          <w:sz w:val="24"/>
          <w:szCs w:val="24"/>
          <w:lang w:val="es-AR"/>
        </w:rPr>
        <w:t>fiecare</w:t>
      </w:r>
      <w:proofErr w:type="spellEnd"/>
      <w:r w:rsidRPr="007A6741">
        <w:rPr>
          <w:rFonts w:cstheme="minorHAnsi"/>
          <w:sz w:val="24"/>
          <w:szCs w:val="24"/>
          <w:lang w:val="es-AR"/>
        </w:rPr>
        <w:t xml:space="preserve"> </w:t>
      </w:r>
      <w:proofErr w:type="spellStart"/>
      <w:r w:rsidRPr="007A6741">
        <w:rPr>
          <w:rFonts w:cstheme="minorHAnsi"/>
          <w:sz w:val="24"/>
          <w:szCs w:val="24"/>
          <w:lang w:val="es-AR"/>
        </w:rPr>
        <w:t>generație</w:t>
      </w:r>
      <w:proofErr w:type="spellEnd"/>
      <w:r w:rsidRPr="007A6741">
        <w:rPr>
          <w:rFonts w:cstheme="minorHAnsi"/>
          <w:sz w:val="24"/>
          <w:szCs w:val="24"/>
          <w:lang w:val="es-AR"/>
        </w:rPr>
        <w:t xml:space="preserve"> de </w:t>
      </w:r>
      <w:proofErr w:type="spellStart"/>
      <w:r w:rsidRPr="007A6741">
        <w:rPr>
          <w:rFonts w:cstheme="minorHAnsi"/>
          <w:sz w:val="24"/>
          <w:szCs w:val="24"/>
          <w:lang w:val="es-AR"/>
        </w:rPr>
        <w:t>magistrați</w:t>
      </w:r>
      <w:proofErr w:type="spellEnd"/>
      <w:r w:rsidRPr="007A6741">
        <w:rPr>
          <w:rFonts w:cstheme="minorHAnsi"/>
          <w:sz w:val="24"/>
          <w:szCs w:val="24"/>
          <w:lang w:val="es-AR"/>
        </w:rPr>
        <w:t xml:space="preserve"> </w:t>
      </w:r>
      <w:proofErr w:type="spellStart"/>
      <w:r w:rsidRPr="007A6741">
        <w:rPr>
          <w:rFonts w:cstheme="minorHAnsi"/>
          <w:sz w:val="24"/>
          <w:szCs w:val="24"/>
          <w:lang w:val="es-AR"/>
        </w:rPr>
        <w:t>pensionari</w:t>
      </w:r>
      <w:proofErr w:type="spellEnd"/>
      <w:r w:rsidRPr="007A6741">
        <w:rPr>
          <w:rFonts w:cstheme="minorHAnsi"/>
          <w:sz w:val="24"/>
          <w:szCs w:val="24"/>
          <w:lang w:val="es-AR"/>
        </w:rPr>
        <w:t xml:space="preserve"> este </w:t>
      </w:r>
      <w:proofErr w:type="spellStart"/>
      <w:r w:rsidRPr="007A6741">
        <w:rPr>
          <w:rFonts w:cstheme="minorHAnsi"/>
          <w:sz w:val="24"/>
          <w:szCs w:val="24"/>
          <w:lang w:val="es-AR"/>
        </w:rPr>
        <w:t>supusă</w:t>
      </w:r>
      <w:proofErr w:type="spellEnd"/>
      <w:r w:rsidRPr="007A6741">
        <w:rPr>
          <w:rFonts w:cstheme="minorHAnsi"/>
          <w:sz w:val="24"/>
          <w:szCs w:val="24"/>
          <w:lang w:val="es-AR"/>
        </w:rPr>
        <w:t xml:space="preserve"> </w:t>
      </w:r>
      <w:proofErr w:type="spellStart"/>
      <w:r w:rsidRPr="007A6741">
        <w:rPr>
          <w:rFonts w:cstheme="minorHAnsi"/>
          <w:sz w:val="24"/>
          <w:szCs w:val="24"/>
          <w:lang w:val="es-AR"/>
        </w:rPr>
        <w:t>aceleiași</w:t>
      </w:r>
      <w:proofErr w:type="spellEnd"/>
      <w:r w:rsidRPr="007A6741">
        <w:rPr>
          <w:rFonts w:cstheme="minorHAnsi"/>
          <w:sz w:val="24"/>
          <w:szCs w:val="24"/>
          <w:lang w:val="es-AR"/>
        </w:rPr>
        <w:t xml:space="preserve"> </w:t>
      </w:r>
      <w:proofErr w:type="spellStart"/>
      <w:r w:rsidRPr="007A6741">
        <w:rPr>
          <w:rFonts w:cstheme="minorHAnsi"/>
          <w:sz w:val="24"/>
          <w:szCs w:val="24"/>
          <w:lang w:val="es-AR"/>
        </w:rPr>
        <w:t>rate</w:t>
      </w:r>
      <w:proofErr w:type="spellEnd"/>
      <w:r w:rsidRPr="007A6741">
        <w:rPr>
          <w:rFonts w:cstheme="minorHAnsi"/>
          <w:sz w:val="24"/>
          <w:szCs w:val="24"/>
          <w:lang w:val="es-AR"/>
        </w:rPr>
        <w:t xml:space="preserve"> de </w:t>
      </w:r>
      <w:proofErr w:type="spellStart"/>
      <w:r w:rsidRPr="007A6741">
        <w:rPr>
          <w:rFonts w:cstheme="minorHAnsi"/>
          <w:sz w:val="24"/>
          <w:szCs w:val="24"/>
          <w:lang w:val="es-AR"/>
        </w:rPr>
        <w:t>impozit</w:t>
      </w:r>
      <w:proofErr w:type="spellEnd"/>
      <w:r w:rsidRPr="007A6741">
        <w:rPr>
          <w:rFonts w:cstheme="minorHAnsi"/>
          <w:sz w:val="24"/>
          <w:szCs w:val="24"/>
          <w:lang w:val="es-AR"/>
        </w:rPr>
        <w:t xml:space="preserve"> </w:t>
      </w:r>
      <w:proofErr w:type="spellStart"/>
      <w:r w:rsidRPr="007A6741">
        <w:rPr>
          <w:rFonts w:cstheme="minorHAnsi"/>
          <w:sz w:val="24"/>
          <w:szCs w:val="24"/>
          <w:lang w:val="es-AR"/>
        </w:rPr>
        <w:t>asupra</w:t>
      </w:r>
      <w:proofErr w:type="spellEnd"/>
      <w:r w:rsidRPr="007A6741">
        <w:rPr>
          <w:rFonts w:cstheme="minorHAnsi"/>
          <w:sz w:val="24"/>
          <w:szCs w:val="24"/>
          <w:lang w:val="es-AR"/>
        </w:rPr>
        <w:t xml:space="preserve"> </w:t>
      </w:r>
      <w:proofErr w:type="spellStart"/>
      <w:r w:rsidRPr="007A6741">
        <w:rPr>
          <w:rFonts w:cstheme="minorHAnsi"/>
          <w:sz w:val="24"/>
          <w:szCs w:val="24"/>
          <w:lang w:val="es-AR"/>
        </w:rPr>
        <w:t>întregului</w:t>
      </w:r>
      <w:proofErr w:type="spellEnd"/>
      <w:r w:rsidRPr="007A6741">
        <w:rPr>
          <w:rFonts w:cstheme="minorHAnsi"/>
          <w:sz w:val="24"/>
          <w:szCs w:val="24"/>
          <w:lang w:val="es-AR"/>
        </w:rPr>
        <w:t xml:space="preserve"> </w:t>
      </w:r>
      <w:proofErr w:type="spellStart"/>
      <w:r w:rsidRPr="007A6741">
        <w:rPr>
          <w:rFonts w:cstheme="minorHAnsi"/>
          <w:sz w:val="24"/>
          <w:szCs w:val="24"/>
          <w:lang w:val="es-AR"/>
        </w:rPr>
        <w:t>venit</w:t>
      </w:r>
      <w:proofErr w:type="spellEnd"/>
      <w:r w:rsidRPr="007A6741">
        <w:rPr>
          <w:rFonts w:cstheme="minorHAnsi"/>
          <w:sz w:val="24"/>
          <w:szCs w:val="24"/>
          <w:lang w:val="es-AR"/>
        </w:rPr>
        <w:t xml:space="preserve"> din </w:t>
      </w:r>
      <w:proofErr w:type="spellStart"/>
      <w:r w:rsidRPr="007A6741">
        <w:rPr>
          <w:rFonts w:cstheme="minorHAnsi"/>
          <w:sz w:val="24"/>
          <w:szCs w:val="24"/>
          <w:lang w:val="es-AR"/>
        </w:rPr>
        <w:t>pensie</w:t>
      </w:r>
      <w:proofErr w:type="spellEnd"/>
      <w:r w:rsidRPr="007A6741">
        <w:rPr>
          <w:rFonts w:cstheme="minorHAnsi"/>
          <w:sz w:val="24"/>
          <w:szCs w:val="24"/>
          <w:lang w:val="es-AR"/>
        </w:rPr>
        <w:t xml:space="preserve">, </w:t>
      </w:r>
      <w:proofErr w:type="spellStart"/>
      <w:r w:rsidRPr="007A6741">
        <w:rPr>
          <w:rFonts w:cstheme="minorHAnsi"/>
          <w:sz w:val="24"/>
          <w:szCs w:val="24"/>
          <w:lang w:val="es-AR"/>
        </w:rPr>
        <w:t>indiferent</w:t>
      </w:r>
      <w:proofErr w:type="spellEnd"/>
      <w:r w:rsidRPr="007A6741">
        <w:rPr>
          <w:rFonts w:cstheme="minorHAnsi"/>
          <w:sz w:val="24"/>
          <w:szCs w:val="24"/>
          <w:lang w:val="es-AR"/>
        </w:rPr>
        <w:t xml:space="preserve"> de </w:t>
      </w:r>
      <w:proofErr w:type="spellStart"/>
      <w:r w:rsidRPr="007A6741">
        <w:rPr>
          <w:rFonts w:cstheme="minorHAnsi"/>
          <w:sz w:val="24"/>
          <w:szCs w:val="24"/>
          <w:lang w:val="es-AR"/>
        </w:rPr>
        <w:t>structura</w:t>
      </w:r>
      <w:proofErr w:type="spellEnd"/>
      <w:r w:rsidRPr="007A6741">
        <w:rPr>
          <w:rFonts w:cstheme="minorHAnsi"/>
          <w:sz w:val="24"/>
          <w:szCs w:val="24"/>
          <w:lang w:val="es-AR"/>
        </w:rPr>
        <w:t xml:space="preserve"> </w:t>
      </w:r>
      <w:proofErr w:type="spellStart"/>
      <w:r w:rsidRPr="007A6741">
        <w:rPr>
          <w:rFonts w:cstheme="minorHAnsi"/>
          <w:sz w:val="24"/>
          <w:szCs w:val="24"/>
          <w:lang w:val="es-AR"/>
        </w:rPr>
        <w:t>specifică</w:t>
      </w:r>
      <w:proofErr w:type="spellEnd"/>
      <w:r w:rsidRPr="007A6741">
        <w:rPr>
          <w:rFonts w:cstheme="minorHAnsi"/>
          <w:sz w:val="24"/>
          <w:szCs w:val="24"/>
          <w:lang w:val="es-AR"/>
        </w:rPr>
        <w:t xml:space="preserve"> a </w:t>
      </w:r>
      <w:proofErr w:type="spellStart"/>
      <w:r w:rsidRPr="007A6741">
        <w:rPr>
          <w:rFonts w:cstheme="minorHAnsi"/>
          <w:sz w:val="24"/>
          <w:szCs w:val="24"/>
          <w:lang w:val="es-AR"/>
        </w:rPr>
        <w:t>pensiilor</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schimb</w:t>
      </w:r>
      <w:proofErr w:type="spellEnd"/>
      <w:r w:rsidRPr="007A6741">
        <w:rPr>
          <w:rFonts w:cstheme="minorHAnsi"/>
          <w:sz w:val="24"/>
          <w:szCs w:val="24"/>
          <w:lang w:val="es-AR"/>
        </w:rPr>
        <w:t xml:space="preserve"> </w:t>
      </w:r>
      <w:proofErr w:type="spellStart"/>
      <w:r w:rsidRPr="007A6741">
        <w:rPr>
          <w:rFonts w:cstheme="minorHAnsi"/>
          <w:sz w:val="24"/>
          <w:szCs w:val="24"/>
          <w:lang w:val="es-AR"/>
        </w:rPr>
        <w:t>impozitul</w:t>
      </w:r>
      <w:proofErr w:type="spellEnd"/>
      <w:r w:rsidRPr="007A6741">
        <w:rPr>
          <w:rFonts w:cstheme="minorHAnsi"/>
          <w:sz w:val="24"/>
          <w:szCs w:val="24"/>
          <w:lang w:val="es-AR"/>
        </w:rPr>
        <w:t xml:space="preserve"> </w:t>
      </w:r>
      <w:proofErr w:type="spellStart"/>
      <w:r w:rsidRPr="007A6741">
        <w:rPr>
          <w:rFonts w:cstheme="minorHAnsi"/>
          <w:sz w:val="24"/>
          <w:szCs w:val="24"/>
          <w:lang w:val="es-AR"/>
        </w:rPr>
        <w:t>progresiv</w:t>
      </w:r>
      <w:proofErr w:type="spellEnd"/>
      <w:r w:rsidRPr="007A6741">
        <w:rPr>
          <w:rFonts w:cstheme="minorHAnsi"/>
          <w:sz w:val="24"/>
          <w:szCs w:val="24"/>
          <w:lang w:val="es-AR"/>
        </w:rPr>
        <w:t xml:space="preserve"> pe </w:t>
      </w:r>
      <w:proofErr w:type="spellStart"/>
      <w:r w:rsidRPr="007A6741">
        <w:rPr>
          <w:rFonts w:cstheme="minorHAnsi"/>
          <w:sz w:val="24"/>
          <w:szCs w:val="24"/>
          <w:lang w:val="es-AR"/>
        </w:rPr>
        <w:t>componentele</w:t>
      </w:r>
      <w:proofErr w:type="spellEnd"/>
      <w:r w:rsidRPr="007A6741">
        <w:rPr>
          <w:rFonts w:cstheme="minorHAnsi"/>
          <w:sz w:val="24"/>
          <w:szCs w:val="24"/>
          <w:lang w:val="es-AR"/>
        </w:rPr>
        <w:t xml:space="preserve"> constitutive ale </w:t>
      </w:r>
      <w:proofErr w:type="spellStart"/>
      <w:r w:rsidRPr="007A6741">
        <w:rPr>
          <w:rFonts w:cstheme="minorHAnsi"/>
          <w:sz w:val="24"/>
          <w:szCs w:val="24"/>
          <w:lang w:val="es-AR"/>
        </w:rPr>
        <w:t>pensiei</w:t>
      </w:r>
      <w:proofErr w:type="spellEnd"/>
      <w:r w:rsidRPr="007A6741">
        <w:rPr>
          <w:rFonts w:cstheme="minorHAnsi"/>
          <w:sz w:val="24"/>
          <w:szCs w:val="24"/>
          <w:lang w:val="es-AR"/>
        </w:rPr>
        <w:t xml:space="preserve"> </w:t>
      </w:r>
      <w:proofErr w:type="spellStart"/>
      <w:r w:rsidRPr="007A6741">
        <w:rPr>
          <w:rFonts w:cstheme="minorHAnsi"/>
          <w:sz w:val="24"/>
          <w:szCs w:val="24"/>
          <w:lang w:val="es-AR"/>
        </w:rPr>
        <w:t>creează</w:t>
      </w:r>
      <w:proofErr w:type="spellEnd"/>
      <w:r w:rsidRPr="007A6741">
        <w:rPr>
          <w:rFonts w:cstheme="minorHAnsi"/>
          <w:sz w:val="24"/>
          <w:szCs w:val="24"/>
          <w:lang w:val="es-AR"/>
        </w:rPr>
        <w:t xml:space="preserve"> </w:t>
      </w:r>
      <w:proofErr w:type="spellStart"/>
      <w:r w:rsidRPr="007A6741">
        <w:rPr>
          <w:rFonts w:cstheme="minorHAnsi"/>
          <w:sz w:val="24"/>
          <w:szCs w:val="24"/>
          <w:lang w:val="es-AR"/>
        </w:rPr>
        <w:t>inechitate</w:t>
      </w:r>
      <w:proofErr w:type="spellEnd"/>
      <w:r w:rsidRPr="007A6741">
        <w:rPr>
          <w:rFonts w:cstheme="minorHAnsi"/>
          <w:sz w:val="24"/>
          <w:szCs w:val="24"/>
          <w:lang w:val="es-AR"/>
        </w:rPr>
        <w:t xml:space="preserve"> inter </w:t>
      </w:r>
      <w:proofErr w:type="spellStart"/>
      <w:r w:rsidRPr="007A6741">
        <w:rPr>
          <w:rFonts w:cstheme="minorHAnsi"/>
          <w:sz w:val="24"/>
          <w:szCs w:val="24"/>
          <w:lang w:val="es-AR"/>
        </w:rPr>
        <w:t>generațională</w:t>
      </w:r>
      <w:proofErr w:type="spellEnd"/>
      <w:r w:rsidRPr="007A6741">
        <w:rPr>
          <w:rFonts w:cstheme="minorHAnsi"/>
          <w:sz w:val="24"/>
          <w:szCs w:val="24"/>
          <w:lang w:val="es-AR"/>
        </w:rPr>
        <w:t xml:space="preserve">, </w:t>
      </w:r>
      <w:proofErr w:type="spellStart"/>
      <w:r w:rsidRPr="007A6741">
        <w:rPr>
          <w:rFonts w:cstheme="minorHAnsi"/>
          <w:sz w:val="24"/>
          <w:szCs w:val="24"/>
          <w:lang w:val="es-AR"/>
        </w:rPr>
        <w:t>contrar</w:t>
      </w:r>
      <w:proofErr w:type="spellEnd"/>
      <w:r w:rsidRPr="007A6741">
        <w:rPr>
          <w:rFonts w:cstheme="minorHAnsi"/>
          <w:sz w:val="24"/>
          <w:szCs w:val="24"/>
          <w:lang w:val="es-AR"/>
        </w:rPr>
        <w:t xml:space="preserve"> </w:t>
      </w:r>
      <w:proofErr w:type="spellStart"/>
      <w:r w:rsidRPr="007A6741">
        <w:rPr>
          <w:rFonts w:cstheme="minorHAnsi"/>
          <w:sz w:val="24"/>
          <w:szCs w:val="24"/>
          <w:lang w:val="es-AR"/>
        </w:rPr>
        <w:t>principiului</w:t>
      </w:r>
      <w:proofErr w:type="spellEnd"/>
      <w:r w:rsidRPr="007A6741">
        <w:rPr>
          <w:rFonts w:cstheme="minorHAnsi"/>
          <w:sz w:val="24"/>
          <w:szCs w:val="24"/>
          <w:lang w:val="es-AR"/>
        </w:rPr>
        <w:t xml:space="preserve"> </w:t>
      </w:r>
      <w:proofErr w:type="spellStart"/>
      <w:r w:rsidRPr="007A6741">
        <w:rPr>
          <w:rFonts w:cstheme="minorHAnsi"/>
          <w:sz w:val="24"/>
          <w:szCs w:val="24"/>
          <w:lang w:val="es-AR"/>
        </w:rPr>
        <w:t>impozitării</w:t>
      </w:r>
      <w:proofErr w:type="spellEnd"/>
      <w:r w:rsidRPr="007A6741">
        <w:rPr>
          <w:rFonts w:cstheme="minorHAnsi"/>
          <w:sz w:val="24"/>
          <w:szCs w:val="24"/>
          <w:lang w:val="es-AR"/>
        </w:rPr>
        <w:t xml:space="preserve"> uniforme </w:t>
      </w:r>
      <w:proofErr w:type="spellStart"/>
      <w:r w:rsidRPr="007A6741">
        <w:rPr>
          <w:rFonts w:cstheme="minorHAnsi"/>
          <w:sz w:val="24"/>
          <w:szCs w:val="24"/>
          <w:lang w:val="es-AR"/>
        </w:rPr>
        <w:t>prevăzut</w:t>
      </w:r>
      <w:proofErr w:type="spellEnd"/>
      <w:r w:rsidRPr="007A6741">
        <w:rPr>
          <w:rFonts w:cstheme="minorHAnsi"/>
          <w:sz w:val="24"/>
          <w:szCs w:val="24"/>
          <w:lang w:val="es-AR"/>
        </w:rPr>
        <w:t xml:space="preserve"> de </w:t>
      </w:r>
      <w:proofErr w:type="spellStart"/>
      <w:r w:rsidRPr="007A6741">
        <w:rPr>
          <w:rFonts w:cstheme="minorHAnsi"/>
          <w:sz w:val="24"/>
          <w:szCs w:val="24"/>
          <w:lang w:val="es-AR"/>
        </w:rPr>
        <w:t>articolul</w:t>
      </w:r>
      <w:proofErr w:type="spellEnd"/>
      <w:r w:rsidRPr="007A6741">
        <w:rPr>
          <w:rFonts w:cstheme="minorHAnsi"/>
          <w:sz w:val="24"/>
          <w:szCs w:val="24"/>
          <w:lang w:val="es-AR"/>
        </w:rPr>
        <w:t xml:space="preserve"> 56, </w:t>
      </w:r>
      <w:proofErr w:type="spellStart"/>
      <w:r w:rsidRPr="007A6741">
        <w:rPr>
          <w:rFonts w:cstheme="minorHAnsi"/>
          <w:sz w:val="24"/>
          <w:szCs w:val="24"/>
          <w:lang w:val="es-AR"/>
        </w:rPr>
        <w:t>alineatele</w:t>
      </w:r>
      <w:proofErr w:type="spellEnd"/>
      <w:r w:rsidRPr="007A6741">
        <w:rPr>
          <w:rFonts w:cstheme="minorHAnsi"/>
          <w:sz w:val="24"/>
          <w:szCs w:val="24"/>
          <w:lang w:val="es-AR"/>
        </w:rPr>
        <w:t xml:space="preserve"> 2 </w:t>
      </w:r>
      <w:proofErr w:type="spellStart"/>
      <w:r w:rsidRPr="007A6741">
        <w:rPr>
          <w:rFonts w:cstheme="minorHAnsi"/>
          <w:sz w:val="24"/>
          <w:szCs w:val="24"/>
          <w:lang w:val="es-AR"/>
        </w:rPr>
        <w:t>și</w:t>
      </w:r>
      <w:proofErr w:type="spellEnd"/>
      <w:r w:rsidRPr="007A6741">
        <w:rPr>
          <w:rFonts w:cstheme="minorHAnsi"/>
          <w:sz w:val="24"/>
          <w:szCs w:val="24"/>
          <w:lang w:val="es-AR"/>
        </w:rPr>
        <w:t xml:space="preserve"> 3 din </w:t>
      </w:r>
      <w:proofErr w:type="spellStart"/>
      <w:r w:rsidRPr="007A6741">
        <w:rPr>
          <w:rFonts w:cstheme="minorHAnsi"/>
          <w:sz w:val="24"/>
          <w:szCs w:val="24"/>
          <w:lang w:val="es-AR"/>
        </w:rPr>
        <w:t>Constituția</w:t>
      </w:r>
      <w:proofErr w:type="spellEnd"/>
      <w:r w:rsidRPr="007A6741">
        <w:rPr>
          <w:rFonts w:cstheme="minorHAnsi"/>
          <w:sz w:val="24"/>
          <w:szCs w:val="24"/>
          <w:lang w:val="es-AR"/>
        </w:rPr>
        <w:t xml:space="preserve"> </w:t>
      </w:r>
      <w:proofErr w:type="spellStart"/>
      <w:r w:rsidRPr="007A6741">
        <w:rPr>
          <w:rFonts w:cstheme="minorHAnsi"/>
          <w:sz w:val="24"/>
          <w:szCs w:val="24"/>
          <w:lang w:val="es-AR"/>
        </w:rPr>
        <w:t>României</w:t>
      </w:r>
      <w:proofErr w:type="spellEnd"/>
      <w:r w:rsidRPr="007A6741">
        <w:rPr>
          <w:rFonts w:cstheme="minorHAnsi"/>
          <w:sz w:val="24"/>
          <w:szCs w:val="24"/>
          <w:lang w:val="es-AR"/>
        </w:rPr>
        <w:t xml:space="preserve">, care </w:t>
      </w:r>
      <w:proofErr w:type="spellStart"/>
      <w:r w:rsidRPr="007A6741">
        <w:rPr>
          <w:rFonts w:cstheme="minorHAnsi"/>
          <w:sz w:val="24"/>
          <w:szCs w:val="24"/>
          <w:lang w:val="es-AR"/>
        </w:rPr>
        <w:t>stabilește</w:t>
      </w:r>
      <w:proofErr w:type="spellEnd"/>
      <w:r w:rsidRPr="007A6741">
        <w:rPr>
          <w:rFonts w:cstheme="minorHAnsi"/>
          <w:sz w:val="24"/>
          <w:szCs w:val="24"/>
          <w:lang w:val="es-AR"/>
        </w:rPr>
        <w:t xml:space="preserve"> </w:t>
      </w:r>
      <w:proofErr w:type="spellStart"/>
      <w:r w:rsidRPr="007A6741">
        <w:rPr>
          <w:rFonts w:cstheme="minorHAnsi"/>
          <w:sz w:val="24"/>
          <w:szCs w:val="24"/>
          <w:lang w:val="es-AR"/>
        </w:rPr>
        <w:t>că</w:t>
      </w:r>
      <w:proofErr w:type="spellEnd"/>
      <w:r w:rsidRPr="007A6741">
        <w:rPr>
          <w:rFonts w:cstheme="minorHAnsi"/>
          <w:sz w:val="24"/>
          <w:szCs w:val="24"/>
          <w:lang w:val="es-AR"/>
        </w:rPr>
        <w:t xml:space="preserve"> </w:t>
      </w:r>
      <w:proofErr w:type="spellStart"/>
      <w:r w:rsidRPr="007A6741">
        <w:rPr>
          <w:rFonts w:cstheme="minorHAnsi"/>
          <w:sz w:val="24"/>
          <w:szCs w:val="24"/>
          <w:lang w:val="es-AR"/>
        </w:rPr>
        <w:t>impozitul</w:t>
      </w:r>
      <w:proofErr w:type="spellEnd"/>
      <w:r w:rsidRPr="007A6741">
        <w:rPr>
          <w:rFonts w:cstheme="minorHAnsi"/>
          <w:sz w:val="24"/>
          <w:szCs w:val="24"/>
          <w:lang w:val="es-AR"/>
        </w:rPr>
        <w:t xml:space="preserve"> </w:t>
      </w:r>
      <w:proofErr w:type="spellStart"/>
      <w:r w:rsidRPr="007A6741">
        <w:rPr>
          <w:rFonts w:cstheme="minorHAnsi"/>
          <w:sz w:val="24"/>
          <w:szCs w:val="24"/>
          <w:lang w:val="es-AR"/>
        </w:rPr>
        <w:t>trebuie</w:t>
      </w:r>
      <w:proofErr w:type="spellEnd"/>
      <w:r w:rsidRPr="007A6741">
        <w:rPr>
          <w:rFonts w:cstheme="minorHAnsi"/>
          <w:sz w:val="24"/>
          <w:szCs w:val="24"/>
          <w:lang w:val="es-AR"/>
        </w:rPr>
        <w:t xml:space="preserve"> </w:t>
      </w:r>
      <w:proofErr w:type="spellStart"/>
      <w:r w:rsidRPr="007A6741">
        <w:rPr>
          <w:rFonts w:cstheme="minorHAnsi"/>
          <w:sz w:val="24"/>
          <w:szCs w:val="24"/>
          <w:lang w:val="es-AR"/>
        </w:rPr>
        <w:t>să</w:t>
      </w:r>
      <w:proofErr w:type="spellEnd"/>
      <w:r w:rsidRPr="007A6741">
        <w:rPr>
          <w:rFonts w:cstheme="minorHAnsi"/>
          <w:sz w:val="24"/>
          <w:szCs w:val="24"/>
          <w:lang w:val="es-AR"/>
        </w:rPr>
        <w:t xml:space="preserve"> fie </w:t>
      </w:r>
      <w:proofErr w:type="spellStart"/>
      <w:r w:rsidRPr="007A6741">
        <w:rPr>
          <w:rFonts w:cstheme="minorHAnsi"/>
          <w:sz w:val="24"/>
          <w:szCs w:val="24"/>
          <w:lang w:val="es-AR"/>
        </w:rPr>
        <w:t>același</w:t>
      </w:r>
      <w:proofErr w:type="spellEnd"/>
      <w:r w:rsidRPr="007A6741">
        <w:rPr>
          <w:rFonts w:cstheme="minorHAnsi"/>
          <w:sz w:val="24"/>
          <w:szCs w:val="24"/>
          <w:lang w:val="es-AR"/>
        </w:rPr>
        <w:t xml:space="preserve"> </w:t>
      </w:r>
      <w:proofErr w:type="spellStart"/>
      <w:r w:rsidRPr="007A6741">
        <w:rPr>
          <w:rFonts w:cstheme="minorHAnsi"/>
          <w:sz w:val="24"/>
          <w:szCs w:val="24"/>
          <w:lang w:val="es-AR"/>
        </w:rPr>
        <w:t>pentru</w:t>
      </w:r>
      <w:proofErr w:type="spellEnd"/>
      <w:r w:rsidRPr="007A6741">
        <w:rPr>
          <w:rFonts w:cstheme="minorHAnsi"/>
          <w:sz w:val="24"/>
          <w:szCs w:val="24"/>
          <w:lang w:val="es-AR"/>
        </w:rPr>
        <w:t xml:space="preserve"> </w:t>
      </w:r>
      <w:proofErr w:type="spellStart"/>
      <w:r w:rsidRPr="007A6741">
        <w:rPr>
          <w:rFonts w:cstheme="minorHAnsi"/>
          <w:sz w:val="24"/>
          <w:szCs w:val="24"/>
          <w:lang w:val="es-AR"/>
        </w:rPr>
        <w:t>toți</w:t>
      </w:r>
      <w:proofErr w:type="spellEnd"/>
      <w:r w:rsidRPr="007A6741">
        <w:rPr>
          <w:rFonts w:cstheme="minorHAnsi"/>
          <w:sz w:val="24"/>
          <w:szCs w:val="24"/>
          <w:lang w:val="es-AR"/>
        </w:rPr>
        <w:t xml:space="preserve"> </w:t>
      </w:r>
      <w:proofErr w:type="spellStart"/>
      <w:r w:rsidRPr="007A6741">
        <w:rPr>
          <w:rFonts w:cstheme="minorHAnsi"/>
          <w:sz w:val="24"/>
          <w:szCs w:val="24"/>
          <w:lang w:val="es-AR"/>
        </w:rPr>
        <w:t>contribuabili</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situații</w:t>
      </w:r>
      <w:proofErr w:type="spellEnd"/>
      <w:r w:rsidRPr="007A6741">
        <w:rPr>
          <w:rFonts w:cstheme="minorHAnsi"/>
          <w:sz w:val="24"/>
          <w:szCs w:val="24"/>
          <w:lang w:val="es-AR"/>
        </w:rPr>
        <w:t xml:space="preserve"> </w:t>
      </w:r>
      <w:proofErr w:type="spellStart"/>
      <w:r w:rsidRPr="007A6741">
        <w:rPr>
          <w:rFonts w:cstheme="minorHAnsi"/>
          <w:sz w:val="24"/>
          <w:szCs w:val="24"/>
          <w:lang w:val="es-AR"/>
        </w:rPr>
        <w:t>similare</w:t>
      </w:r>
      <w:proofErr w:type="spellEnd"/>
      <w:r w:rsidRPr="007A6741">
        <w:rPr>
          <w:rFonts w:cstheme="minorHAnsi"/>
          <w:sz w:val="24"/>
          <w:szCs w:val="24"/>
          <w:lang w:val="es-AR"/>
        </w:rPr>
        <w:t>.</w:t>
      </w:r>
    </w:p>
    <w:p w14:paraId="76047F89" w14:textId="5C076E67" w:rsidR="00BC0D66" w:rsidRPr="007A6741" w:rsidRDefault="00BC0D66" w:rsidP="001839D2">
      <w:pPr>
        <w:spacing w:after="0" w:line="276" w:lineRule="auto"/>
        <w:ind w:firstLine="993"/>
        <w:jc w:val="both"/>
        <w:rPr>
          <w:rFonts w:cstheme="minorHAnsi"/>
          <w:sz w:val="24"/>
          <w:szCs w:val="24"/>
          <w:lang w:val="es-AR"/>
        </w:rPr>
      </w:pPr>
      <w:proofErr w:type="spellStart"/>
      <w:r w:rsidRPr="007A6741">
        <w:rPr>
          <w:rFonts w:cstheme="minorHAnsi"/>
          <w:sz w:val="24"/>
          <w:szCs w:val="24"/>
          <w:lang w:val="es-AR"/>
        </w:rPr>
        <w:t>Această</w:t>
      </w:r>
      <w:proofErr w:type="spellEnd"/>
      <w:r w:rsidRPr="007A6741">
        <w:rPr>
          <w:rFonts w:cstheme="minorHAnsi"/>
          <w:sz w:val="24"/>
          <w:szCs w:val="24"/>
          <w:lang w:val="es-AR"/>
        </w:rPr>
        <w:t xml:space="preserve"> </w:t>
      </w:r>
      <w:proofErr w:type="spellStart"/>
      <w:r w:rsidRPr="007A6741">
        <w:rPr>
          <w:rFonts w:cstheme="minorHAnsi"/>
          <w:sz w:val="24"/>
          <w:szCs w:val="24"/>
          <w:lang w:val="es-AR"/>
        </w:rPr>
        <w:t>structură</w:t>
      </w:r>
      <w:proofErr w:type="spellEnd"/>
      <w:r w:rsidRPr="007A6741">
        <w:rPr>
          <w:rFonts w:cstheme="minorHAnsi"/>
          <w:sz w:val="24"/>
          <w:szCs w:val="24"/>
          <w:lang w:val="es-AR"/>
        </w:rPr>
        <w:t xml:space="preserve"> de </w:t>
      </w:r>
      <w:proofErr w:type="spellStart"/>
      <w:r w:rsidRPr="007A6741">
        <w:rPr>
          <w:rFonts w:cstheme="minorHAnsi"/>
          <w:sz w:val="24"/>
          <w:szCs w:val="24"/>
          <w:lang w:val="es-AR"/>
        </w:rPr>
        <w:t>taxare</w:t>
      </w:r>
      <w:proofErr w:type="spellEnd"/>
      <w:r w:rsidRPr="007A6741">
        <w:rPr>
          <w:rFonts w:cstheme="minorHAnsi"/>
          <w:sz w:val="24"/>
          <w:szCs w:val="24"/>
          <w:lang w:val="es-AR"/>
        </w:rPr>
        <w:t xml:space="preserve"> </w:t>
      </w:r>
      <w:proofErr w:type="spellStart"/>
      <w:r w:rsidRPr="007A6741">
        <w:rPr>
          <w:rFonts w:cstheme="minorHAnsi"/>
          <w:sz w:val="24"/>
          <w:szCs w:val="24"/>
          <w:lang w:val="es-AR"/>
        </w:rPr>
        <w:t>constituie</w:t>
      </w:r>
      <w:proofErr w:type="spellEnd"/>
      <w:r w:rsidRPr="007A6741">
        <w:rPr>
          <w:rFonts w:cstheme="minorHAnsi"/>
          <w:sz w:val="24"/>
          <w:szCs w:val="24"/>
          <w:lang w:val="es-AR"/>
        </w:rPr>
        <w:t xml:space="preserve"> o discriminare pe baza </w:t>
      </w:r>
      <w:proofErr w:type="spellStart"/>
      <w:r w:rsidRPr="007A6741">
        <w:rPr>
          <w:rFonts w:cstheme="minorHAnsi"/>
          <w:sz w:val="24"/>
          <w:szCs w:val="24"/>
          <w:lang w:val="es-AR"/>
        </w:rPr>
        <w:t>sursei</w:t>
      </w:r>
      <w:proofErr w:type="spellEnd"/>
      <w:r w:rsidRPr="007A6741">
        <w:rPr>
          <w:rFonts w:cstheme="minorHAnsi"/>
          <w:sz w:val="24"/>
          <w:szCs w:val="24"/>
          <w:lang w:val="es-AR"/>
        </w:rPr>
        <w:t xml:space="preserve"> de </w:t>
      </w:r>
      <w:proofErr w:type="spellStart"/>
      <w:r w:rsidRPr="007A6741">
        <w:rPr>
          <w:rFonts w:cstheme="minorHAnsi"/>
          <w:sz w:val="24"/>
          <w:szCs w:val="24"/>
          <w:lang w:val="es-AR"/>
        </w:rPr>
        <w:t>venit</w:t>
      </w:r>
      <w:proofErr w:type="spellEnd"/>
      <w:r w:rsidRPr="007A6741">
        <w:rPr>
          <w:rFonts w:cstheme="minorHAnsi"/>
          <w:sz w:val="24"/>
          <w:szCs w:val="24"/>
          <w:lang w:val="es-AR"/>
        </w:rPr>
        <w:t xml:space="preserve">, </w:t>
      </w:r>
      <w:proofErr w:type="spellStart"/>
      <w:r w:rsidRPr="007A6741">
        <w:rPr>
          <w:rFonts w:cstheme="minorHAnsi"/>
          <w:sz w:val="24"/>
          <w:szCs w:val="24"/>
          <w:lang w:val="es-AR"/>
        </w:rPr>
        <w:t>încălcând</w:t>
      </w:r>
      <w:proofErr w:type="spellEnd"/>
      <w:r w:rsidRPr="007A6741">
        <w:rPr>
          <w:rFonts w:cstheme="minorHAnsi"/>
          <w:sz w:val="24"/>
          <w:szCs w:val="24"/>
          <w:lang w:val="es-AR"/>
        </w:rPr>
        <w:t xml:space="preserve"> </w:t>
      </w:r>
      <w:proofErr w:type="spellStart"/>
      <w:r w:rsidRPr="007A6741">
        <w:rPr>
          <w:rFonts w:cstheme="minorHAnsi"/>
          <w:sz w:val="24"/>
          <w:szCs w:val="24"/>
          <w:lang w:val="es-AR"/>
        </w:rPr>
        <w:t>astfel</w:t>
      </w:r>
      <w:proofErr w:type="spellEnd"/>
      <w:r w:rsidRPr="007A6741">
        <w:rPr>
          <w:rFonts w:cstheme="minorHAnsi"/>
          <w:sz w:val="24"/>
          <w:szCs w:val="24"/>
          <w:lang w:val="es-AR"/>
        </w:rPr>
        <w:t xml:space="preserve"> </w:t>
      </w:r>
      <w:proofErr w:type="spellStart"/>
      <w:r w:rsidRPr="007A6741">
        <w:rPr>
          <w:rFonts w:cstheme="minorHAnsi"/>
          <w:sz w:val="24"/>
          <w:szCs w:val="24"/>
          <w:lang w:val="es-AR"/>
        </w:rPr>
        <w:t>principiul</w:t>
      </w:r>
      <w:proofErr w:type="spellEnd"/>
      <w:r w:rsidRPr="007A6741">
        <w:rPr>
          <w:rFonts w:cstheme="minorHAnsi"/>
          <w:sz w:val="24"/>
          <w:szCs w:val="24"/>
          <w:lang w:val="es-AR"/>
        </w:rPr>
        <w:t xml:space="preserve"> </w:t>
      </w:r>
      <w:proofErr w:type="spellStart"/>
      <w:r w:rsidRPr="007A6741">
        <w:rPr>
          <w:rFonts w:cstheme="minorHAnsi"/>
          <w:sz w:val="24"/>
          <w:szCs w:val="24"/>
          <w:lang w:val="es-AR"/>
        </w:rPr>
        <w:t>egalității</w:t>
      </w:r>
      <w:proofErr w:type="spellEnd"/>
      <w:r w:rsidRPr="007A6741">
        <w:rPr>
          <w:rFonts w:cstheme="minorHAnsi"/>
          <w:sz w:val="24"/>
          <w:szCs w:val="24"/>
          <w:lang w:val="es-AR"/>
        </w:rPr>
        <w:t xml:space="preserve">, </w:t>
      </w:r>
      <w:proofErr w:type="spellStart"/>
      <w:r w:rsidR="00DB5A5A" w:rsidRPr="007A6741">
        <w:rPr>
          <w:rFonts w:cstheme="minorHAnsi"/>
          <w:sz w:val="24"/>
          <w:szCs w:val="24"/>
          <w:lang w:val="es-AR"/>
        </w:rPr>
        <w:t>militarii</w:t>
      </w:r>
      <w:proofErr w:type="spellEnd"/>
      <w:r w:rsidRPr="007A6741">
        <w:rPr>
          <w:rFonts w:cstheme="minorHAnsi"/>
          <w:sz w:val="24"/>
          <w:szCs w:val="24"/>
          <w:lang w:val="es-AR"/>
        </w:rPr>
        <w:t xml:space="preserve"> ar </w:t>
      </w:r>
      <w:proofErr w:type="spellStart"/>
      <w:r w:rsidRPr="007A6741">
        <w:rPr>
          <w:rFonts w:cstheme="minorHAnsi"/>
          <w:sz w:val="24"/>
          <w:szCs w:val="24"/>
          <w:lang w:val="es-AR"/>
        </w:rPr>
        <w:t>trebui</w:t>
      </w:r>
      <w:proofErr w:type="spellEnd"/>
      <w:r w:rsidRPr="007A6741">
        <w:rPr>
          <w:rFonts w:cstheme="minorHAnsi"/>
          <w:sz w:val="24"/>
          <w:szCs w:val="24"/>
          <w:lang w:val="es-AR"/>
        </w:rPr>
        <w:t xml:space="preserve"> </w:t>
      </w:r>
      <w:proofErr w:type="spellStart"/>
      <w:r w:rsidRPr="007A6741">
        <w:rPr>
          <w:rFonts w:cstheme="minorHAnsi"/>
          <w:sz w:val="24"/>
          <w:szCs w:val="24"/>
          <w:lang w:val="es-AR"/>
        </w:rPr>
        <w:t>să</w:t>
      </w:r>
      <w:proofErr w:type="spellEnd"/>
      <w:r w:rsidRPr="007A6741">
        <w:rPr>
          <w:rFonts w:cstheme="minorHAnsi"/>
          <w:sz w:val="24"/>
          <w:szCs w:val="24"/>
          <w:lang w:val="es-AR"/>
        </w:rPr>
        <w:t xml:space="preserve"> fie </w:t>
      </w:r>
      <w:proofErr w:type="spellStart"/>
      <w:r w:rsidRPr="007A6741">
        <w:rPr>
          <w:rFonts w:cstheme="minorHAnsi"/>
          <w:sz w:val="24"/>
          <w:szCs w:val="24"/>
          <w:lang w:val="es-AR"/>
        </w:rPr>
        <w:t>tratați</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mod </w:t>
      </w:r>
      <w:proofErr w:type="spellStart"/>
      <w:r w:rsidRPr="007A6741">
        <w:rPr>
          <w:rFonts w:cstheme="minorHAnsi"/>
          <w:sz w:val="24"/>
          <w:szCs w:val="24"/>
          <w:lang w:val="es-AR"/>
        </w:rPr>
        <w:t>egal</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fața</w:t>
      </w:r>
      <w:proofErr w:type="spellEnd"/>
      <w:r w:rsidRPr="007A6741">
        <w:rPr>
          <w:rFonts w:cstheme="minorHAnsi"/>
          <w:sz w:val="24"/>
          <w:szCs w:val="24"/>
          <w:lang w:val="es-AR"/>
        </w:rPr>
        <w:t xml:space="preserve"> </w:t>
      </w:r>
      <w:proofErr w:type="spellStart"/>
      <w:r w:rsidRPr="007A6741">
        <w:rPr>
          <w:rFonts w:cstheme="minorHAnsi"/>
          <w:sz w:val="24"/>
          <w:szCs w:val="24"/>
          <w:lang w:val="es-AR"/>
        </w:rPr>
        <w:t>legii</w:t>
      </w:r>
      <w:proofErr w:type="spellEnd"/>
      <w:r w:rsidRPr="007A6741">
        <w:rPr>
          <w:rFonts w:cstheme="minorHAnsi"/>
          <w:sz w:val="24"/>
          <w:szCs w:val="24"/>
          <w:lang w:val="es-AR"/>
        </w:rPr>
        <w:t xml:space="preserve">, </w:t>
      </w:r>
      <w:proofErr w:type="spellStart"/>
      <w:r w:rsidRPr="007A6741">
        <w:rPr>
          <w:rFonts w:cstheme="minorHAnsi"/>
          <w:sz w:val="24"/>
          <w:szCs w:val="24"/>
          <w:lang w:val="es-AR"/>
        </w:rPr>
        <w:t>indiferent</w:t>
      </w:r>
      <w:proofErr w:type="spellEnd"/>
      <w:r w:rsidRPr="007A6741">
        <w:rPr>
          <w:rFonts w:cstheme="minorHAnsi"/>
          <w:sz w:val="24"/>
          <w:szCs w:val="24"/>
          <w:lang w:val="es-AR"/>
        </w:rPr>
        <w:t xml:space="preserve"> de </w:t>
      </w:r>
      <w:proofErr w:type="spellStart"/>
      <w:r w:rsidRPr="007A6741">
        <w:rPr>
          <w:rFonts w:cstheme="minorHAnsi"/>
          <w:sz w:val="24"/>
          <w:szCs w:val="24"/>
          <w:lang w:val="es-AR"/>
        </w:rPr>
        <w:t>proveniența</w:t>
      </w:r>
      <w:proofErr w:type="spellEnd"/>
      <w:r w:rsidRPr="007A6741">
        <w:rPr>
          <w:rFonts w:cstheme="minorHAnsi"/>
          <w:sz w:val="24"/>
          <w:szCs w:val="24"/>
          <w:lang w:val="es-AR"/>
        </w:rPr>
        <w:t xml:space="preserve"> </w:t>
      </w:r>
      <w:proofErr w:type="spellStart"/>
      <w:r w:rsidRPr="007A6741">
        <w:rPr>
          <w:rFonts w:cstheme="minorHAnsi"/>
          <w:sz w:val="24"/>
          <w:szCs w:val="24"/>
          <w:lang w:val="es-AR"/>
        </w:rPr>
        <w:t>veniturilor</w:t>
      </w:r>
      <w:proofErr w:type="spellEnd"/>
      <w:r w:rsidRPr="007A6741">
        <w:rPr>
          <w:rFonts w:cstheme="minorHAnsi"/>
          <w:sz w:val="24"/>
          <w:szCs w:val="24"/>
          <w:lang w:val="es-AR"/>
        </w:rPr>
        <w:t xml:space="preserve"> </w:t>
      </w:r>
      <w:proofErr w:type="spellStart"/>
      <w:r w:rsidRPr="007A6741">
        <w:rPr>
          <w:rFonts w:cstheme="minorHAnsi"/>
          <w:sz w:val="24"/>
          <w:szCs w:val="24"/>
          <w:lang w:val="es-AR"/>
        </w:rPr>
        <w:t>lor</w:t>
      </w:r>
      <w:proofErr w:type="spellEnd"/>
      <w:r w:rsidRPr="007A6741">
        <w:rPr>
          <w:rFonts w:cstheme="minorHAnsi"/>
          <w:sz w:val="24"/>
          <w:szCs w:val="24"/>
          <w:lang w:val="es-AR"/>
        </w:rPr>
        <w:t xml:space="preserve"> (parte </w:t>
      </w:r>
      <w:proofErr w:type="spellStart"/>
      <w:r w:rsidRPr="007A6741">
        <w:rPr>
          <w:rFonts w:cstheme="minorHAnsi"/>
          <w:sz w:val="24"/>
          <w:szCs w:val="24"/>
          <w:lang w:val="es-AR"/>
        </w:rPr>
        <w:t>contributivă</w:t>
      </w:r>
      <w:proofErr w:type="spellEnd"/>
      <w:r w:rsidRPr="007A6741">
        <w:rPr>
          <w:rFonts w:cstheme="minorHAnsi"/>
          <w:sz w:val="24"/>
          <w:szCs w:val="24"/>
          <w:lang w:val="es-AR"/>
        </w:rPr>
        <w:t xml:space="preserve"> </w:t>
      </w:r>
      <w:proofErr w:type="spellStart"/>
      <w:r w:rsidRPr="007A6741">
        <w:rPr>
          <w:rFonts w:cstheme="minorHAnsi"/>
          <w:sz w:val="24"/>
          <w:szCs w:val="24"/>
          <w:lang w:val="es-AR"/>
        </w:rPr>
        <w:t>și</w:t>
      </w:r>
      <w:proofErr w:type="spellEnd"/>
      <w:r w:rsidRPr="007A6741">
        <w:rPr>
          <w:rFonts w:cstheme="minorHAnsi"/>
          <w:sz w:val="24"/>
          <w:szCs w:val="24"/>
          <w:lang w:val="es-AR"/>
        </w:rPr>
        <w:t xml:space="preserve"> </w:t>
      </w:r>
      <w:proofErr w:type="spellStart"/>
      <w:r w:rsidRPr="007A6741">
        <w:rPr>
          <w:rFonts w:cstheme="minorHAnsi"/>
          <w:sz w:val="24"/>
          <w:szCs w:val="24"/>
          <w:lang w:val="es-AR"/>
        </w:rPr>
        <w:t>necontributivă</w:t>
      </w:r>
      <w:proofErr w:type="spellEnd"/>
      <w:r w:rsidRPr="007A6741">
        <w:rPr>
          <w:rFonts w:cstheme="minorHAnsi"/>
          <w:sz w:val="24"/>
          <w:szCs w:val="24"/>
          <w:lang w:val="es-AR"/>
        </w:rPr>
        <w:t xml:space="preserve">). </w:t>
      </w:r>
      <w:proofErr w:type="spellStart"/>
      <w:r w:rsidRPr="007A6741">
        <w:rPr>
          <w:rFonts w:cstheme="minorHAnsi"/>
          <w:sz w:val="24"/>
          <w:szCs w:val="24"/>
          <w:lang w:val="es-AR"/>
        </w:rPr>
        <w:t>Prin</w:t>
      </w:r>
      <w:proofErr w:type="spellEnd"/>
      <w:r w:rsidRPr="007A6741">
        <w:rPr>
          <w:rFonts w:cstheme="minorHAnsi"/>
          <w:sz w:val="24"/>
          <w:szCs w:val="24"/>
          <w:lang w:val="es-AR"/>
        </w:rPr>
        <w:t xml:space="preserve"> </w:t>
      </w:r>
      <w:proofErr w:type="spellStart"/>
      <w:r w:rsidRPr="007A6741">
        <w:rPr>
          <w:rFonts w:cstheme="minorHAnsi"/>
          <w:sz w:val="24"/>
          <w:szCs w:val="24"/>
          <w:lang w:val="es-AR"/>
        </w:rPr>
        <w:t>impunerea</w:t>
      </w:r>
      <w:proofErr w:type="spellEnd"/>
      <w:r w:rsidRPr="007A6741">
        <w:rPr>
          <w:rFonts w:cstheme="minorHAnsi"/>
          <w:sz w:val="24"/>
          <w:szCs w:val="24"/>
          <w:lang w:val="es-AR"/>
        </w:rPr>
        <w:t xml:space="preserve"> de cote </w:t>
      </w:r>
      <w:proofErr w:type="spellStart"/>
      <w:r w:rsidRPr="007A6741">
        <w:rPr>
          <w:rFonts w:cstheme="minorHAnsi"/>
          <w:sz w:val="24"/>
          <w:szCs w:val="24"/>
          <w:lang w:val="es-AR"/>
        </w:rPr>
        <w:t>diferite</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funcție</w:t>
      </w:r>
      <w:proofErr w:type="spellEnd"/>
      <w:r w:rsidRPr="007A6741">
        <w:rPr>
          <w:rFonts w:cstheme="minorHAnsi"/>
          <w:sz w:val="24"/>
          <w:szCs w:val="24"/>
          <w:lang w:val="es-AR"/>
        </w:rPr>
        <w:t xml:space="preserve"> de </w:t>
      </w:r>
      <w:proofErr w:type="spellStart"/>
      <w:r w:rsidRPr="007A6741">
        <w:rPr>
          <w:rFonts w:cstheme="minorHAnsi"/>
          <w:sz w:val="24"/>
          <w:szCs w:val="24"/>
          <w:lang w:val="es-AR"/>
        </w:rPr>
        <w:t>nivelul</w:t>
      </w:r>
      <w:proofErr w:type="spellEnd"/>
      <w:r w:rsidRPr="007A6741">
        <w:rPr>
          <w:rFonts w:cstheme="minorHAnsi"/>
          <w:sz w:val="24"/>
          <w:szCs w:val="24"/>
          <w:lang w:val="es-AR"/>
        </w:rPr>
        <w:t xml:space="preserve"> </w:t>
      </w:r>
      <w:proofErr w:type="spellStart"/>
      <w:r w:rsidRPr="007A6741">
        <w:rPr>
          <w:rFonts w:cstheme="minorHAnsi"/>
          <w:sz w:val="24"/>
          <w:szCs w:val="24"/>
          <w:lang w:val="es-AR"/>
        </w:rPr>
        <w:t>veniturilor</w:t>
      </w:r>
      <w:proofErr w:type="spellEnd"/>
      <w:r w:rsidRPr="007A6741">
        <w:rPr>
          <w:rFonts w:cstheme="minorHAnsi"/>
          <w:sz w:val="24"/>
          <w:szCs w:val="24"/>
          <w:lang w:val="es-AR"/>
        </w:rPr>
        <w:t xml:space="preserve">, </w:t>
      </w:r>
      <w:proofErr w:type="spellStart"/>
      <w:r w:rsidRPr="007A6741">
        <w:rPr>
          <w:rFonts w:cstheme="minorHAnsi"/>
          <w:sz w:val="24"/>
          <w:szCs w:val="24"/>
          <w:lang w:val="es-AR"/>
        </w:rPr>
        <w:t>structura</w:t>
      </w:r>
      <w:proofErr w:type="spellEnd"/>
      <w:r w:rsidRPr="007A6741">
        <w:rPr>
          <w:rFonts w:cstheme="minorHAnsi"/>
          <w:sz w:val="24"/>
          <w:szCs w:val="24"/>
          <w:lang w:val="es-AR"/>
        </w:rPr>
        <w:t xml:space="preserve"> de </w:t>
      </w:r>
      <w:proofErr w:type="spellStart"/>
      <w:r w:rsidRPr="007A6741">
        <w:rPr>
          <w:rFonts w:cstheme="minorHAnsi"/>
          <w:sz w:val="24"/>
          <w:szCs w:val="24"/>
          <w:lang w:val="es-AR"/>
        </w:rPr>
        <w:t>taxare</w:t>
      </w:r>
      <w:proofErr w:type="spellEnd"/>
      <w:r w:rsidRPr="007A6741">
        <w:rPr>
          <w:rFonts w:cstheme="minorHAnsi"/>
          <w:sz w:val="24"/>
          <w:szCs w:val="24"/>
          <w:lang w:val="es-AR"/>
        </w:rPr>
        <w:t xml:space="preserve"> </w:t>
      </w:r>
      <w:proofErr w:type="spellStart"/>
      <w:r w:rsidRPr="007A6741">
        <w:rPr>
          <w:rFonts w:cstheme="minorHAnsi"/>
          <w:sz w:val="24"/>
          <w:szCs w:val="24"/>
          <w:lang w:val="es-AR"/>
        </w:rPr>
        <w:t>propusă</w:t>
      </w:r>
      <w:proofErr w:type="spellEnd"/>
      <w:r w:rsidRPr="007A6741">
        <w:rPr>
          <w:rFonts w:cstheme="minorHAnsi"/>
          <w:sz w:val="24"/>
          <w:szCs w:val="24"/>
          <w:lang w:val="es-AR"/>
        </w:rPr>
        <w:t xml:space="preserve"> </w:t>
      </w:r>
      <w:proofErr w:type="spellStart"/>
      <w:r w:rsidRPr="007A6741">
        <w:rPr>
          <w:rFonts w:cstheme="minorHAnsi"/>
          <w:sz w:val="24"/>
          <w:szCs w:val="24"/>
          <w:lang w:val="es-AR"/>
        </w:rPr>
        <w:t>încearcă</w:t>
      </w:r>
      <w:proofErr w:type="spellEnd"/>
      <w:r w:rsidRPr="007A6741">
        <w:rPr>
          <w:rFonts w:cstheme="minorHAnsi"/>
          <w:sz w:val="24"/>
          <w:szCs w:val="24"/>
          <w:lang w:val="es-AR"/>
        </w:rPr>
        <w:t xml:space="preserve"> </w:t>
      </w:r>
      <w:proofErr w:type="spellStart"/>
      <w:r w:rsidRPr="007A6741">
        <w:rPr>
          <w:rFonts w:cstheme="minorHAnsi"/>
          <w:sz w:val="24"/>
          <w:szCs w:val="24"/>
          <w:lang w:val="es-AR"/>
        </w:rPr>
        <w:t>să</w:t>
      </w:r>
      <w:proofErr w:type="spellEnd"/>
      <w:r w:rsidRPr="007A6741">
        <w:rPr>
          <w:rFonts w:cstheme="minorHAnsi"/>
          <w:sz w:val="24"/>
          <w:szCs w:val="24"/>
          <w:lang w:val="es-AR"/>
        </w:rPr>
        <w:t xml:space="preserve"> </w:t>
      </w:r>
      <w:proofErr w:type="spellStart"/>
      <w:r w:rsidRPr="007A6741">
        <w:rPr>
          <w:rFonts w:cstheme="minorHAnsi"/>
          <w:sz w:val="24"/>
          <w:szCs w:val="24"/>
          <w:lang w:val="es-AR"/>
        </w:rPr>
        <w:t>echilibreze</w:t>
      </w:r>
      <w:proofErr w:type="spellEnd"/>
      <w:r w:rsidRPr="007A6741">
        <w:rPr>
          <w:rFonts w:cstheme="minorHAnsi"/>
          <w:sz w:val="24"/>
          <w:szCs w:val="24"/>
          <w:lang w:val="es-AR"/>
        </w:rPr>
        <w:t xml:space="preserve"> </w:t>
      </w:r>
      <w:proofErr w:type="spellStart"/>
      <w:r w:rsidRPr="007A6741">
        <w:rPr>
          <w:rFonts w:cstheme="minorHAnsi"/>
          <w:sz w:val="24"/>
          <w:szCs w:val="24"/>
          <w:lang w:val="es-AR"/>
        </w:rPr>
        <w:t>veniturile</w:t>
      </w:r>
      <w:proofErr w:type="spellEnd"/>
      <w:r w:rsidRPr="007A6741">
        <w:rPr>
          <w:rFonts w:cstheme="minorHAnsi"/>
          <w:sz w:val="24"/>
          <w:szCs w:val="24"/>
          <w:lang w:val="es-AR"/>
        </w:rPr>
        <w:t xml:space="preserve"> </w:t>
      </w:r>
      <w:proofErr w:type="spellStart"/>
      <w:r w:rsidRPr="007A6741">
        <w:rPr>
          <w:rFonts w:cstheme="minorHAnsi"/>
          <w:sz w:val="24"/>
          <w:szCs w:val="24"/>
          <w:lang w:val="es-AR"/>
        </w:rPr>
        <w:t>între</w:t>
      </w:r>
      <w:proofErr w:type="spellEnd"/>
      <w:r w:rsidRPr="007A6741">
        <w:rPr>
          <w:rFonts w:cstheme="minorHAnsi"/>
          <w:sz w:val="24"/>
          <w:szCs w:val="24"/>
          <w:lang w:val="es-AR"/>
        </w:rPr>
        <w:t xml:space="preserve"> </w:t>
      </w:r>
      <w:proofErr w:type="spellStart"/>
      <w:r w:rsidRPr="007A6741">
        <w:rPr>
          <w:rFonts w:cstheme="minorHAnsi"/>
          <w:sz w:val="24"/>
          <w:szCs w:val="24"/>
          <w:lang w:val="es-AR"/>
        </w:rPr>
        <w:t>beneficiari</w:t>
      </w:r>
      <w:proofErr w:type="spellEnd"/>
      <w:r w:rsidRPr="007A6741">
        <w:rPr>
          <w:rFonts w:cstheme="minorHAnsi"/>
          <w:sz w:val="24"/>
          <w:szCs w:val="24"/>
          <w:lang w:val="es-AR"/>
        </w:rPr>
        <w:t xml:space="preserve">. Cu </w:t>
      </w:r>
      <w:proofErr w:type="spellStart"/>
      <w:r w:rsidRPr="007A6741">
        <w:rPr>
          <w:rFonts w:cstheme="minorHAnsi"/>
          <w:sz w:val="24"/>
          <w:szCs w:val="24"/>
          <w:lang w:val="es-AR"/>
        </w:rPr>
        <w:t>toate</w:t>
      </w:r>
      <w:proofErr w:type="spellEnd"/>
      <w:r w:rsidRPr="007A6741">
        <w:rPr>
          <w:rFonts w:cstheme="minorHAnsi"/>
          <w:sz w:val="24"/>
          <w:szCs w:val="24"/>
          <w:lang w:val="es-AR"/>
        </w:rPr>
        <w:t xml:space="preserve"> </w:t>
      </w:r>
      <w:proofErr w:type="spellStart"/>
      <w:r w:rsidRPr="007A6741">
        <w:rPr>
          <w:rFonts w:cstheme="minorHAnsi"/>
          <w:sz w:val="24"/>
          <w:szCs w:val="24"/>
          <w:lang w:val="es-AR"/>
        </w:rPr>
        <w:t>acestea</w:t>
      </w:r>
      <w:proofErr w:type="spellEnd"/>
      <w:r w:rsidRPr="007A6741">
        <w:rPr>
          <w:rFonts w:cstheme="minorHAnsi"/>
          <w:sz w:val="24"/>
          <w:szCs w:val="24"/>
          <w:lang w:val="es-AR"/>
        </w:rPr>
        <w:t xml:space="preserve">, </w:t>
      </w:r>
      <w:proofErr w:type="spellStart"/>
      <w:r w:rsidRPr="007A6741">
        <w:rPr>
          <w:rFonts w:cstheme="minorHAnsi"/>
          <w:sz w:val="24"/>
          <w:szCs w:val="24"/>
          <w:lang w:val="es-AR"/>
        </w:rPr>
        <w:t>această</w:t>
      </w:r>
      <w:proofErr w:type="spellEnd"/>
      <w:r w:rsidRPr="007A6741">
        <w:rPr>
          <w:rFonts w:cstheme="minorHAnsi"/>
          <w:sz w:val="24"/>
          <w:szCs w:val="24"/>
          <w:lang w:val="es-AR"/>
        </w:rPr>
        <w:t xml:space="preserve"> abordare conduce la o discriminare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cazul</w:t>
      </w:r>
      <w:proofErr w:type="spellEnd"/>
      <w:r w:rsidRPr="007A6741">
        <w:rPr>
          <w:rFonts w:cstheme="minorHAnsi"/>
          <w:sz w:val="24"/>
          <w:szCs w:val="24"/>
          <w:lang w:val="es-AR"/>
        </w:rPr>
        <w:t xml:space="preserve"> </w:t>
      </w:r>
      <w:proofErr w:type="spellStart"/>
      <w:r w:rsidR="00367C0C" w:rsidRPr="007A6741">
        <w:rPr>
          <w:rFonts w:cstheme="minorHAnsi"/>
          <w:sz w:val="24"/>
          <w:szCs w:val="24"/>
          <w:lang w:val="es-AR"/>
        </w:rPr>
        <w:t>militarilor</w:t>
      </w:r>
      <w:proofErr w:type="spellEnd"/>
      <w:r w:rsidRPr="007A6741">
        <w:rPr>
          <w:rFonts w:cstheme="minorHAnsi"/>
          <w:sz w:val="24"/>
          <w:szCs w:val="24"/>
          <w:lang w:val="es-AR"/>
        </w:rPr>
        <w:t xml:space="preserve"> </w:t>
      </w:r>
      <w:proofErr w:type="spellStart"/>
      <w:r w:rsidRPr="007A6741">
        <w:rPr>
          <w:rFonts w:cstheme="minorHAnsi"/>
          <w:sz w:val="24"/>
          <w:szCs w:val="24"/>
          <w:lang w:val="es-AR"/>
        </w:rPr>
        <w:t>pensionari</w:t>
      </w:r>
      <w:proofErr w:type="spellEnd"/>
      <w:r w:rsidRPr="007A6741">
        <w:rPr>
          <w:rFonts w:cstheme="minorHAnsi"/>
          <w:sz w:val="24"/>
          <w:szCs w:val="24"/>
          <w:lang w:val="es-AR"/>
        </w:rPr>
        <w:t xml:space="preserve"> </w:t>
      </w:r>
      <w:proofErr w:type="spellStart"/>
      <w:r w:rsidRPr="007A6741">
        <w:rPr>
          <w:rFonts w:cstheme="minorHAnsi"/>
          <w:sz w:val="24"/>
          <w:szCs w:val="24"/>
          <w:lang w:val="es-AR"/>
        </w:rPr>
        <w:t>cu</w:t>
      </w:r>
      <w:proofErr w:type="spellEnd"/>
      <w:r w:rsidRPr="007A6741">
        <w:rPr>
          <w:rFonts w:cstheme="minorHAnsi"/>
          <w:sz w:val="24"/>
          <w:szCs w:val="24"/>
          <w:lang w:val="es-AR"/>
        </w:rPr>
        <w:t xml:space="preserve"> </w:t>
      </w:r>
      <w:proofErr w:type="spellStart"/>
      <w:r w:rsidRPr="007A6741">
        <w:rPr>
          <w:rFonts w:cstheme="minorHAnsi"/>
          <w:sz w:val="24"/>
          <w:szCs w:val="24"/>
          <w:lang w:val="es-AR"/>
        </w:rPr>
        <w:t>venituri</w:t>
      </w:r>
      <w:proofErr w:type="spellEnd"/>
      <w:r w:rsidRPr="007A6741">
        <w:rPr>
          <w:rFonts w:cstheme="minorHAnsi"/>
          <w:sz w:val="24"/>
          <w:szCs w:val="24"/>
          <w:lang w:val="es-AR"/>
        </w:rPr>
        <w:t xml:space="preserve"> </w:t>
      </w:r>
      <w:proofErr w:type="spellStart"/>
      <w:r w:rsidRPr="007A6741">
        <w:rPr>
          <w:rFonts w:cstheme="minorHAnsi"/>
          <w:sz w:val="24"/>
          <w:szCs w:val="24"/>
          <w:lang w:val="es-AR"/>
        </w:rPr>
        <w:t>mai</w:t>
      </w:r>
      <w:proofErr w:type="spellEnd"/>
      <w:r w:rsidRPr="007A6741">
        <w:rPr>
          <w:rFonts w:cstheme="minorHAnsi"/>
          <w:sz w:val="24"/>
          <w:szCs w:val="24"/>
          <w:lang w:val="es-AR"/>
        </w:rPr>
        <w:t xml:space="preserve"> mari. </w:t>
      </w:r>
      <w:proofErr w:type="spellStart"/>
      <w:r w:rsidRPr="007A6741">
        <w:rPr>
          <w:rFonts w:cstheme="minorHAnsi"/>
          <w:sz w:val="24"/>
          <w:szCs w:val="24"/>
          <w:lang w:val="es-AR"/>
        </w:rPr>
        <w:t>Aceștia</w:t>
      </w:r>
      <w:proofErr w:type="spellEnd"/>
      <w:r w:rsidRPr="007A6741">
        <w:rPr>
          <w:rFonts w:cstheme="minorHAnsi"/>
          <w:sz w:val="24"/>
          <w:szCs w:val="24"/>
          <w:lang w:val="es-AR"/>
        </w:rPr>
        <w:t xml:space="preserve"> </w:t>
      </w:r>
      <w:proofErr w:type="spellStart"/>
      <w:r w:rsidRPr="007A6741">
        <w:rPr>
          <w:rFonts w:cstheme="minorHAnsi"/>
          <w:sz w:val="24"/>
          <w:szCs w:val="24"/>
          <w:lang w:val="es-AR"/>
        </w:rPr>
        <w:t>plătesc</w:t>
      </w:r>
      <w:proofErr w:type="spellEnd"/>
      <w:r w:rsidRPr="007A6741">
        <w:rPr>
          <w:rFonts w:cstheme="minorHAnsi"/>
          <w:sz w:val="24"/>
          <w:szCs w:val="24"/>
          <w:lang w:val="es-AR"/>
        </w:rPr>
        <w:t xml:space="preserve"> un </w:t>
      </w:r>
      <w:proofErr w:type="spellStart"/>
      <w:r w:rsidRPr="007A6741">
        <w:rPr>
          <w:rFonts w:cstheme="minorHAnsi"/>
          <w:sz w:val="24"/>
          <w:szCs w:val="24"/>
          <w:lang w:val="es-AR"/>
        </w:rPr>
        <w:t>impozit</w:t>
      </w:r>
      <w:proofErr w:type="spellEnd"/>
      <w:r w:rsidRPr="007A6741">
        <w:rPr>
          <w:rFonts w:cstheme="minorHAnsi"/>
          <w:sz w:val="24"/>
          <w:szCs w:val="24"/>
          <w:lang w:val="es-AR"/>
        </w:rPr>
        <w:t xml:space="preserve"> </w:t>
      </w:r>
      <w:proofErr w:type="spellStart"/>
      <w:r w:rsidRPr="007A6741">
        <w:rPr>
          <w:rFonts w:cstheme="minorHAnsi"/>
          <w:sz w:val="24"/>
          <w:szCs w:val="24"/>
          <w:lang w:val="es-AR"/>
        </w:rPr>
        <w:t>mai</w:t>
      </w:r>
      <w:proofErr w:type="spellEnd"/>
      <w:r w:rsidRPr="007A6741">
        <w:rPr>
          <w:rFonts w:cstheme="minorHAnsi"/>
          <w:sz w:val="24"/>
          <w:szCs w:val="24"/>
          <w:lang w:val="es-AR"/>
        </w:rPr>
        <w:t xml:space="preserve"> mare, </w:t>
      </w:r>
      <w:proofErr w:type="spellStart"/>
      <w:r w:rsidRPr="007A6741">
        <w:rPr>
          <w:rFonts w:cstheme="minorHAnsi"/>
          <w:sz w:val="24"/>
          <w:szCs w:val="24"/>
          <w:lang w:val="es-AR"/>
        </w:rPr>
        <w:t>reducând</w:t>
      </w:r>
      <w:proofErr w:type="spellEnd"/>
      <w:r w:rsidRPr="007A6741">
        <w:rPr>
          <w:rFonts w:cstheme="minorHAnsi"/>
          <w:sz w:val="24"/>
          <w:szCs w:val="24"/>
          <w:lang w:val="es-AR"/>
        </w:rPr>
        <w:t xml:space="preserve"> </w:t>
      </w:r>
      <w:proofErr w:type="spellStart"/>
      <w:r w:rsidRPr="007A6741">
        <w:rPr>
          <w:rFonts w:cstheme="minorHAnsi"/>
          <w:sz w:val="24"/>
          <w:szCs w:val="24"/>
          <w:lang w:val="es-AR"/>
        </w:rPr>
        <w:t>astfel</w:t>
      </w:r>
      <w:proofErr w:type="spellEnd"/>
      <w:r w:rsidRPr="007A6741">
        <w:rPr>
          <w:rFonts w:cstheme="minorHAnsi"/>
          <w:sz w:val="24"/>
          <w:szCs w:val="24"/>
          <w:lang w:val="es-AR"/>
        </w:rPr>
        <w:t xml:space="preserve"> </w:t>
      </w:r>
      <w:proofErr w:type="spellStart"/>
      <w:r w:rsidRPr="007A6741">
        <w:rPr>
          <w:rFonts w:cstheme="minorHAnsi"/>
          <w:sz w:val="24"/>
          <w:szCs w:val="24"/>
          <w:lang w:val="es-AR"/>
        </w:rPr>
        <w:t>diferența</w:t>
      </w:r>
      <w:proofErr w:type="spellEnd"/>
      <w:r w:rsidRPr="007A6741">
        <w:rPr>
          <w:rFonts w:cstheme="minorHAnsi"/>
          <w:sz w:val="24"/>
          <w:szCs w:val="24"/>
          <w:lang w:val="es-AR"/>
        </w:rPr>
        <w:t xml:space="preserve"> </w:t>
      </w:r>
      <w:proofErr w:type="spellStart"/>
      <w:r w:rsidRPr="007A6741">
        <w:rPr>
          <w:rFonts w:cstheme="minorHAnsi"/>
          <w:sz w:val="24"/>
          <w:szCs w:val="24"/>
          <w:lang w:val="es-AR"/>
        </w:rPr>
        <w:t>inițială</w:t>
      </w:r>
      <w:proofErr w:type="spellEnd"/>
      <w:r w:rsidRPr="007A6741">
        <w:rPr>
          <w:rFonts w:cstheme="minorHAnsi"/>
          <w:sz w:val="24"/>
          <w:szCs w:val="24"/>
          <w:lang w:val="es-AR"/>
        </w:rPr>
        <w:t xml:space="preserve"> </w:t>
      </w:r>
      <w:proofErr w:type="spellStart"/>
      <w:r w:rsidRPr="007A6741">
        <w:rPr>
          <w:rFonts w:cstheme="minorHAnsi"/>
          <w:sz w:val="24"/>
          <w:szCs w:val="24"/>
          <w:lang w:val="es-AR"/>
        </w:rPr>
        <w:t>dintre</w:t>
      </w:r>
      <w:proofErr w:type="spellEnd"/>
      <w:r w:rsidRPr="007A6741">
        <w:rPr>
          <w:rFonts w:cstheme="minorHAnsi"/>
          <w:sz w:val="24"/>
          <w:szCs w:val="24"/>
          <w:lang w:val="es-AR"/>
        </w:rPr>
        <w:t xml:space="preserve"> </w:t>
      </w:r>
      <w:proofErr w:type="spellStart"/>
      <w:r w:rsidRPr="007A6741">
        <w:rPr>
          <w:rFonts w:cstheme="minorHAnsi"/>
          <w:sz w:val="24"/>
          <w:szCs w:val="24"/>
          <w:lang w:val="es-AR"/>
        </w:rPr>
        <w:t>veniturile</w:t>
      </w:r>
      <w:proofErr w:type="spellEnd"/>
      <w:r w:rsidRPr="007A6741">
        <w:rPr>
          <w:rFonts w:cstheme="minorHAnsi"/>
          <w:sz w:val="24"/>
          <w:szCs w:val="24"/>
          <w:lang w:val="es-AR"/>
        </w:rPr>
        <w:t xml:space="preserve"> </w:t>
      </w:r>
      <w:proofErr w:type="spellStart"/>
      <w:r w:rsidRPr="007A6741">
        <w:rPr>
          <w:rFonts w:cstheme="minorHAnsi"/>
          <w:sz w:val="24"/>
          <w:szCs w:val="24"/>
          <w:lang w:val="es-AR"/>
        </w:rPr>
        <w:t>lor</w:t>
      </w:r>
      <w:proofErr w:type="spellEnd"/>
      <w:r w:rsidRPr="007A6741">
        <w:rPr>
          <w:rFonts w:cstheme="minorHAnsi"/>
          <w:sz w:val="24"/>
          <w:szCs w:val="24"/>
          <w:lang w:val="es-AR"/>
        </w:rPr>
        <w:t xml:space="preserve">., </w:t>
      </w:r>
      <w:proofErr w:type="spellStart"/>
      <w:r w:rsidRPr="007A6741">
        <w:rPr>
          <w:rFonts w:cstheme="minorHAnsi"/>
          <w:sz w:val="24"/>
          <w:szCs w:val="24"/>
          <w:lang w:val="es-AR"/>
        </w:rPr>
        <w:t>deşi</w:t>
      </w:r>
      <w:proofErr w:type="spellEnd"/>
      <w:r w:rsidRPr="007A6741">
        <w:rPr>
          <w:rFonts w:cstheme="minorHAnsi"/>
          <w:sz w:val="24"/>
          <w:szCs w:val="24"/>
          <w:lang w:val="es-AR"/>
        </w:rPr>
        <w:t xml:space="preserve"> la </w:t>
      </w:r>
      <w:proofErr w:type="spellStart"/>
      <w:r w:rsidRPr="007A6741">
        <w:rPr>
          <w:rFonts w:cstheme="minorHAnsi"/>
          <w:sz w:val="24"/>
          <w:szCs w:val="24"/>
          <w:lang w:val="es-AR"/>
        </w:rPr>
        <w:t>stabilirea</w:t>
      </w:r>
      <w:proofErr w:type="spellEnd"/>
      <w:r w:rsidRPr="007A6741">
        <w:rPr>
          <w:rFonts w:cstheme="minorHAnsi"/>
          <w:sz w:val="24"/>
          <w:szCs w:val="24"/>
          <w:lang w:val="es-AR"/>
        </w:rPr>
        <w:t xml:space="preserve"> </w:t>
      </w:r>
      <w:proofErr w:type="spellStart"/>
      <w:r w:rsidRPr="007A6741">
        <w:rPr>
          <w:rFonts w:cstheme="minorHAnsi"/>
          <w:sz w:val="24"/>
          <w:szCs w:val="24"/>
          <w:lang w:val="es-AR"/>
        </w:rPr>
        <w:lastRenderedPageBreak/>
        <w:t>cuantumului</w:t>
      </w:r>
      <w:proofErr w:type="spellEnd"/>
      <w:r w:rsidRPr="007A6741">
        <w:rPr>
          <w:rFonts w:cstheme="minorHAnsi"/>
          <w:sz w:val="24"/>
          <w:szCs w:val="24"/>
          <w:lang w:val="es-AR"/>
        </w:rPr>
        <w:t xml:space="preserve"> </w:t>
      </w:r>
      <w:proofErr w:type="spellStart"/>
      <w:r w:rsidRPr="007A6741">
        <w:rPr>
          <w:rFonts w:cstheme="minorHAnsi"/>
          <w:sz w:val="24"/>
          <w:szCs w:val="24"/>
          <w:lang w:val="es-AR"/>
        </w:rPr>
        <w:t>pensiei</w:t>
      </w:r>
      <w:proofErr w:type="spellEnd"/>
      <w:r w:rsidRPr="007A6741">
        <w:rPr>
          <w:rFonts w:cstheme="minorHAnsi"/>
          <w:sz w:val="24"/>
          <w:szCs w:val="24"/>
          <w:lang w:val="es-AR"/>
        </w:rPr>
        <w:t xml:space="preserve"> ar </w:t>
      </w:r>
      <w:proofErr w:type="spellStart"/>
      <w:r w:rsidRPr="007A6741">
        <w:rPr>
          <w:rFonts w:cstheme="minorHAnsi"/>
          <w:sz w:val="24"/>
          <w:szCs w:val="24"/>
          <w:lang w:val="es-AR"/>
        </w:rPr>
        <w:t>trebui</w:t>
      </w:r>
      <w:proofErr w:type="spellEnd"/>
      <w:r w:rsidRPr="007A6741">
        <w:rPr>
          <w:rFonts w:cstheme="minorHAnsi"/>
          <w:sz w:val="24"/>
          <w:szCs w:val="24"/>
          <w:lang w:val="es-AR"/>
        </w:rPr>
        <w:t xml:space="preserve"> </w:t>
      </w:r>
      <w:proofErr w:type="spellStart"/>
      <w:r w:rsidRPr="007A6741">
        <w:rPr>
          <w:rFonts w:cstheme="minorHAnsi"/>
          <w:sz w:val="24"/>
          <w:szCs w:val="24"/>
          <w:lang w:val="es-AR"/>
        </w:rPr>
        <w:t>să</w:t>
      </w:r>
      <w:proofErr w:type="spellEnd"/>
      <w:r w:rsidRPr="007A6741">
        <w:rPr>
          <w:rFonts w:cstheme="minorHAnsi"/>
          <w:sz w:val="24"/>
          <w:szCs w:val="24"/>
          <w:lang w:val="es-AR"/>
        </w:rPr>
        <w:t xml:space="preserve"> se </w:t>
      </w:r>
      <w:proofErr w:type="spellStart"/>
      <w:r w:rsidRPr="007A6741">
        <w:rPr>
          <w:rFonts w:cstheme="minorHAnsi"/>
          <w:sz w:val="24"/>
          <w:szCs w:val="24"/>
          <w:lang w:val="es-AR"/>
        </w:rPr>
        <w:t>ţină</w:t>
      </w:r>
      <w:proofErr w:type="spellEnd"/>
      <w:r w:rsidRPr="007A6741">
        <w:rPr>
          <w:rFonts w:cstheme="minorHAnsi"/>
          <w:sz w:val="24"/>
          <w:szCs w:val="24"/>
          <w:lang w:val="es-AR"/>
        </w:rPr>
        <w:t xml:space="preserve"> </w:t>
      </w:r>
      <w:proofErr w:type="spellStart"/>
      <w:r w:rsidRPr="007A6741">
        <w:rPr>
          <w:rFonts w:cstheme="minorHAnsi"/>
          <w:sz w:val="24"/>
          <w:szCs w:val="24"/>
          <w:lang w:val="es-AR"/>
        </w:rPr>
        <w:t>cont</w:t>
      </w:r>
      <w:proofErr w:type="spellEnd"/>
      <w:r w:rsidRPr="007A6741">
        <w:rPr>
          <w:rFonts w:cstheme="minorHAnsi"/>
          <w:sz w:val="24"/>
          <w:szCs w:val="24"/>
          <w:lang w:val="es-AR"/>
        </w:rPr>
        <w:t xml:space="preserve"> de </w:t>
      </w:r>
      <w:proofErr w:type="spellStart"/>
      <w:r w:rsidRPr="007A6741">
        <w:rPr>
          <w:rFonts w:cstheme="minorHAnsi"/>
          <w:sz w:val="24"/>
          <w:szCs w:val="24"/>
          <w:lang w:val="es-AR"/>
        </w:rPr>
        <w:t>funcţia</w:t>
      </w:r>
      <w:proofErr w:type="spellEnd"/>
      <w:r w:rsidRPr="007A6741">
        <w:rPr>
          <w:rFonts w:cstheme="minorHAnsi"/>
          <w:sz w:val="24"/>
          <w:szCs w:val="24"/>
          <w:lang w:val="es-AR"/>
        </w:rPr>
        <w:t xml:space="preserve">, </w:t>
      </w:r>
      <w:proofErr w:type="spellStart"/>
      <w:r w:rsidRPr="007A6741">
        <w:rPr>
          <w:rFonts w:cstheme="minorHAnsi"/>
          <w:sz w:val="24"/>
          <w:szCs w:val="24"/>
          <w:lang w:val="es-AR"/>
        </w:rPr>
        <w:t>gradul</w:t>
      </w:r>
      <w:proofErr w:type="spellEnd"/>
      <w:r w:rsidRPr="007A6741">
        <w:rPr>
          <w:rFonts w:cstheme="minorHAnsi"/>
          <w:sz w:val="24"/>
          <w:szCs w:val="24"/>
          <w:lang w:val="es-AR"/>
        </w:rPr>
        <w:t xml:space="preserve"> </w:t>
      </w:r>
      <w:proofErr w:type="gramStart"/>
      <w:r w:rsidRPr="007A6741">
        <w:rPr>
          <w:rFonts w:cstheme="minorHAnsi"/>
          <w:sz w:val="24"/>
          <w:szCs w:val="24"/>
          <w:lang w:val="es-AR"/>
        </w:rPr>
        <w:t xml:space="preserve">profesional </w:t>
      </w:r>
      <w:r w:rsidR="0065128C" w:rsidRPr="007A6741">
        <w:rPr>
          <w:rFonts w:cstheme="minorHAnsi"/>
          <w:sz w:val="24"/>
          <w:szCs w:val="24"/>
          <w:lang w:val="es-AR"/>
        </w:rPr>
        <w:t>,</w:t>
      </w:r>
      <w:proofErr w:type="gramEnd"/>
      <w:r w:rsidR="0065128C" w:rsidRPr="007A6741">
        <w:rPr>
          <w:rFonts w:cstheme="minorHAnsi"/>
          <w:sz w:val="24"/>
          <w:szCs w:val="24"/>
          <w:lang w:val="es-AR"/>
        </w:rPr>
        <w:t xml:space="preserve"> </w:t>
      </w:r>
      <w:proofErr w:type="spellStart"/>
      <w:r w:rsidR="0065128C" w:rsidRPr="007A6741">
        <w:rPr>
          <w:rFonts w:cstheme="minorHAnsi"/>
          <w:sz w:val="24"/>
          <w:szCs w:val="24"/>
          <w:lang w:val="es-AR"/>
        </w:rPr>
        <w:t>gradul</w:t>
      </w:r>
      <w:proofErr w:type="spellEnd"/>
      <w:r w:rsidR="0065128C" w:rsidRPr="007A6741">
        <w:rPr>
          <w:rFonts w:cstheme="minorHAnsi"/>
          <w:sz w:val="24"/>
          <w:szCs w:val="24"/>
          <w:lang w:val="es-AR"/>
        </w:rPr>
        <w:t xml:space="preserve"> militar/profesional </w:t>
      </w:r>
      <w:proofErr w:type="spellStart"/>
      <w:r w:rsidR="0065128C" w:rsidRPr="007A6741">
        <w:rPr>
          <w:rFonts w:cstheme="minorHAnsi"/>
          <w:sz w:val="24"/>
          <w:szCs w:val="24"/>
          <w:lang w:val="es-AR"/>
        </w:rPr>
        <w:t>deţinut</w:t>
      </w:r>
      <w:proofErr w:type="spellEnd"/>
      <w:r w:rsidR="0065128C" w:rsidRPr="007A6741">
        <w:rPr>
          <w:rFonts w:cstheme="minorHAnsi"/>
          <w:sz w:val="24"/>
          <w:szCs w:val="24"/>
          <w:lang w:val="es-AR"/>
        </w:rPr>
        <w:t xml:space="preserve"> la data </w:t>
      </w:r>
      <w:proofErr w:type="spellStart"/>
      <w:r w:rsidR="0065128C" w:rsidRPr="007A6741">
        <w:rPr>
          <w:rFonts w:cstheme="minorHAnsi"/>
          <w:sz w:val="24"/>
          <w:szCs w:val="24"/>
          <w:lang w:val="es-AR"/>
        </w:rPr>
        <w:t>trecerii</w:t>
      </w:r>
      <w:proofErr w:type="spellEnd"/>
      <w:r w:rsidR="0065128C" w:rsidRPr="007A6741">
        <w:rPr>
          <w:rFonts w:cstheme="minorHAnsi"/>
          <w:sz w:val="24"/>
          <w:szCs w:val="24"/>
          <w:lang w:val="es-AR"/>
        </w:rPr>
        <w:t xml:space="preserve"> </w:t>
      </w:r>
      <w:proofErr w:type="spellStart"/>
      <w:r w:rsidR="0065128C" w:rsidRPr="007A6741">
        <w:rPr>
          <w:rFonts w:cstheme="minorHAnsi"/>
          <w:sz w:val="24"/>
          <w:szCs w:val="24"/>
          <w:lang w:val="es-AR"/>
        </w:rPr>
        <w:t>în</w:t>
      </w:r>
      <w:proofErr w:type="spellEnd"/>
      <w:r w:rsidR="0065128C" w:rsidRPr="007A6741">
        <w:rPr>
          <w:rFonts w:cstheme="minorHAnsi"/>
          <w:sz w:val="24"/>
          <w:szCs w:val="24"/>
          <w:lang w:val="es-AR"/>
        </w:rPr>
        <w:t xml:space="preserve"> </w:t>
      </w:r>
      <w:proofErr w:type="spellStart"/>
      <w:r w:rsidR="0065128C" w:rsidRPr="007A6741">
        <w:rPr>
          <w:rFonts w:cstheme="minorHAnsi"/>
          <w:sz w:val="24"/>
          <w:szCs w:val="24"/>
          <w:lang w:val="es-AR"/>
        </w:rPr>
        <w:t>rezervă</w:t>
      </w:r>
      <w:proofErr w:type="spellEnd"/>
      <w:r w:rsidR="0065128C" w:rsidRPr="007A6741">
        <w:rPr>
          <w:rFonts w:cstheme="minorHAnsi"/>
          <w:sz w:val="24"/>
          <w:szCs w:val="24"/>
          <w:lang w:val="es-AR"/>
        </w:rPr>
        <w:t>/</w:t>
      </w:r>
      <w:proofErr w:type="spellStart"/>
      <w:r w:rsidR="0065128C" w:rsidRPr="007A6741">
        <w:rPr>
          <w:rFonts w:cstheme="minorHAnsi"/>
          <w:sz w:val="24"/>
          <w:szCs w:val="24"/>
          <w:lang w:val="es-AR"/>
        </w:rPr>
        <w:t>încetării</w:t>
      </w:r>
      <w:proofErr w:type="spellEnd"/>
      <w:r w:rsidR="0065128C" w:rsidRPr="007A6741">
        <w:rPr>
          <w:rFonts w:cstheme="minorHAnsi"/>
          <w:sz w:val="24"/>
          <w:szCs w:val="24"/>
          <w:lang w:val="es-AR"/>
        </w:rPr>
        <w:t xml:space="preserve"> </w:t>
      </w:r>
      <w:proofErr w:type="spellStart"/>
      <w:r w:rsidR="0065128C" w:rsidRPr="007A6741">
        <w:rPr>
          <w:rFonts w:cstheme="minorHAnsi"/>
          <w:sz w:val="24"/>
          <w:szCs w:val="24"/>
          <w:lang w:val="es-AR"/>
        </w:rPr>
        <w:t>raporturilor</w:t>
      </w:r>
      <w:proofErr w:type="spellEnd"/>
      <w:r w:rsidR="0065128C" w:rsidRPr="007A6741">
        <w:rPr>
          <w:rFonts w:cstheme="minorHAnsi"/>
          <w:sz w:val="24"/>
          <w:szCs w:val="24"/>
          <w:lang w:val="es-AR"/>
        </w:rPr>
        <w:t xml:space="preserve"> de </w:t>
      </w:r>
      <w:proofErr w:type="spellStart"/>
      <w:r w:rsidR="0065128C" w:rsidRPr="007A6741">
        <w:rPr>
          <w:rFonts w:cstheme="minorHAnsi"/>
          <w:sz w:val="24"/>
          <w:szCs w:val="24"/>
          <w:lang w:val="es-AR"/>
        </w:rPr>
        <w:t>serviciu</w:t>
      </w:r>
      <w:proofErr w:type="spellEnd"/>
      <w:r w:rsidR="0065128C" w:rsidRPr="007A6741">
        <w:rPr>
          <w:rFonts w:cstheme="minorHAnsi"/>
          <w:sz w:val="24"/>
          <w:szCs w:val="24"/>
          <w:lang w:val="es-AR"/>
        </w:rPr>
        <w:t xml:space="preserve"> </w:t>
      </w:r>
      <w:proofErr w:type="spellStart"/>
      <w:r w:rsidRPr="007A6741">
        <w:rPr>
          <w:rFonts w:cstheme="minorHAnsi"/>
          <w:sz w:val="24"/>
          <w:szCs w:val="24"/>
          <w:lang w:val="es-AR"/>
        </w:rPr>
        <w:t>dobandite</w:t>
      </w:r>
      <w:proofErr w:type="spellEnd"/>
      <w:r w:rsidRPr="007A6741">
        <w:rPr>
          <w:rFonts w:cstheme="minorHAnsi"/>
          <w:sz w:val="24"/>
          <w:szCs w:val="24"/>
          <w:lang w:val="es-AR"/>
        </w:rPr>
        <w:t xml:space="preserve"> </w:t>
      </w:r>
      <w:proofErr w:type="spellStart"/>
      <w:r w:rsidRPr="007A6741">
        <w:rPr>
          <w:rFonts w:cstheme="minorHAnsi"/>
          <w:sz w:val="24"/>
          <w:szCs w:val="24"/>
          <w:lang w:val="es-AR"/>
        </w:rPr>
        <w:t>până</w:t>
      </w:r>
      <w:proofErr w:type="spellEnd"/>
      <w:r w:rsidRPr="007A6741">
        <w:rPr>
          <w:rFonts w:cstheme="minorHAnsi"/>
          <w:sz w:val="24"/>
          <w:szCs w:val="24"/>
          <w:lang w:val="es-AR"/>
        </w:rPr>
        <w:t xml:space="preserve"> la </w:t>
      </w:r>
      <w:proofErr w:type="spellStart"/>
      <w:r w:rsidRPr="007A6741">
        <w:rPr>
          <w:rFonts w:cstheme="minorHAnsi"/>
          <w:sz w:val="24"/>
          <w:szCs w:val="24"/>
          <w:lang w:val="es-AR"/>
        </w:rPr>
        <w:t>finalul</w:t>
      </w:r>
      <w:proofErr w:type="spellEnd"/>
      <w:r w:rsidRPr="007A6741">
        <w:rPr>
          <w:rFonts w:cstheme="minorHAnsi"/>
          <w:sz w:val="24"/>
          <w:szCs w:val="24"/>
          <w:lang w:val="es-AR"/>
        </w:rPr>
        <w:t xml:space="preserve"> </w:t>
      </w:r>
      <w:proofErr w:type="spellStart"/>
      <w:r w:rsidRPr="007A6741">
        <w:rPr>
          <w:rFonts w:cstheme="minorHAnsi"/>
          <w:sz w:val="24"/>
          <w:szCs w:val="24"/>
          <w:lang w:val="es-AR"/>
        </w:rPr>
        <w:t>carierei</w:t>
      </w:r>
      <w:proofErr w:type="spellEnd"/>
      <w:r w:rsidRPr="007A6741">
        <w:rPr>
          <w:rFonts w:cstheme="minorHAnsi"/>
          <w:sz w:val="24"/>
          <w:szCs w:val="24"/>
          <w:lang w:val="es-AR"/>
        </w:rPr>
        <w:t xml:space="preserve"> de </w:t>
      </w:r>
      <w:proofErr w:type="spellStart"/>
      <w:r w:rsidRPr="007A6741">
        <w:rPr>
          <w:rFonts w:cstheme="minorHAnsi"/>
          <w:sz w:val="24"/>
          <w:szCs w:val="24"/>
          <w:lang w:val="es-AR"/>
        </w:rPr>
        <w:t>către</w:t>
      </w:r>
      <w:proofErr w:type="spellEnd"/>
      <w:r w:rsidR="0065128C" w:rsidRPr="007A6741">
        <w:rPr>
          <w:rFonts w:cstheme="minorHAnsi"/>
          <w:sz w:val="24"/>
          <w:szCs w:val="24"/>
          <w:lang w:val="es-AR"/>
        </w:rPr>
        <w:t xml:space="preserve"> </w:t>
      </w:r>
      <w:proofErr w:type="spellStart"/>
      <w:r w:rsidR="00367C0C" w:rsidRPr="007A6741">
        <w:rPr>
          <w:rFonts w:cstheme="minorHAnsi"/>
          <w:sz w:val="24"/>
          <w:szCs w:val="24"/>
          <w:lang w:val="es-AR"/>
        </w:rPr>
        <w:t>militarul</w:t>
      </w:r>
      <w:proofErr w:type="spellEnd"/>
      <w:r w:rsidRPr="007A6741">
        <w:rPr>
          <w:rFonts w:cstheme="minorHAnsi"/>
          <w:sz w:val="24"/>
          <w:szCs w:val="24"/>
          <w:lang w:val="es-AR"/>
        </w:rPr>
        <w:t xml:space="preserve"> </w:t>
      </w:r>
      <w:proofErr w:type="spellStart"/>
      <w:r w:rsidRPr="007A6741">
        <w:rPr>
          <w:rFonts w:cstheme="minorHAnsi"/>
          <w:sz w:val="24"/>
          <w:szCs w:val="24"/>
          <w:lang w:val="es-AR"/>
        </w:rPr>
        <w:t>pensionat</w:t>
      </w:r>
      <w:proofErr w:type="spellEnd"/>
      <w:r w:rsidRPr="007A6741">
        <w:rPr>
          <w:rFonts w:cstheme="minorHAnsi"/>
          <w:sz w:val="24"/>
          <w:szCs w:val="24"/>
          <w:lang w:val="es-AR"/>
        </w:rPr>
        <w:t xml:space="preserve"> (</w:t>
      </w:r>
      <w:proofErr w:type="spellStart"/>
      <w:r w:rsidRPr="007A6741">
        <w:rPr>
          <w:rFonts w:cstheme="minorHAnsi"/>
          <w:sz w:val="24"/>
          <w:szCs w:val="24"/>
          <w:lang w:val="es-AR"/>
        </w:rPr>
        <w:t>încălcându</w:t>
      </w:r>
      <w:proofErr w:type="spellEnd"/>
      <w:r w:rsidRPr="007A6741">
        <w:rPr>
          <w:rFonts w:cstheme="minorHAnsi"/>
          <w:sz w:val="24"/>
          <w:szCs w:val="24"/>
          <w:lang w:val="es-AR"/>
        </w:rPr>
        <w:t xml:space="preserve">-se </w:t>
      </w:r>
      <w:proofErr w:type="spellStart"/>
      <w:r w:rsidRPr="007A6741">
        <w:rPr>
          <w:rFonts w:cstheme="minorHAnsi"/>
          <w:sz w:val="24"/>
          <w:szCs w:val="24"/>
          <w:lang w:val="es-AR"/>
        </w:rPr>
        <w:t>paragraful</w:t>
      </w:r>
      <w:proofErr w:type="spellEnd"/>
      <w:r w:rsidRPr="007A6741">
        <w:rPr>
          <w:rFonts w:cstheme="minorHAnsi"/>
          <w:sz w:val="24"/>
          <w:szCs w:val="24"/>
          <w:lang w:val="es-AR"/>
        </w:rPr>
        <w:t xml:space="preserve"> 110 din </w:t>
      </w:r>
      <w:proofErr w:type="spellStart"/>
      <w:r w:rsidRPr="007A6741">
        <w:rPr>
          <w:rFonts w:cstheme="minorHAnsi"/>
          <w:sz w:val="24"/>
          <w:szCs w:val="24"/>
          <w:lang w:val="es-AR"/>
        </w:rPr>
        <w:t>Decizia</w:t>
      </w:r>
      <w:proofErr w:type="spellEnd"/>
      <w:r w:rsidRPr="007A6741">
        <w:rPr>
          <w:rFonts w:cstheme="minorHAnsi"/>
          <w:sz w:val="24"/>
          <w:szCs w:val="24"/>
          <w:lang w:val="es-AR"/>
        </w:rPr>
        <w:t xml:space="preserve"> 467/2023).  </w:t>
      </w:r>
    </w:p>
    <w:p w14:paraId="259D9312" w14:textId="77777777" w:rsidR="00BC0D66" w:rsidRPr="007A6741" w:rsidRDefault="00BC0D66" w:rsidP="001839D2">
      <w:pPr>
        <w:spacing w:after="0" w:line="276" w:lineRule="auto"/>
        <w:ind w:firstLine="993"/>
        <w:jc w:val="both"/>
        <w:rPr>
          <w:rFonts w:cstheme="minorHAnsi"/>
          <w:sz w:val="24"/>
          <w:szCs w:val="24"/>
          <w:lang w:val="es-AR"/>
        </w:rPr>
      </w:pPr>
      <w:proofErr w:type="spellStart"/>
      <w:r w:rsidRPr="007A6741">
        <w:rPr>
          <w:rFonts w:cstheme="minorHAnsi"/>
          <w:sz w:val="24"/>
          <w:szCs w:val="24"/>
          <w:lang w:val="es-AR"/>
        </w:rPr>
        <w:t>Raportarea</w:t>
      </w:r>
      <w:proofErr w:type="spellEnd"/>
      <w:r w:rsidRPr="007A6741">
        <w:rPr>
          <w:rFonts w:cstheme="minorHAnsi"/>
          <w:sz w:val="24"/>
          <w:szCs w:val="24"/>
          <w:lang w:val="es-AR"/>
        </w:rPr>
        <w:t xml:space="preserve"> </w:t>
      </w:r>
      <w:proofErr w:type="spellStart"/>
      <w:r w:rsidRPr="007A6741">
        <w:rPr>
          <w:rFonts w:cstheme="minorHAnsi"/>
          <w:sz w:val="24"/>
          <w:szCs w:val="24"/>
          <w:lang w:val="es-AR"/>
        </w:rPr>
        <w:t>legiuitorului</w:t>
      </w:r>
      <w:proofErr w:type="spellEnd"/>
      <w:r w:rsidRPr="007A6741">
        <w:rPr>
          <w:rFonts w:cstheme="minorHAnsi"/>
          <w:sz w:val="24"/>
          <w:szCs w:val="24"/>
          <w:lang w:val="es-AR"/>
        </w:rPr>
        <w:t xml:space="preserve"> la </w:t>
      </w:r>
      <w:proofErr w:type="spellStart"/>
      <w:r w:rsidRPr="007A6741">
        <w:rPr>
          <w:rFonts w:cstheme="minorHAnsi"/>
          <w:sz w:val="24"/>
          <w:szCs w:val="24"/>
          <w:lang w:val="es-AR"/>
        </w:rPr>
        <w:t>stabilirea</w:t>
      </w:r>
      <w:proofErr w:type="spellEnd"/>
      <w:r w:rsidRPr="007A6741">
        <w:rPr>
          <w:rFonts w:cstheme="minorHAnsi"/>
          <w:sz w:val="24"/>
          <w:szCs w:val="24"/>
          <w:lang w:val="es-AR"/>
        </w:rPr>
        <w:t xml:space="preserve"> </w:t>
      </w:r>
      <w:proofErr w:type="spellStart"/>
      <w:r w:rsidRPr="007A6741">
        <w:rPr>
          <w:rFonts w:cstheme="minorHAnsi"/>
          <w:sz w:val="24"/>
          <w:szCs w:val="24"/>
          <w:lang w:val="es-AR"/>
        </w:rPr>
        <w:t>unor</w:t>
      </w:r>
      <w:proofErr w:type="spellEnd"/>
      <w:r w:rsidRPr="007A6741">
        <w:rPr>
          <w:rFonts w:cstheme="minorHAnsi"/>
          <w:sz w:val="24"/>
          <w:szCs w:val="24"/>
          <w:lang w:val="es-AR"/>
        </w:rPr>
        <w:t xml:space="preserve"> </w:t>
      </w:r>
      <w:proofErr w:type="spellStart"/>
      <w:r w:rsidRPr="007A6741">
        <w:rPr>
          <w:rFonts w:cstheme="minorHAnsi"/>
          <w:sz w:val="24"/>
          <w:szCs w:val="24"/>
          <w:lang w:val="es-AR"/>
        </w:rPr>
        <w:t>praguri</w:t>
      </w:r>
      <w:proofErr w:type="spellEnd"/>
      <w:r w:rsidRPr="007A6741">
        <w:rPr>
          <w:rFonts w:cstheme="minorHAnsi"/>
          <w:sz w:val="24"/>
          <w:szCs w:val="24"/>
          <w:lang w:val="es-AR"/>
        </w:rPr>
        <w:t xml:space="preserve"> de </w:t>
      </w:r>
      <w:proofErr w:type="spellStart"/>
      <w:r w:rsidRPr="007A6741">
        <w:rPr>
          <w:rFonts w:cstheme="minorHAnsi"/>
          <w:sz w:val="24"/>
          <w:szCs w:val="24"/>
          <w:lang w:val="es-AR"/>
        </w:rPr>
        <w:t>impozitare</w:t>
      </w:r>
      <w:proofErr w:type="spellEnd"/>
      <w:r w:rsidRPr="007A6741">
        <w:rPr>
          <w:rFonts w:cstheme="minorHAnsi"/>
          <w:sz w:val="24"/>
          <w:szCs w:val="24"/>
          <w:lang w:val="es-AR"/>
        </w:rPr>
        <w:t xml:space="preserve">, fie la </w:t>
      </w:r>
      <w:proofErr w:type="spellStart"/>
      <w:r w:rsidRPr="007A6741">
        <w:rPr>
          <w:rFonts w:cstheme="minorHAnsi"/>
          <w:sz w:val="24"/>
          <w:szCs w:val="24"/>
          <w:lang w:val="es-AR"/>
        </w:rPr>
        <w:t>venitul</w:t>
      </w:r>
      <w:proofErr w:type="spellEnd"/>
      <w:r w:rsidRPr="007A6741">
        <w:rPr>
          <w:rFonts w:cstheme="minorHAnsi"/>
          <w:sz w:val="24"/>
          <w:szCs w:val="24"/>
          <w:lang w:val="es-AR"/>
        </w:rPr>
        <w:t xml:space="preserve"> din „</w:t>
      </w:r>
      <w:proofErr w:type="spellStart"/>
      <w:r w:rsidRPr="007A6741">
        <w:rPr>
          <w:rFonts w:cstheme="minorHAnsi"/>
          <w:sz w:val="24"/>
          <w:szCs w:val="24"/>
          <w:lang w:val="es-AR"/>
        </w:rPr>
        <w:t>salariul</w:t>
      </w:r>
      <w:proofErr w:type="spellEnd"/>
      <w:r w:rsidRPr="007A6741">
        <w:rPr>
          <w:rFonts w:cstheme="minorHAnsi"/>
          <w:sz w:val="24"/>
          <w:szCs w:val="24"/>
          <w:lang w:val="es-AR"/>
        </w:rPr>
        <w:t xml:space="preserve"> </w:t>
      </w:r>
      <w:proofErr w:type="spellStart"/>
      <w:r w:rsidRPr="007A6741">
        <w:rPr>
          <w:rFonts w:cstheme="minorHAnsi"/>
          <w:sz w:val="24"/>
          <w:szCs w:val="24"/>
          <w:lang w:val="es-AR"/>
        </w:rPr>
        <w:t>mediu</w:t>
      </w:r>
      <w:proofErr w:type="spellEnd"/>
      <w:r w:rsidRPr="007A6741">
        <w:rPr>
          <w:rFonts w:cstheme="minorHAnsi"/>
          <w:sz w:val="24"/>
          <w:szCs w:val="24"/>
          <w:lang w:val="es-AR"/>
        </w:rPr>
        <w:t xml:space="preserve"> net pe </w:t>
      </w:r>
      <w:proofErr w:type="spellStart"/>
      <w:r w:rsidRPr="007A6741">
        <w:rPr>
          <w:rFonts w:cstheme="minorHAnsi"/>
          <w:sz w:val="24"/>
          <w:szCs w:val="24"/>
          <w:lang w:val="es-AR"/>
        </w:rPr>
        <w:t>economie</w:t>
      </w:r>
      <w:proofErr w:type="spellEnd"/>
      <w:r w:rsidRPr="007A6741">
        <w:rPr>
          <w:rFonts w:cstheme="minorHAnsi"/>
          <w:sz w:val="24"/>
          <w:szCs w:val="24"/>
          <w:lang w:val="es-AR"/>
        </w:rPr>
        <w:t xml:space="preserve">”, fie la </w:t>
      </w:r>
      <w:proofErr w:type="spellStart"/>
      <w:r w:rsidRPr="007A6741">
        <w:rPr>
          <w:rFonts w:cstheme="minorHAnsi"/>
          <w:sz w:val="24"/>
          <w:szCs w:val="24"/>
          <w:lang w:val="es-AR"/>
        </w:rPr>
        <w:t>venitul</w:t>
      </w:r>
      <w:proofErr w:type="spellEnd"/>
      <w:r w:rsidRPr="007A6741">
        <w:rPr>
          <w:rFonts w:cstheme="minorHAnsi"/>
          <w:sz w:val="24"/>
          <w:szCs w:val="24"/>
          <w:lang w:val="es-AR"/>
        </w:rPr>
        <w:t xml:space="preserve"> din „</w:t>
      </w:r>
      <w:proofErr w:type="spellStart"/>
      <w:r w:rsidRPr="007A6741">
        <w:rPr>
          <w:rFonts w:cstheme="minorHAnsi"/>
          <w:sz w:val="24"/>
          <w:szCs w:val="24"/>
          <w:lang w:val="es-AR"/>
        </w:rPr>
        <w:t>salariul</w:t>
      </w:r>
      <w:proofErr w:type="spellEnd"/>
      <w:r w:rsidRPr="007A6741">
        <w:rPr>
          <w:rFonts w:cstheme="minorHAnsi"/>
          <w:sz w:val="24"/>
          <w:szCs w:val="24"/>
          <w:lang w:val="es-AR"/>
        </w:rPr>
        <w:t xml:space="preserve"> </w:t>
      </w:r>
      <w:proofErr w:type="spellStart"/>
      <w:r w:rsidRPr="007A6741">
        <w:rPr>
          <w:rFonts w:cstheme="minorHAnsi"/>
          <w:sz w:val="24"/>
          <w:szCs w:val="24"/>
          <w:lang w:val="es-AR"/>
        </w:rPr>
        <w:t>mediu</w:t>
      </w:r>
      <w:proofErr w:type="spellEnd"/>
      <w:r w:rsidRPr="007A6741">
        <w:rPr>
          <w:rFonts w:cstheme="minorHAnsi"/>
          <w:sz w:val="24"/>
          <w:szCs w:val="24"/>
          <w:lang w:val="es-AR"/>
        </w:rPr>
        <w:t xml:space="preserve"> </w:t>
      </w:r>
      <w:proofErr w:type="spellStart"/>
      <w:r w:rsidRPr="007A6741">
        <w:rPr>
          <w:rFonts w:cstheme="minorHAnsi"/>
          <w:sz w:val="24"/>
          <w:szCs w:val="24"/>
          <w:lang w:val="es-AR"/>
        </w:rPr>
        <w:t>brut</w:t>
      </w:r>
      <w:proofErr w:type="spellEnd"/>
      <w:r w:rsidRPr="007A6741">
        <w:rPr>
          <w:rFonts w:cstheme="minorHAnsi"/>
          <w:sz w:val="24"/>
          <w:szCs w:val="24"/>
          <w:lang w:val="es-AR"/>
        </w:rPr>
        <w:t xml:space="preserve"> pe </w:t>
      </w:r>
      <w:proofErr w:type="spellStart"/>
      <w:r w:rsidRPr="007A6741">
        <w:rPr>
          <w:rFonts w:cstheme="minorHAnsi"/>
          <w:sz w:val="24"/>
          <w:szCs w:val="24"/>
          <w:lang w:val="es-AR"/>
        </w:rPr>
        <w:t>economie</w:t>
      </w:r>
      <w:proofErr w:type="spellEnd"/>
      <w:r w:rsidRPr="007A6741">
        <w:rPr>
          <w:rFonts w:cstheme="minorHAnsi"/>
          <w:sz w:val="24"/>
          <w:szCs w:val="24"/>
          <w:lang w:val="es-AR"/>
        </w:rPr>
        <w:t xml:space="preserve">” </w:t>
      </w:r>
      <w:proofErr w:type="spellStart"/>
      <w:r w:rsidRPr="007A6741">
        <w:rPr>
          <w:rFonts w:cstheme="minorHAnsi"/>
          <w:sz w:val="24"/>
          <w:szCs w:val="24"/>
          <w:lang w:val="es-AR"/>
        </w:rPr>
        <w:t>exclusiv</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cazul</w:t>
      </w:r>
      <w:proofErr w:type="spellEnd"/>
      <w:r w:rsidRPr="007A6741">
        <w:rPr>
          <w:rFonts w:cstheme="minorHAnsi"/>
          <w:sz w:val="24"/>
          <w:szCs w:val="24"/>
          <w:lang w:val="es-AR"/>
        </w:rPr>
        <w:t xml:space="preserve"> </w:t>
      </w:r>
      <w:proofErr w:type="spellStart"/>
      <w:r w:rsidRPr="007A6741">
        <w:rPr>
          <w:rFonts w:cstheme="minorHAnsi"/>
          <w:sz w:val="24"/>
          <w:szCs w:val="24"/>
          <w:lang w:val="es-AR"/>
        </w:rPr>
        <w:t>pensiilor</w:t>
      </w:r>
      <w:proofErr w:type="spellEnd"/>
      <w:r w:rsidRPr="007A6741">
        <w:rPr>
          <w:rFonts w:cstheme="minorHAnsi"/>
          <w:sz w:val="24"/>
          <w:szCs w:val="24"/>
          <w:lang w:val="es-AR"/>
        </w:rPr>
        <w:t xml:space="preserve"> de </w:t>
      </w:r>
      <w:proofErr w:type="spellStart"/>
      <w:r w:rsidRPr="007A6741">
        <w:rPr>
          <w:rFonts w:cstheme="minorHAnsi"/>
          <w:sz w:val="24"/>
          <w:szCs w:val="24"/>
          <w:lang w:val="es-AR"/>
        </w:rPr>
        <w:t>serviciu</w:t>
      </w:r>
      <w:proofErr w:type="spellEnd"/>
      <w:r w:rsidRPr="007A6741">
        <w:rPr>
          <w:rFonts w:cstheme="minorHAnsi"/>
          <w:sz w:val="24"/>
          <w:szCs w:val="24"/>
          <w:lang w:val="es-AR"/>
        </w:rPr>
        <w:t xml:space="preserve">, </w:t>
      </w:r>
      <w:proofErr w:type="spellStart"/>
      <w:r w:rsidRPr="007A6741">
        <w:rPr>
          <w:rFonts w:cstheme="minorHAnsi"/>
          <w:sz w:val="24"/>
          <w:szCs w:val="24"/>
          <w:lang w:val="es-AR"/>
        </w:rPr>
        <w:t>constituie</w:t>
      </w:r>
      <w:proofErr w:type="spellEnd"/>
      <w:r w:rsidRPr="007A6741">
        <w:rPr>
          <w:rFonts w:cstheme="minorHAnsi"/>
          <w:sz w:val="24"/>
          <w:szCs w:val="24"/>
          <w:lang w:val="es-AR"/>
        </w:rPr>
        <w:t xml:space="preserve"> o </w:t>
      </w:r>
      <w:proofErr w:type="spellStart"/>
      <w:r w:rsidRPr="007A6741">
        <w:rPr>
          <w:rFonts w:cstheme="minorHAnsi"/>
          <w:sz w:val="24"/>
          <w:szCs w:val="24"/>
          <w:lang w:val="es-AR"/>
        </w:rPr>
        <w:t>încălcare</w:t>
      </w:r>
      <w:proofErr w:type="spellEnd"/>
      <w:r w:rsidRPr="007A6741">
        <w:rPr>
          <w:rFonts w:cstheme="minorHAnsi"/>
          <w:sz w:val="24"/>
          <w:szCs w:val="24"/>
          <w:lang w:val="es-AR"/>
        </w:rPr>
        <w:t xml:space="preserve"> a </w:t>
      </w:r>
      <w:proofErr w:type="spellStart"/>
      <w:r w:rsidRPr="007A6741">
        <w:rPr>
          <w:rFonts w:cstheme="minorHAnsi"/>
          <w:sz w:val="24"/>
          <w:szCs w:val="24"/>
          <w:lang w:val="es-AR"/>
        </w:rPr>
        <w:t>principiului</w:t>
      </w:r>
      <w:proofErr w:type="spellEnd"/>
      <w:r w:rsidRPr="007A6741">
        <w:rPr>
          <w:rFonts w:cstheme="minorHAnsi"/>
          <w:sz w:val="24"/>
          <w:szCs w:val="24"/>
          <w:lang w:val="es-AR"/>
        </w:rPr>
        <w:t xml:space="preserve"> </w:t>
      </w:r>
      <w:proofErr w:type="spellStart"/>
      <w:r w:rsidRPr="007A6741">
        <w:rPr>
          <w:rFonts w:cstheme="minorHAnsi"/>
          <w:sz w:val="24"/>
          <w:szCs w:val="24"/>
          <w:lang w:val="es-AR"/>
        </w:rPr>
        <w:t>nediscriminării</w:t>
      </w:r>
      <w:proofErr w:type="spellEnd"/>
      <w:r w:rsidRPr="007A6741">
        <w:rPr>
          <w:rFonts w:cstheme="minorHAnsi"/>
          <w:sz w:val="24"/>
          <w:szCs w:val="24"/>
          <w:lang w:val="es-AR"/>
        </w:rPr>
        <w:t xml:space="preserve">, </w:t>
      </w:r>
      <w:proofErr w:type="spellStart"/>
      <w:r w:rsidRPr="007A6741">
        <w:rPr>
          <w:rFonts w:cstheme="minorHAnsi"/>
          <w:sz w:val="24"/>
          <w:szCs w:val="24"/>
          <w:lang w:val="es-AR"/>
        </w:rPr>
        <w:t>conform</w:t>
      </w:r>
      <w:proofErr w:type="spellEnd"/>
      <w:r w:rsidRPr="007A6741">
        <w:rPr>
          <w:rFonts w:cstheme="minorHAnsi"/>
          <w:sz w:val="24"/>
          <w:szCs w:val="24"/>
          <w:lang w:val="es-AR"/>
        </w:rPr>
        <w:t xml:space="preserve"> art. 16 </w:t>
      </w:r>
      <w:proofErr w:type="spellStart"/>
      <w:r w:rsidRPr="007A6741">
        <w:rPr>
          <w:rFonts w:cstheme="minorHAnsi"/>
          <w:sz w:val="24"/>
          <w:szCs w:val="24"/>
          <w:lang w:val="es-AR"/>
        </w:rPr>
        <w:t>alineatul</w:t>
      </w:r>
      <w:proofErr w:type="spellEnd"/>
      <w:r w:rsidRPr="007A6741">
        <w:rPr>
          <w:rFonts w:cstheme="minorHAnsi"/>
          <w:sz w:val="24"/>
          <w:szCs w:val="24"/>
          <w:lang w:val="es-AR"/>
        </w:rPr>
        <w:t xml:space="preserve"> 1 din </w:t>
      </w:r>
      <w:proofErr w:type="spellStart"/>
      <w:r w:rsidRPr="007A6741">
        <w:rPr>
          <w:rFonts w:cstheme="minorHAnsi"/>
          <w:sz w:val="24"/>
          <w:szCs w:val="24"/>
          <w:lang w:val="es-AR"/>
        </w:rPr>
        <w:t>Constituția</w:t>
      </w:r>
      <w:proofErr w:type="spellEnd"/>
      <w:r w:rsidRPr="007A6741">
        <w:rPr>
          <w:rFonts w:cstheme="minorHAnsi"/>
          <w:sz w:val="24"/>
          <w:szCs w:val="24"/>
          <w:lang w:val="es-AR"/>
        </w:rPr>
        <w:t xml:space="preserve"> </w:t>
      </w:r>
      <w:proofErr w:type="spellStart"/>
      <w:r w:rsidRPr="007A6741">
        <w:rPr>
          <w:rFonts w:cstheme="minorHAnsi"/>
          <w:sz w:val="24"/>
          <w:szCs w:val="24"/>
          <w:lang w:val="es-AR"/>
        </w:rPr>
        <w:t>României</w:t>
      </w:r>
      <w:proofErr w:type="spellEnd"/>
      <w:r w:rsidRPr="007A6741">
        <w:rPr>
          <w:rFonts w:cstheme="minorHAnsi"/>
          <w:sz w:val="24"/>
          <w:szCs w:val="24"/>
          <w:lang w:val="es-AR"/>
        </w:rPr>
        <w:t>.</w:t>
      </w:r>
    </w:p>
    <w:p w14:paraId="291FED63" w14:textId="77777777" w:rsidR="00BC0D66" w:rsidRPr="007A6741" w:rsidRDefault="00BC0D66" w:rsidP="001839D2">
      <w:pPr>
        <w:spacing w:after="0" w:line="276" w:lineRule="auto"/>
        <w:ind w:firstLine="993"/>
        <w:jc w:val="both"/>
        <w:rPr>
          <w:rFonts w:cstheme="minorHAnsi"/>
          <w:sz w:val="24"/>
          <w:szCs w:val="24"/>
          <w:lang w:val="es-AR"/>
        </w:rPr>
      </w:pPr>
      <w:proofErr w:type="spellStart"/>
      <w:r w:rsidRPr="007A6741">
        <w:rPr>
          <w:rFonts w:cstheme="minorHAnsi"/>
          <w:sz w:val="24"/>
          <w:szCs w:val="24"/>
          <w:lang w:val="es-AR"/>
        </w:rPr>
        <w:t>Conform</w:t>
      </w:r>
      <w:proofErr w:type="spellEnd"/>
      <w:r w:rsidRPr="007A6741">
        <w:rPr>
          <w:rFonts w:cstheme="minorHAnsi"/>
          <w:sz w:val="24"/>
          <w:szCs w:val="24"/>
          <w:lang w:val="es-AR"/>
        </w:rPr>
        <w:t xml:space="preserve"> </w:t>
      </w:r>
      <w:proofErr w:type="spellStart"/>
      <w:r w:rsidRPr="007A6741">
        <w:rPr>
          <w:rFonts w:cstheme="minorHAnsi"/>
          <w:sz w:val="24"/>
          <w:szCs w:val="24"/>
          <w:lang w:val="es-AR"/>
        </w:rPr>
        <w:t>dispozițiilor</w:t>
      </w:r>
      <w:proofErr w:type="spellEnd"/>
      <w:r w:rsidRPr="007A6741">
        <w:rPr>
          <w:rFonts w:cstheme="minorHAnsi"/>
          <w:sz w:val="24"/>
          <w:szCs w:val="24"/>
          <w:lang w:val="es-AR"/>
        </w:rPr>
        <w:t xml:space="preserve"> </w:t>
      </w:r>
      <w:proofErr w:type="spellStart"/>
      <w:r w:rsidRPr="007A6741">
        <w:rPr>
          <w:rFonts w:cstheme="minorHAnsi"/>
          <w:sz w:val="24"/>
          <w:szCs w:val="24"/>
          <w:lang w:val="es-AR"/>
        </w:rPr>
        <w:t>Codului</w:t>
      </w:r>
      <w:proofErr w:type="spellEnd"/>
      <w:r w:rsidRPr="007A6741">
        <w:rPr>
          <w:rFonts w:cstheme="minorHAnsi"/>
          <w:sz w:val="24"/>
          <w:szCs w:val="24"/>
          <w:lang w:val="es-AR"/>
        </w:rPr>
        <w:t xml:space="preserve"> fiscal, </w:t>
      </w:r>
      <w:proofErr w:type="spellStart"/>
      <w:r w:rsidRPr="007A6741">
        <w:rPr>
          <w:rFonts w:cstheme="minorHAnsi"/>
          <w:sz w:val="24"/>
          <w:szCs w:val="24"/>
          <w:lang w:val="es-AR"/>
        </w:rPr>
        <w:t>mai</w:t>
      </w:r>
      <w:proofErr w:type="spellEnd"/>
      <w:r w:rsidRPr="007A6741">
        <w:rPr>
          <w:rFonts w:cstheme="minorHAnsi"/>
          <w:sz w:val="24"/>
          <w:szCs w:val="24"/>
          <w:lang w:val="es-AR"/>
        </w:rPr>
        <w:t xml:space="preserve"> </w:t>
      </w:r>
      <w:proofErr w:type="spellStart"/>
      <w:r w:rsidRPr="007A6741">
        <w:rPr>
          <w:rFonts w:cstheme="minorHAnsi"/>
          <w:sz w:val="24"/>
          <w:szCs w:val="24"/>
          <w:lang w:val="es-AR"/>
        </w:rPr>
        <w:t>precis</w:t>
      </w:r>
      <w:proofErr w:type="spellEnd"/>
      <w:r w:rsidRPr="007A6741">
        <w:rPr>
          <w:rFonts w:cstheme="minorHAnsi"/>
          <w:sz w:val="24"/>
          <w:szCs w:val="24"/>
          <w:lang w:val="es-AR"/>
        </w:rPr>
        <w:t xml:space="preserve"> ale </w:t>
      </w:r>
      <w:proofErr w:type="spellStart"/>
      <w:r w:rsidRPr="007A6741">
        <w:rPr>
          <w:rFonts w:cstheme="minorHAnsi"/>
          <w:sz w:val="24"/>
          <w:szCs w:val="24"/>
          <w:lang w:val="es-AR"/>
        </w:rPr>
        <w:t>articolului</w:t>
      </w:r>
      <w:proofErr w:type="spellEnd"/>
      <w:r w:rsidRPr="007A6741">
        <w:rPr>
          <w:rFonts w:cstheme="minorHAnsi"/>
          <w:sz w:val="24"/>
          <w:szCs w:val="24"/>
          <w:lang w:val="es-AR"/>
        </w:rPr>
        <w:t xml:space="preserve"> 64, </w:t>
      </w:r>
      <w:proofErr w:type="spellStart"/>
      <w:r w:rsidRPr="007A6741">
        <w:rPr>
          <w:rFonts w:cstheme="minorHAnsi"/>
          <w:sz w:val="24"/>
          <w:szCs w:val="24"/>
          <w:lang w:val="es-AR"/>
        </w:rPr>
        <w:t>nu</w:t>
      </w:r>
      <w:proofErr w:type="spellEnd"/>
      <w:r w:rsidRPr="007A6741">
        <w:rPr>
          <w:rFonts w:cstheme="minorHAnsi"/>
          <w:sz w:val="24"/>
          <w:szCs w:val="24"/>
          <w:lang w:val="es-AR"/>
        </w:rPr>
        <w:t xml:space="preserve"> </w:t>
      </w:r>
      <w:proofErr w:type="spellStart"/>
      <w:r w:rsidRPr="007A6741">
        <w:rPr>
          <w:rFonts w:cstheme="minorHAnsi"/>
          <w:sz w:val="24"/>
          <w:szCs w:val="24"/>
          <w:lang w:val="es-AR"/>
        </w:rPr>
        <w:t>există</w:t>
      </w:r>
      <w:proofErr w:type="spellEnd"/>
      <w:r w:rsidRPr="007A6741">
        <w:rPr>
          <w:rFonts w:cstheme="minorHAnsi"/>
          <w:sz w:val="24"/>
          <w:szCs w:val="24"/>
          <w:lang w:val="es-AR"/>
        </w:rPr>
        <w:t xml:space="preserve"> </w:t>
      </w:r>
      <w:proofErr w:type="spellStart"/>
      <w:r w:rsidRPr="007A6741">
        <w:rPr>
          <w:rFonts w:cstheme="minorHAnsi"/>
          <w:sz w:val="24"/>
          <w:szCs w:val="24"/>
          <w:lang w:val="es-AR"/>
        </w:rPr>
        <w:t>prevederi</w:t>
      </w:r>
      <w:proofErr w:type="spellEnd"/>
      <w:r w:rsidRPr="007A6741">
        <w:rPr>
          <w:rFonts w:cstheme="minorHAnsi"/>
          <w:sz w:val="24"/>
          <w:szCs w:val="24"/>
          <w:lang w:val="es-AR"/>
        </w:rPr>
        <w:t xml:space="preserve"> </w:t>
      </w:r>
      <w:proofErr w:type="spellStart"/>
      <w:r w:rsidRPr="007A6741">
        <w:rPr>
          <w:rFonts w:cstheme="minorHAnsi"/>
          <w:sz w:val="24"/>
          <w:szCs w:val="24"/>
          <w:lang w:val="es-AR"/>
        </w:rPr>
        <w:t>privind</w:t>
      </w:r>
      <w:proofErr w:type="spellEnd"/>
      <w:r w:rsidRPr="007A6741">
        <w:rPr>
          <w:rFonts w:cstheme="minorHAnsi"/>
          <w:sz w:val="24"/>
          <w:szCs w:val="24"/>
          <w:lang w:val="es-AR"/>
        </w:rPr>
        <w:t xml:space="preserve"> </w:t>
      </w:r>
      <w:proofErr w:type="spellStart"/>
      <w:r w:rsidRPr="007A6741">
        <w:rPr>
          <w:rFonts w:cstheme="minorHAnsi"/>
          <w:sz w:val="24"/>
          <w:szCs w:val="24"/>
          <w:lang w:val="es-AR"/>
        </w:rPr>
        <w:t>tranșe</w:t>
      </w:r>
      <w:proofErr w:type="spellEnd"/>
      <w:r w:rsidRPr="007A6741">
        <w:rPr>
          <w:rFonts w:cstheme="minorHAnsi"/>
          <w:sz w:val="24"/>
          <w:szCs w:val="24"/>
          <w:lang w:val="es-AR"/>
        </w:rPr>
        <w:t xml:space="preserve"> </w:t>
      </w:r>
      <w:proofErr w:type="spellStart"/>
      <w:r w:rsidRPr="007A6741">
        <w:rPr>
          <w:rFonts w:cstheme="minorHAnsi"/>
          <w:sz w:val="24"/>
          <w:szCs w:val="24"/>
          <w:lang w:val="es-AR"/>
        </w:rPr>
        <w:t>sau</w:t>
      </w:r>
      <w:proofErr w:type="spellEnd"/>
      <w:r w:rsidRPr="007A6741">
        <w:rPr>
          <w:rFonts w:cstheme="minorHAnsi"/>
          <w:sz w:val="24"/>
          <w:szCs w:val="24"/>
          <w:lang w:val="es-AR"/>
        </w:rPr>
        <w:t xml:space="preserve"> cote de </w:t>
      </w:r>
      <w:proofErr w:type="spellStart"/>
      <w:r w:rsidRPr="007A6741">
        <w:rPr>
          <w:rFonts w:cstheme="minorHAnsi"/>
          <w:sz w:val="24"/>
          <w:szCs w:val="24"/>
          <w:lang w:val="es-AR"/>
        </w:rPr>
        <w:t>impozitare</w:t>
      </w:r>
      <w:proofErr w:type="spellEnd"/>
      <w:r w:rsidRPr="007A6741">
        <w:rPr>
          <w:rFonts w:cstheme="minorHAnsi"/>
          <w:sz w:val="24"/>
          <w:szCs w:val="24"/>
          <w:lang w:val="es-AR"/>
        </w:rPr>
        <w:t xml:space="preserve"> </w:t>
      </w:r>
      <w:proofErr w:type="spellStart"/>
      <w:r w:rsidRPr="007A6741">
        <w:rPr>
          <w:rFonts w:cstheme="minorHAnsi"/>
          <w:sz w:val="24"/>
          <w:szCs w:val="24"/>
          <w:lang w:val="es-AR"/>
        </w:rPr>
        <w:t>diferite</w:t>
      </w:r>
      <w:proofErr w:type="spellEnd"/>
      <w:r w:rsidRPr="007A6741">
        <w:rPr>
          <w:rFonts w:cstheme="minorHAnsi"/>
          <w:sz w:val="24"/>
          <w:szCs w:val="24"/>
          <w:lang w:val="es-AR"/>
        </w:rPr>
        <w:t xml:space="preserve"> </w:t>
      </w:r>
      <w:proofErr w:type="spellStart"/>
      <w:r w:rsidRPr="007A6741">
        <w:rPr>
          <w:rFonts w:cstheme="minorHAnsi"/>
          <w:sz w:val="24"/>
          <w:szCs w:val="24"/>
          <w:lang w:val="es-AR"/>
        </w:rPr>
        <w:t>pentru</w:t>
      </w:r>
      <w:proofErr w:type="spellEnd"/>
      <w:r w:rsidRPr="007A6741">
        <w:rPr>
          <w:rFonts w:cstheme="minorHAnsi"/>
          <w:sz w:val="24"/>
          <w:szCs w:val="24"/>
          <w:lang w:val="es-AR"/>
        </w:rPr>
        <w:t xml:space="preserve"> </w:t>
      </w:r>
      <w:proofErr w:type="spellStart"/>
      <w:r w:rsidRPr="007A6741">
        <w:rPr>
          <w:rFonts w:cstheme="minorHAnsi"/>
          <w:sz w:val="24"/>
          <w:szCs w:val="24"/>
          <w:lang w:val="es-AR"/>
        </w:rPr>
        <w:t>venituri</w:t>
      </w:r>
      <w:proofErr w:type="spellEnd"/>
      <w:r w:rsidRPr="007A6741">
        <w:rPr>
          <w:rFonts w:cstheme="minorHAnsi"/>
          <w:sz w:val="24"/>
          <w:szCs w:val="24"/>
          <w:lang w:val="es-AR"/>
        </w:rPr>
        <w:t xml:space="preserve"> </w:t>
      </w:r>
      <w:proofErr w:type="spellStart"/>
      <w:r w:rsidRPr="007A6741">
        <w:rPr>
          <w:rFonts w:cstheme="minorHAnsi"/>
          <w:sz w:val="24"/>
          <w:szCs w:val="24"/>
          <w:lang w:val="es-AR"/>
        </w:rPr>
        <w:t>provenite</w:t>
      </w:r>
      <w:proofErr w:type="spellEnd"/>
      <w:r w:rsidRPr="007A6741">
        <w:rPr>
          <w:rFonts w:cstheme="minorHAnsi"/>
          <w:sz w:val="24"/>
          <w:szCs w:val="24"/>
          <w:lang w:val="es-AR"/>
        </w:rPr>
        <w:t xml:space="preserve"> din </w:t>
      </w:r>
      <w:proofErr w:type="spellStart"/>
      <w:r w:rsidRPr="007A6741">
        <w:rPr>
          <w:rFonts w:cstheme="minorHAnsi"/>
          <w:sz w:val="24"/>
          <w:szCs w:val="24"/>
          <w:lang w:val="es-AR"/>
        </w:rPr>
        <w:t>indemnizații</w:t>
      </w:r>
      <w:proofErr w:type="spellEnd"/>
      <w:r w:rsidRPr="007A6741">
        <w:rPr>
          <w:rFonts w:cstheme="minorHAnsi"/>
          <w:sz w:val="24"/>
          <w:szCs w:val="24"/>
          <w:lang w:val="es-AR"/>
        </w:rPr>
        <w:t xml:space="preserve"> </w:t>
      </w:r>
      <w:proofErr w:type="spellStart"/>
      <w:r w:rsidRPr="007A6741">
        <w:rPr>
          <w:rFonts w:cstheme="minorHAnsi"/>
          <w:sz w:val="24"/>
          <w:szCs w:val="24"/>
          <w:lang w:val="es-AR"/>
        </w:rPr>
        <w:t>sau</w:t>
      </w:r>
      <w:proofErr w:type="spellEnd"/>
      <w:r w:rsidRPr="007A6741">
        <w:rPr>
          <w:rFonts w:cstheme="minorHAnsi"/>
          <w:sz w:val="24"/>
          <w:szCs w:val="24"/>
          <w:lang w:val="es-AR"/>
        </w:rPr>
        <w:t xml:space="preserve"> </w:t>
      </w:r>
      <w:proofErr w:type="spellStart"/>
      <w:r w:rsidRPr="007A6741">
        <w:rPr>
          <w:rFonts w:cstheme="minorHAnsi"/>
          <w:sz w:val="24"/>
          <w:szCs w:val="24"/>
          <w:lang w:val="es-AR"/>
        </w:rPr>
        <w:t>salarii</w:t>
      </w:r>
      <w:proofErr w:type="spellEnd"/>
      <w:r w:rsidRPr="007A6741">
        <w:rPr>
          <w:rFonts w:cstheme="minorHAnsi"/>
          <w:sz w:val="24"/>
          <w:szCs w:val="24"/>
          <w:lang w:val="es-AR"/>
        </w:rPr>
        <w:t xml:space="preserve">. </w:t>
      </w:r>
      <w:proofErr w:type="spellStart"/>
      <w:r w:rsidRPr="007A6741">
        <w:rPr>
          <w:rFonts w:cstheme="minorHAnsi"/>
          <w:sz w:val="24"/>
          <w:szCs w:val="24"/>
          <w:lang w:val="es-AR"/>
        </w:rPr>
        <w:t>Impozitul</w:t>
      </w:r>
      <w:proofErr w:type="spellEnd"/>
      <w:r w:rsidRPr="007A6741">
        <w:rPr>
          <w:rFonts w:cstheme="minorHAnsi"/>
          <w:sz w:val="24"/>
          <w:szCs w:val="24"/>
          <w:lang w:val="es-AR"/>
        </w:rPr>
        <w:t xml:space="preserve"> este </w:t>
      </w:r>
      <w:proofErr w:type="spellStart"/>
      <w:r w:rsidRPr="007A6741">
        <w:rPr>
          <w:rFonts w:cstheme="minorHAnsi"/>
          <w:sz w:val="24"/>
          <w:szCs w:val="24"/>
          <w:lang w:val="es-AR"/>
        </w:rPr>
        <w:t>aplicat</w:t>
      </w:r>
      <w:proofErr w:type="spellEnd"/>
      <w:r w:rsidRPr="007A6741">
        <w:rPr>
          <w:rFonts w:cstheme="minorHAnsi"/>
          <w:sz w:val="24"/>
          <w:szCs w:val="24"/>
          <w:lang w:val="es-AR"/>
        </w:rPr>
        <w:t xml:space="preserve"> </w:t>
      </w:r>
      <w:proofErr w:type="spellStart"/>
      <w:r w:rsidRPr="007A6741">
        <w:rPr>
          <w:rFonts w:cstheme="minorHAnsi"/>
          <w:sz w:val="24"/>
          <w:szCs w:val="24"/>
          <w:lang w:val="es-AR"/>
        </w:rPr>
        <w:t>asupra</w:t>
      </w:r>
      <w:proofErr w:type="spellEnd"/>
      <w:r w:rsidRPr="007A6741">
        <w:rPr>
          <w:rFonts w:cstheme="minorHAnsi"/>
          <w:sz w:val="24"/>
          <w:szCs w:val="24"/>
          <w:lang w:val="es-AR"/>
        </w:rPr>
        <w:t xml:space="preserve"> </w:t>
      </w:r>
      <w:proofErr w:type="spellStart"/>
      <w:r w:rsidRPr="007A6741">
        <w:rPr>
          <w:rFonts w:cstheme="minorHAnsi"/>
          <w:sz w:val="24"/>
          <w:szCs w:val="24"/>
          <w:lang w:val="es-AR"/>
        </w:rPr>
        <w:t>venitului</w:t>
      </w:r>
      <w:proofErr w:type="spellEnd"/>
      <w:r w:rsidRPr="007A6741">
        <w:rPr>
          <w:rFonts w:cstheme="minorHAnsi"/>
          <w:sz w:val="24"/>
          <w:szCs w:val="24"/>
          <w:lang w:val="es-AR"/>
        </w:rPr>
        <w:t xml:space="preserve"> </w:t>
      </w:r>
      <w:proofErr w:type="spellStart"/>
      <w:r w:rsidRPr="007A6741">
        <w:rPr>
          <w:rFonts w:cstheme="minorHAnsi"/>
          <w:sz w:val="24"/>
          <w:szCs w:val="24"/>
          <w:lang w:val="es-AR"/>
        </w:rPr>
        <w:t>realizat</w:t>
      </w:r>
      <w:proofErr w:type="spellEnd"/>
      <w:r w:rsidRPr="007A6741">
        <w:rPr>
          <w:rFonts w:cstheme="minorHAnsi"/>
          <w:sz w:val="24"/>
          <w:szCs w:val="24"/>
          <w:lang w:val="es-AR"/>
        </w:rPr>
        <w:t xml:space="preserve">, </w:t>
      </w:r>
      <w:proofErr w:type="spellStart"/>
      <w:r w:rsidRPr="007A6741">
        <w:rPr>
          <w:rFonts w:cstheme="minorHAnsi"/>
          <w:sz w:val="24"/>
          <w:szCs w:val="24"/>
          <w:lang w:val="es-AR"/>
        </w:rPr>
        <w:t>inclusiv</w:t>
      </w:r>
      <w:proofErr w:type="spellEnd"/>
      <w:r w:rsidRPr="007A6741">
        <w:rPr>
          <w:rFonts w:cstheme="minorHAnsi"/>
          <w:sz w:val="24"/>
          <w:szCs w:val="24"/>
          <w:lang w:val="es-AR"/>
        </w:rPr>
        <w:t xml:space="preserve"> </w:t>
      </w:r>
      <w:proofErr w:type="spellStart"/>
      <w:r w:rsidRPr="007A6741">
        <w:rPr>
          <w:rFonts w:cstheme="minorHAnsi"/>
          <w:sz w:val="24"/>
          <w:szCs w:val="24"/>
          <w:lang w:val="es-AR"/>
        </w:rPr>
        <w:t>asupra</w:t>
      </w:r>
      <w:proofErr w:type="spellEnd"/>
      <w:r w:rsidRPr="007A6741">
        <w:rPr>
          <w:rFonts w:cstheme="minorHAnsi"/>
          <w:sz w:val="24"/>
          <w:szCs w:val="24"/>
          <w:lang w:val="es-AR"/>
        </w:rPr>
        <w:t xml:space="preserve"> </w:t>
      </w:r>
      <w:proofErr w:type="spellStart"/>
      <w:r w:rsidRPr="007A6741">
        <w:rPr>
          <w:rFonts w:cstheme="minorHAnsi"/>
          <w:sz w:val="24"/>
          <w:szCs w:val="24"/>
          <w:lang w:val="es-AR"/>
        </w:rPr>
        <w:t>salariilor</w:t>
      </w:r>
      <w:proofErr w:type="spellEnd"/>
      <w:r w:rsidRPr="007A6741">
        <w:rPr>
          <w:rFonts w:cstheme="minorHAnsi"/>
          <w:sz w:val="24"/>
          <w:szCs w:val="24"/>
          <w:lang w:val="es-AR"/>
        </w:rPr>
        <w:t xml:space="preserve">, </w:t>
      </w:r>
      <w:proofErr w:type="spellStart"/>
      <w:r w:rsidRPr="007A6741">
        <w:rPr>
          <w:rFonts w:cstheme="minorHAnsi"/>
          <w:sz w:val="24"/>
          <w:szCs w:val="24"/>
          <w:lang w:val="es-AR"/>
        </w:rPr>
        <w:t>veniturilor</w:t>
      </w:r>
      <w:proofErr w:type="spellEnd"/>
      <w:r w:rsidRPr="007A6741">
        <w:rPr>
          <w:rFonts w:cstheme="minorHAnsi"/>
          <w:sz w:val="24"/>
          <w:szCs w:val="24"/>
          <w:lang w:val="es-AR"/>
        </w:rPr>
        <w:t xml:space="preserve"> </w:t>
      </w:r>
      <w:proofErr w:type="spellStart"/>
      <w:r w:rsidRPr="007A6741">
        <w:rPr>
          <w:rFonts w:cstheme="minorHAnsi"/>
          <w:sz w:val="24"/>
          <w:szCs w:val="24"/>
          <w:lang w:val="es-AR"/>
        </w:rPr>
        <w:t>asimilate</w:t>
      </w:r>
      <w:proofErr w:type="spellEnd"/>
      <w:r w:rsidRPr="007A6741">
        <w:rPr>
          <w:rFonts w:cstheme="minorHAnsi"/>
          <w:sz w:val="24"/>
          <w:szCs w:val="24"/>
          <w:lang w:val="es-AR"/>
        </w:rPr>
        <w:t xml:space="preserve"> </w:t>
      </w:r>
      <w:proofErr w:type="spellStart"/>
      <w:r w:rsidRPr="007A6741">
        <w:rPr>
          <w:rFonts w:cstheme="minorHAnsi"/>
          <w:sz w:val="24"/>
          <w:szCs w:val="24"/>
          <w:lang w:val="es-AR"/>
        </w:rPr>
        <w:t>salariilor</w:t>
      </w:r>
      <w:proofErr w:type="spellEnd"/>
      <w:r w:rsidRPr="007A6741">
        <w:rPr>
          <w:rFonts w:cstheme="minorHAnsi"/>
          <w:sz w:val="24"/>
          <w:szCs w:val="24"/>
          <w:lang w:val="es-AR"/>
        </w:rPr>
        <w:t xml:space="preserve"> </w:t>
      </w:r>
      <w:proofErr w:type="spellStart"/>
      <w:r w:rsidRPr="007A6741">
        <w:rPr>
          <w:rFonts w:cstheme="minorHAnsi"/>
          <w:sz w:val="24"/>
          <w:szCs w:val="24"/>
          <w:lang w:val="es-AR"/>
        </w:rPr>
        <w:t>și</w:t>
      </w:r>
      <w:proofErr w:type="spellEnd"/>
      <w:r w:rsidRPr="007A6741">
        <w:rPr>
          <w:rFonts w:cstheme="minorHAnsi"/>
          <w:sz w:val="24"/>
          <w:szCs w:val="24"/>
          <w:lang w:val="es-AR"/>
        </w:rPr>
        <w:t xml:space="preserve"> </w:t>
      </w:r>
      <w:proofErr w:type="spellStart"/>
      <w:r w:rsidRPr="007A6741">
        <w:rPr>
          <w:rFonts w:cstheme="minorHAnsi"/>
          <w:sz w:val="24"/>
          <w:szCs w:val="24"/>
          <w:lang w:val="es-AR"/>
        </w:rPr>
        <w:t>pensiilor</w:t>
      </w:r>
      <w:proofErr w:type="spellEnd"/>
      <w:r w:rsidRPr="007A6741">
        <w:rPr>
          <w:rFonts w:cstheme="minorHAnsi"/>
          <w:sz w:val="24"/>
          <w:szCs w:val="24"/>
          <w:lang w:val="es-AR"/>
        </w:rPr>
        <w:t xml:space="preserve">. Este </w:t>
      </w:r>
      <w:proofErr w:type="spellStart"/>
      <w:r w:rsidRPr="007A6741">
        <w:rPr>
          <w:rFonts w:cstheme="minorHAnsi"/>
          <w:sz w:val="24"/>
          <w:szCs w:val="24"/>
          <w:lang w:val="es-AR"/>
        </w:rPr>
        <w:t>important</w:t>
      </w:r>
      <w:proofErr w:type="spellEnd"/>
      <w:r w:rsidRPr="007A6741">
        <w:rPr>
          <w:rFonts w:cstheme="minorHAnsi"/>
          <w:sz w:val="24"/>
          <w:szCs w:val="24"/>
          <w:lang w:val="es-AR"/>
        </w:rPr>
        <w:t xml:space="preserve"> de </w:t>
      </w:r>
      <w:proofErr w:type="spellStart"/>
      <w:r w:rsidRPr="007A6741">
        <w:rPr>
          <w:rFonts w:cstheme="minorHAnsi"/>
          <w:sz w:val="24"/>
          <w:szCs w:val="24"/>
          <w:lang w:val="es-AR"/>
        </w:rPr>
        <w:t>menționat</w:t>
      </w:r>
      <w:proofErr w:type="spellEnd"/>
      <w:r w:rsidRPr="007A6741">
        <w:rPr>
          <w:rFonts w:cstheme="minorHAnsi"/>
          <w:sz w:val="24"/>
          <w:szCs w:val="24"/>
          <w:lang w:val="es-AR"/>
        </w:rPr>
        <w:t xml:space="preserve"> </w:t>
      </w:r>
      <w:proofErr w:type="spellStart"/>
      <w:r w:rsidRPr="007A6741">
        <w:rPr>
          <w:rFonts w:cstheme="minorHAnsi"/>
          <w:sz w:val="24"/>
          <w:szCs w:val="24"/>
          <w:lang w:val="es-AR"/>
        </w:rPr>
        <w:t>că</w:t>
      </w:r>
      <w:proofErr w:type="spellEnd"/>
      <w:r w:rsidRPr="007A6741">
        <w:rPr>
          <w:rFonts w:cstheme="minorHAnsi"/>
          <w:sz w:val="24"/>
          <w:szCs w:val="24"/>
          <w:lang w:val="es-AR"/>
        </w:rPr>
        <w:t xml:space="preserve"> </w:t>
      </w:r>
      <w:proofErr w:type="spellStart"/>
      <w:r w:rsidRPr="007A6741">
        <w:rPr>
          <w:rFonts w:cstheme="minorHAnsi"/>
          <w:sz w:val="24"/>
          <w:szCs w:val="24"/>
          <w:lang w:val="es-AR"/>
        </w:rPr>
        <w:t>impozitul</w:t>
      </w:r>
      <w:proofErr w:type="spellEnd"/>
      <w:r w:rsidRPr="007A6741">
        <w:rPr>
          <w:rFonts w:cstheme="minorHAnsi"/>
          <w:sz w:val="24"/>
          <w:szCs w:val="24"/>
          <w:lang w:val="es-AR"/>
        </w:rPr>
        <w:t xml:space="preserve"> </w:t>
      </w:r>
      <w:proofErr w:type="spellStart"/>
      <w:r w:rsidRPr="007A6741">
        <w:rPr>
          <w:rFonts w:cstheme="minorHAnsi"/>
          <w:sz w:val="24"/>
          <w:szCs w:val="24"/>
          <w:lang w:val="es-AR"/>
        </w:rPr>
        <w:t>nu</w:t>
      </w:r>
      <w:proofErr w:type="spellEnd"/>
      <w:r w:rsidRPr="007A6741">
        <w:rPr>
          <w:rFonts w:cstheme="minorHAnsi"/>
          <w:sz w:val="24"/>
          <w:szCs w:val="24"/>
          <w:lang w:val="es-AR"/>
        </w:rPr>
        <w:t xml:space="preserve"> este </w:t>
      </w:r>
      <w:proofErr w:type="spellStart"/>
      <w:r w:rsidRPr="007A6741">
        <w:rPr>
          <w:rFonts w:cstheme="minorHAnsi"/>
          <w:sz w:val="24"/>
          <w:szCs w:val="24"/>
          <w:lang w:val="es-AR"/>
        </w:rPr>
        <w:t>aplicat</w:t>
      </w:r>
      <w:proofErr w:type="spellEnd"/>
      <w:r w:rsidRPr="007A6741">
        <w:rPr>
          <w:rFonts w:cstheme="minorHAnsi"/>
          <w:sz w:val="24"/>
          <w:szCs w:val="24"/>
          <w:lang w:val="es-AR"/>
        </w:rPr>
        <w:t xml:space="preserve"> </w:t>
      </w:r>
      <w:proofErr w:type="spellStart"/>
      <w:r w:rsidRPr="007A6741">
        <w:rPr>
          <w:rFonts w:cstheme="minorHAnsi"/>
          <w:sz w:val="24"/>
          <w:szCs w:val="24"/>
          <w:lang w:val="es-AR"/>
        </w:rPr>
        <w:t>asupra</w:t>
      </w:r>
      <w:proofErr w:type="spellEnd"/>
      <w:r w:rsidRPr="007A6741">
        <w:rPr>
          <w:rFonts w:cstheme="minorHAnsi"/>
          <w:sz w:val="24"/>
          <w:szCs w:val="24"/>
          <w:lang w:val="es-AR"/>
        </w:rPr>
        <w:t xml:space="preserve"> </w:t>
      </w:r>
      <w:proofErr w:type="spellStart"/>
      <w:r w:rsidRPr="007A6741">
        <w:rPr>
          <w:rFonts w:cstheme="minorHAnsi"/>
          <w:sz w:val="24"/>
          <w:szCs w:val="24"/>
          <w:lang w:val="es-AR"/>
        </w:rPr>
        <w:t>unor</w:t>
      </w:r>
      <w:proofErr w:type="spellEnd"/>
      <w:r w:rsidRPr="007A6741">
        <w:rPr>
          <w:rFonts w:cstheme="minorHAnsi"/>
          <w:sz w:val="24"/>
          <w:szCs w:val="24"/>
          <w:lang w:val="es-AR"/>
        </w:rPr>
        <w:t xml:space="preserve"> componente ale </w:t>
      </w:r>
      <w:proofErr w:type="spellStart"/>
      <w:r w:rsidRPr="007A6741">
        <w:rPr>
          <w:rFonts w:cstheme="minorHAnsi"/>
          <w:sz w:val="24"/>
          <w:szCs w:val="24"/>
          <w:lang w:val="es-AR"/>
        </w:rPr>
        <w:t>venitului</w:t>
      </w:r>
      <w:proofErr w:type="spellEnd"/>
      <w:r w:rsidRPr="007A6741">
        <w:rPr>
          <w:rFonts w:cstheme="minorHAnsi"/>
          <w:sz w:val="24"/>
          <w:szCs w:val="24"/>
          <w:lang w:val="es-AR"/>
        </w:rPr>
        <w:t xml:space="preserve">, cum ar fi partea </w:t>
      </w:r>
      <w:proofErr w:type="spellStart"/>
      <w:r w:rsidRPr="007A6741">
        <w:rPr>
          <w:rFonts w:cstheme="minorHAnsi"/>
          <w:sz w:val="24"/>
          <w:szCs w:val="24"/>
          <w:lang w:val="es-AR"/>
        </w:rPr>
        <w:t>contributivă</w:t>
      </w:r>
      <w:proofErr w:type="spellEnd"/>
      <w:r w:rsidRPr="007A6741">
        <w:rPr>
          <w:rFonts w:cstheme="minorHAnsi"/>
          <w:sz w:val="24"/>
          <w:szCs w:val="24"/>
          <w:lang w:val="es-AR"/>
        </w:rPr>
        <w:t xml:space="preserve"> </w:t>
      </w:r>
      <w:proofErr w:type="spellStart"/>
      <w:r w:rsidRPr="007A6741">
        <w:rPr>
          <w:rFonts w:cstheme="minorHAnsi"/>
          <w:sz w:val="24"/>
          <w:szCs w:val="24"/>
          <w:lang w:val="es-AR"/>
        </w:rPr>
        <w:t>sau</w:t>
      </w:r>
      <w:proofErr w:type="spellEnd"/>
      <w:r w:rsidRPr="007A6741">
        <w:rPr>
          <w:rFonts w:cstheme="minorHAnsi"/>
          <w:sz w:val="24"/>
          <w:szCs w:val="24"/>
          <w:lang w:val="es-AR"/>
        </w:rPr>
        <w:t xml:space="preserve"> </w:t>
      </w:r>
      <w:proofErr w:type="spellStart"/>
      <w:r w:rsidRPr="007A6741">
        <w:rPr>
          <w:rFonts w:cstheme="minorHAnsi"/>
          <w:sz w:val="24"/>
          <w:szCs w:val="24"/>
          <w:lang w:val="es-AR"/>
        </w:rPr>
        <w:t>necontributivă</w:t>
      </w:r>
      <w:proofErr w:type="spellEnd"/>
      <w:r w:rsidRPr="007A6741">
        <w:rPr>
          <w:rFonts w:cstheme="minorHAnsi"/>
          <w:sz w:val="24"/>
          <w:szCs w:val="24"/>
          <w:lang w:val="es-AR"/>
        </w:rPr>
        <w:t>.</w:t>
      </w:r>
    </w:p>
    <w:p w14:paraId="48E2AC42" w14:textId="77777777" w:rsidR="00BC0D66" w:rsidRPr="007A6741" w:rsidRDefault="00BC0D66" w:rsidP="001839D2">
      <w:pPr>
        <w:spacing w:after="0" w:line="276" w:lineRule="auto"/>
        <w:ind w:firstLine="993"/>
        <w:jc w:val="both"/>
        <w:rPr>
          <w:rFonts w:cstheme="minorHAnsi"/>
          <w:sz w:val="24"/>
          <w:szCs w:val="24"/>
          <w:lang w:val="es-AR"/>
        </w:rPr>
      </w:pPr>
      <w:proofErr w:type="spellStart"/>
      <w:r w:rsidRPr="007A6741">
        <w:rPr>
          <w:rFonts w:cstheme="minorHAnsi"/>
          <w:sz w:val="24"/>
          <w:szCs w:val="24"/>
          <w:lang w:val="es-AR"/>
        </w:rPr>
        <w:t>Prin</w:t>
      </w:r>
      <w:proofErr w:type="spellEnd"/>
      <w:r w:rsidRPr="007A6741">
        <w:rPr>
          <w:rFonts w:cstheme="minorHAnsi"/>
          <w:sz w:val="24"/>
          <w:szCs w:val="24"/>
          <w:lang w:val="es-AR"/>
        </w:rPr>
        <w:t xml:space="preserve"> </w:t>
      </w:r>
      <w:proofErr w:type="spellStart"/>
      <w:r w:rsidRPr="007A6741">
        <w:rPr>
          <w:rFonts w:cstheme="minorHAnsi"/>
          <w:sz w:val="24"/>
          <w:szCs w:val="24"/>
          <w:lang w:val="es-AR"/>
        </w:rPr>
        <w:t>noile</w:t>
      </w:r>
      <w:proofErr w:type="spellEnd"/>
      <w:r w:rsidRPr="007A6741">
        <w:rPr>
          <w:rFonts w:cstheme="minorHAnsi"/>
          <w:sz w:val="24"/>
          <w:szCs w:val="24"/>
          <w:lang w:val="es-AR"/>
        </w:rPr>
        <w:t xml:space="preserve"> </w:t>
      </w:r>
      <w:proofErr w:type="spellStart"/>
      <w:r w:rsidRPr="007A6741">
        <w:rPr>
          <w:rFonts w:cstheme="minorHAnsi"/>
          <w:sz w:val="24"/>
          <w:szCs w:val="24"/>
          <w:lang w:val="es-AR"/>
        </w:rPr>
        <w:t>dispoziții</w:t>
      </w:r>
      <w:proofErr w:type="spellEnd"/>
      <w:r w:rsidRPr="007A6741">
        <w:rPr>
          <w:rFonts w:cstheme="minorHAnsi"/>
          <w:sz w:val="24"/>
          <w:szCs w:val="24"/>
          <w:lang w:val="es-AR"/>
        </w:rPr>
        <w:t xml:space="preserve"> ale </w:t>
      </w:r>
      <w:proofErr w:type="spellStart"/>
      <w:r w:rsidRPr="007A6741">
        <w:rPr>
          <w:rFonts w:cstheme="minorHAnsi"/>
          <w:sz w:val="24"/>
          <w:szCs w:val="24"/>
          <w:lang w:val="es-AR"/>
        </w:rPr>
        <w:t>articolului</w:t>
      </w:r>
      <w:proofErr w:type="spellEnd"/>
      <w:r w:rsidRPr="007A6741">
        <w:rPr>
          <w:rFonts w:cstheme="minorHAnsi"/>
          <w:sz w:val="24"/>
          <w:szCs w:val="24"/>
          <w:lang w:val="es-AR"/>
        </w:rPr>
        <w:t xml:space="preserve"> 101 din </w:t>
      </w:r>
      <w:proofErr w:type="spellStart"/>
      <w:r w:rsidRPr="007A6741">
        <w:rPr>
          <w:rFonts w:cstheme="minorHAnsi"/>
          <w:sz w:val="24"/>
          <w:szCs w:val="24"/>
          <w:lang w:val="es-AR"/>
        </w:rPr>
        <w:t>Codul</w:t>
      </w:r>
      <w:proofErr w:type="spellEnd"/>
      <w:r w:rsidRPr="007A6741">
        <w:rPr>
          <w:rFonts w:cstheme="minorHAnsi"/>
          <w:sz w:val="24"/>
          <w:szCs w:val="24"/>
          <w:lang w:val="es-AR"/>
        </w:rPr>
        <w:t xml:space="preserve"> fiscal, se </w:t>
      </w:r>
      <w:proofErr w:type="spellStart"/>
      <w:r w:rsidRPr="007A6741">
        <w:rPr>
          <w:rFonts w:cstheme="minorHAnsi"/>
          <w:sz w:val="24"/>
          <w:szCs w:val="24"/>
          <w:lang w:val="es-AR"/>
        </w:rPr>
        <w:t>observă</w:t>
      </w:r>
      <w:proofErr w:type="spellEnd"/>
      <w:r w:rsidRPr="007A6741">
        <w:rPr>
          <w:rFonts w:cstheme="minorHAnsi"/>
          <w:sz w:val="24"/>
          <w:szCs w:val="24"/>
          <w:lang w:val="es-AR"/>
        </w:rPr>
        <w:t xml:space="preserve"> o </w:t>
      </w:r>
      <w:proofErr w:type="spellStart"/>
      <w:r w:rsidRPr="007A6741">
        <w:rPr>
          <w:rFonts w:cstheme="minorHAnsi"/>
          <w:sz w:val="24"/>
          <w:szCs w:val="24"/>
          <w:lang w:val="es-AR"/>
        </w:rPr>
        <w:t>intenție</w:t>
      </w:r>
      <w:proofErr w:type="spellEnd"/>
      <w:r w:rsidRPr="007A6741">
        <w:rPr>
          <w:rFonts w:cstheme="minorHAnsi"/>
          <w:sz w:val="24"/>
          <w:szCs w:val="24"/>
          <w:lang w:val="es-AR"/>
        </w:rPr>
        <w:t xml:space="preserve"> de modificare </w:t>
      </w:r>
      <w:proofErr w:type="spellStart"/>
      <w:r w:rsidRPr="007A6741">
        <w:rPr>
          <w:rFonts w:cstheme="minorHAnsi"/>
          <w:sz w:val="24"/>
          <w:szCs w:val="24"/>
          <w:lang w:val="es-AR"/>
        </w:rPr>
        <w:t>implicită</w:t>
      </w:r>
      <w:proofErr w:type="spellEnd"/>
      <w:r w:rsidRPr="007A6741">
        <w:rPr>
          <w:rFonts w:cstheme="minorHAnsi"/>
          <w:sz w:val="24"/>
          <w:szCs w:val="24"/>
          <w:lang w:val="es-AR"/>
        </w:rPr>
        <w:t xml:space="preserve"> a </w:t>
      </w:r>
      <w:proofErr w:type="spellStart"/>
      <w:r w:rsidRPr="007A6741">
        <w:rPr>
          <w:rFonts w:cstheme="minorHAnsi"/>
          <w:sz w:val="24"/>
          <w:szCs w:val="24"/>
          <w:lang w:val="es-AR"/>
        </w:rPr>
        <w:t>cotei</w:t>
      </w:r>
      <w:proofErr w:type="spellEnd"/>
      <w:r w:rsidRPr="007A6741">
        <w:rPr>
          <w:rFonts w:cstheme="minorHAnsi"/>
          <w:sz w:val="24"/>
          <w:szCs w:val="24"/>
          <w:lang w:val="es-AR"/>
        </w:rPr>
        <w:t xml:space="preserve"> </w:t>
      </w:r>
      <w:proofErr w:type="spellStart"/>
      <w:r w:rsidRPr="007A6741">
        <w:rPr>
          <w:rFonts w:cstheme="minorHAnsi"/>
          <w:sz w:val="24"/>
          <w:szCs w:val="24"/>
          <w:lang w:val="es-AR"/>
        </w:rPr>
        <w:t>unice</w:t>
      </w:r>
      <w:proofErr w:type="spellEnd"/>
      <w:r w:rsidRPr="007A6741">
        <w:rPr>
          <w:rFonts w:cstheme="minorHAnsi"/>
          <w:sz w:val="24"/>
          <w:szCs w:val="24"/>
          <w:lang w:val="es-AR"/>
        </w:rPr>
        <w:t xml:space="preserve"> de </w:t>
      </w:r>
      <w:proofErr w:type="spellStart"/>
      <w:r w:rsidRPr="007A6741">
        <w:rPr>
          <w:rFonts w:cstheme="minorHAnsi"/>
          <w:sz w:val="24"/>
          <w:szCs w:val="24"/>
          <w:lang w:val="es-AR"/>
        </w:rPr>
        <w:t>impozitare</w:t>
      </w:r>
      <w:proofErr w:type="spellEnd"/>
      <w:r w:rsidRPr="007A6741">
        <w:rPr>
          <w:rFonts w:cstheme="minorHAnsi"/>
          <w:sz w:val="24"/>
          <w:szCs w:val="24"/>
          <w:lang w:val="es-AR"/>
        </w:rPr>
        <w:t xml:space="preserve"> de 10% </w:t>
      </w:r>
      <w:proofErr w:type="spellStart"/>
      <w:r w:rsidRPr="007A6741">
        <w:rPr>
          <w:rFonts w:cstheme="minorHAnsi"/>
          <w:sz w:val="24"/>
          <w:szCs w:val="24"/>
          <w:lang w:val="es-AR"/>
        </w:rPr>
        <w:t>doar</w:t>
      </w:r>
      <w:proofErr w:type="spellEnd"/>
      <w:r w:rsidRPr="007A6741">
        <w:rPr>
          <w:rFonts w:cstheme="minorHAnsi"/>
          <w:sz w:val="24"/>
          <w:szCs w:val="24"/>
          <w:lang w:val="es-AR"/>
        </w:rPr>
        <w:t xml:space="preserve"> </w:t>
      </w:r>
      <w:proofErr w:type="spellStart"/>
      <w:r w:rsidRPr="007A6741">
        <w:rPr>
          <w:rFonts w:cstheme="minorHAnsi"/>
          <w:sz w:val="24"/>
          <w:szCs w:val="24"/>
          <w:lang w:val="es-AR"/>
        </w:rPr>
        <w:t>pentru</w:t>
      </w:r>
      <w:proofErr w:type="spellEnd"/>
      <w:r w:rsidRPr="007A6741">
        <w:rPr>
          <w:rFonts w:cstheme="minorHAnsi"/>
          <w:sz w:val="24"/>
          <w:szCs w:val="24"/>
          <w:lang w:val="es-AR"/>
        </w:rPr>
        <w:t xml:space="preserve"> </w:t>
      </w:r>
      <w:proofErr w:type="spellStart"/>
      <w:r w:rsidRPr="007A6741">
        <w:rPr>
          <w:rFonts w:cstheme="minorHAnsi"/>
          <w:sz w:val="24"/>
          <w:szCs w:val="24"/>
          <w:lang w:val="es-AR"/>
        </w:rPr>
        <w:t>veniturile</w:t>
      </w:r>
      <w:proofErr w:type="spellEnd"/>
      <w:r w:rsidRPr="007A6741">
        <w:rPr>
          <w:rFonts w:cstheme="minorHAnsi"/>
          <w:sz w:val="24"/>
          <w:szCs w:val="24"/>
          <w:lang w:val="es-AR"/>
        </w:rPr>
        <w:t xml:space="preserve"> </w:t>
      </w:r>
      <w:proofErr w:type="spellStart"/>
      <w:r w:rsidRPr="007A6741">
        <w:rPr>
          <w:rFonts w:cstheme="minorHAnsi"/>
          <w:sz w:val="24"/>
          <w:szCs w:val="24"/>
          <w:lang w:val="es-AR"/>
        </w:rPr>
        <w:t>provenite</w:t>
      </w:r>
      <w:proofErr w:type="spellEnd"/>
      <w:r w:rsidRPr="007A6741">
        <w:rPr>
          <w:rFonts w:cstheme="minorHAnsi"/>
          <w:sz w:val="24"/>
          <w:szCs w:val="24"/>
          <w:lang w:val="es-AR"/>
        </w:rPr>
        <w:t xml:space="preserve"> din </w:t>
      </w:r>
      <w:proofErr w:type="spellStart"/>
      <w:r w:rsidRPr="007A6741">
        <w:rPr>
          <w:rFonts w:cstheme="minorHAnsi"/>
          <w:sz w:val="24"/>
          <w:szCs w:val="24"/>
          <w:lang w:val="es-AR"/>
        </w:rPr>
        <w:t>anumite</w:t>
      </w:r>
      <w:proofErr w:type="spellEnd"/>
      <w:r w:rsidRPr="007A6741">
        <w:rPr>
          <w:rFonts w:cstheme="minorHAnsi"/>
          <w:sz w:val="24"/>
          <w:szCs w:val="24"/>
          <w:lang w:val="es-AR"/>
        </w:rPr>
        <w:t xml:space="preserve"> </w:t>
      </w:r>
      <w:proofErr w:type="spellStart"/>
      <w:r w:rsidRPr="007A6741">
        <w:rPr>
          <w:rFonts w:cstheme="minorHAnsi"/>
          <w:sz w:val="24"/>
          <w:szCs w:val="24"/>
          <w:lang w:val="es-AR"/>
        </w:rPr>
        <w:t>categorii</w:t>
      </w:r>
      <w:proofErr w:type="spellEnd"/>
      <w:r w:rsidRPr="007A6741">
        <w:rPr>
          <w:rFonts w:cstheme="minorHAnsi"/>
          <w:sz w:val="24"/>
          <w:szCs w:val="24"/>
          <w:lang w:val="es-AR"/>
        </w:rPr>
        <w:t xml:space="preserve"> de </w:t>
      </w:r>
      <w:proofErr w:type="spellStart"/>
      <w:r w:rsidRPr="007A6741">
        <w:rPr>
          <w:rFonts w:cstheme="minorHAnsi"/>
          <w:sz w:val="24"/>
          <w:szCs w:val="24"/>
          <w:lang w:val="es-AR"/>
        </w:rPr>
        <w:t>pensii</w:t>
      </w:r>
      <w:proofErr w:type="spellEnd"/>
      <w:r w:rsidRPr="007A6741">
        <w:rPr>
          <w:rFonts w:cstheme="minorHAnsi"/>
          <w:sz w:val="24"/>
          <w:szCs w:val="24"/>
          <w:lang w:val="es-AR"/>
        </w:rPr>
        <w:t xml:space="preserve">, </w:t>
      </w:r>
      <w:proofErr w:type="spellStart"/>
      <w:r w:rsidRPr="007A6741">
        <w:rPr>
          <w:rFonts w:cstheme="minorHAnsi"/>
          <w:sz w:val="24"/>
          <w:szCs w:val="24"/>
          <w:lang w:val="es-AR"/>
        </w:rPr>
        <w:t>generând</w:t>
      </w:r>
      <w:proofErr w:type="spellEnd"/>
      <w:r w:rsidRPr="007A6741">
        <w:rPr>
          <w:rFonts w:cstheme="minorHAnsi"/>
          <w:sz w:val="24"/>
          <w:szCs w:val="24"/>
          <w:lang w:val="es-AR"/>
        </w:rPr>
        <w:t xml:space="preserve"> </w:t>
      </w:r>
      <w:proofErr w:type="spellStart"/>
      <w:r w:rsidRPr="007A6741">
        <w:rPr>
          <w:rFonts w:cstheme="minorHAnsi"/>
          <w:sz w:val="24"/>
          <w:szCs w:val="24"/>
          <w:lang w:val="es-AR"/>
        </w:rPr>
        <w:t>astfel</w:t>
      </w:r>
      <w:proofErr w:type="spellEnd"/>
      <w:r w:rsidRPr="007A6741">
        <w:rPr>
          <w:rFonts w:cstheme="minorHAnsi"/>
          <w:sz w:val="24"/>
          <w:szCs w:val="24"/>
          <w:lang w:val="es-AR"/>
        </w:rPr>
        <w:t xml:space="preserve"> o </w:t>
      </w:r>
      <w:proofErr w:type="spellStart"/>
      <w:r w:rsidRPr="007A6741">
        <w:rPr>
          <w:rFonts w:cstheme="minorHAnsi"/>
          <w:sz w:val="24"/>
          <w:szCs w:val="24"/>
          <w:lang w:val="es-AR"/>
        </w:rPr>
        <w:t>încălcare</w:t>
      </w:r>
      <w:proofErr w:type="spellEnd"/>
      <w:r w:rsidRPr="007A6741">
        <w:rPr>
          <w:rFonts w:cstheme="minorHAnsi"/>
          <w:sz w:val="24"/>
          <w:szCs w:val="24"/>
          <w:lang w:val="es-AR"/>
        </w:rPr>
        <w:t xml:space="preserve"> a </w:t>
      </w:r>
      <w:proofErr w:type="spellStart"/>
      <w:r w:rsidRPr="007A6741">
        <w:rPr>
          <w:rFonts w:cstheme="minorHAnsi"/>
          <w:sz w:val="24"/>
          <w:szCs w:val="24"/>
          <w:lang w:val="es-AR"/>
        </w:rPr>
        <w:t>prevederilor</w:t>
      </w:r>
      <w:proofErr w:type="spellEnd"/>
      <w:r w:rsidRPr="007A6741">
        <w:rPr>
          <w:rFonts w:cstheme="minorHAnsi"/>
          <w:sz w:val="24"/>
          <w:szCs w:val="24"/>
          <w:lang w:val="es-AR"/>
        </w:rPr>
        <w:t xml:space="preserve"> art. 16 </w:t>
      </w:r>
      <w:proofErr w:type="spellStart"/>
      <w:r w:rsidRPr="007A6741">
        <w:rPr>
          <w:rFonts w:cstheme="minorHAnsi"/>
          <w:sz w:val="24"/>
          <w:szCs w:val="24"/>
          <w:lang w:val="es-AR"/>
        </w:rPr>
        <w:t>alineatul</w:t>
      </w:r>
      <w:proofErr w:type="spellEnd"/>
      <w:r w:rsidRPr="007A6741">
        <w:rPr>
          <w:rFonts w:cstheme="minorHAnsi"/>
          <w:sz w:val="24"/>
          <w:szCs w:val="24"/>
          <w:lang w:val="es-AR"/>
        </w:rPr>
        <w:t xml:space="preserve"> 1 din </w:t>
      </w:r>
      <w:proofErr w:type="spellStart"/>
      <w:r w:rsidRPr="007A6741">
        <w:rPr>
          <w:rFonts w:cstheme="minorHAnsi"/>
          <w:sz w:val="24"/>
          <w:szCs w:val="24"/>
          <w:lang w:val="es-AR"/>
        </w:rPr>
        <w:t>Constituția</w:t>
      </w:r>
      <w:proofErr w:type="spellEnd"/>
      <w:r w:rsidRPr="007A6741">
        <w:rPr>
          <w:rFonts w:cstheme="minorHAnsi"/>
          <w:sz w:val="24"/>
          <w:szCs w:val="24"/>
          <w:lang w:val="es-AR"/>
        </w:rPr>
        <w:t xml:space="preserve"> </w:t>
      </w:r>
      <w:proofErr w:type="spellStart"/>
      <w:r w:rsidRPr="007A6741">
        <w:rPr>
          <w:rFonts w:cstheme="minorHAnsi"/>
          <w:sz w:val="24"/>
          <w:szCs w:val="24"/>
          <w:lang w:val="es-AR"/>
        </w:rPr>
        <w:t>României</w:t>
      </w:r>
      <w:proofErr w:type="spellEnd"/>
      <w:r w:rsidRPr="007A6741">
        <w:rPr>
          <w:rFonts w:cstheme="minorHAnsi"/>
          <w:sz w:val="24"/>
          <w:szCs w:val="24"/>
          <w:lang w:val="es-AR"/>
        </w:rPr>
        <w:t xml:space="preserve">, care </w:t>
      </w:r>
      <w:proofErr w:type="spellStart"/>
      <w:r w:rsidRPr="007A6741">
        <w:rPr>
          <w:rFonts w:cstheme="minorHAnsi"/>
          <w:sz w:val="24"/>
          <w:szCs w:val="24"/>
          <w:lang w:val="es-AR"/>
        </w:rPr>
        <w:t>garantează</w:t>
      </w:r>
      <w:proofErr w:type="spellEnd"/>
      <w:r w:rsidRPr="007A6741">
        <w:rPr>
          <w:rFonts w:cstheme="minorHAnsi"/>
          <w:sz w:val="24"/>
          <w:szCs w:val="24"/>
          <w:lang w:val="es-AR"/>
        </w:rPr>
        <w:t xml:space="preserve"> </w:t>
      </w:r>
      <w:proofErr w:type="spellStart"/>
      <w:r w:rsidRPr="007A6741">
        <w:rPr>
          <w:rFonts w:cstheme="minorHAnsi"/>
          <w:sz w:val="24"/>
          <w:szCs w:val="24"/>
          <w:lang w:val="es-AR"/>
        </w:rPr>
        <w:t>egalitatea</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fața</w:t>
      </w:r>
      <w:proofErr w:type="spellEnd"/>
      <w:r w:rsidRPr="007A6741">
        <w:rPr>
          <w:rFonts w:cstheme="minorHAnsi"/>
          <w:sz w:val="24"/>
          <w:szCs w:val="24"/>
          <w:lang w:val="es-AR"/>
        </w:rPr>
        <w:t xml:space="preserve"> </w:t>
      </w:r>
      <w:proofErr w:type="spellStart"/>
      <w:r w:rsidRPr="007A6741">
        <w:rPr>
          <w:rFonts w:cstheme="minorHAnsi"/>
          <w:sz w:val="24"/>
          <w:szCs w:val="24"/>
          <w:lang w:val="es-AR"/>
        </w:rPr>
        <w:t>legii</w:t>
      </w:r>
      <w:proofErr w:type="spellEnd"/>
      <w:r w:rsidRPr="007A6741">
        <w:rPr>
          <w:rFonts w:cstheme="minorHAnsi"/>
          <w:sz w:val="24"/>
          <w:szCs w:val="24"/>
          <w:lang w:val="es-AR"/>
        </w:rPr>
        <w:t>.</w:t>
      </w:r>
    </w:p>
    <w:p w14:paraId="3AF729C8" w14:textId="77777777" w:rsidR="00BC0D66" w:rsidRPr="007A6741" w:rsidRDefault="00BC0D66" w:rsidP="001839D2">
      <w:pPr>
        <w:spacing w:after="0" w:line="276" w:lineRule="auto"/>
        <w:ind w:firstLine="993"/>
        <w:jc w:val="both"/>
        <w:rPr>
          <w:rFonts w:cstheme="minorHAnsi"/>
          <w:sz w:val="24"/>
          <w:szCs w:val="24"/>
          <w:lang w:val="es-AR"/>
        </w:rPr>
      </w:pPr>
      <w:proofErr w:type="spellStart"/>
      <w:r w:rsidRPr="007A6741">
        <w:rPr>
          <w:rFonts w:cstheme="minorHAnsi"/>
          <w:sz w:val="24"/>
          <w:szCs w:val="24"/>
          <w:lang w:val="es-AR"/>
        </w:rPr>
        <w:t>Statuarea</w:t>
      </w:r>
      <w:proofErr w:type="spellEnd"/>
      <w:r w:rsidRPr="007A6741">
        <w:rPr>
          <w:rFonts w:cstheme="minorHAnsi"/>
          <w:sz w:val="24"/>
          <w:szCs w:val="24"/>
          <w:lang w:val="es-AR"/>
        </w:rPr>
        <w:t xml:space="preserve"> </w:t>
      </w:r>
      <w:proofErr w:type="spellStart"/>
      <w:r w:rsidRPr="007A6741">
        <w:rPr>
          <w:rFonts w:cstheme="minorHAnsi"/>
          <w:sz w:val="24"/>
          <w:szCs w:val="24"/>
          <w:lang w:val="es-AR"/>
        </w:rPr>
        <w:t>unor</w:t>
      </w:r>
      <w:proofErr w:type="spellEnd"/>
      <w:r w:rsidRPr="007A6741">
        <w:rPr>
          <w:rFonts w:cstheme="minorHAnsi"/>
          <w:sz w:val="24"/>
          <w:szCs w:val="24"/>
          <w:lang w:val="es-AR"/>
        </w:rPr>
        <w:t xml:space="preserve"> </w:t>
      </w:r>
      <w:proofErr w:type="spellStart"/>
      <w:r w:rsidRPr="007A6741">
        <w:rPr>
          <w:rFonts w:cstheme="minorHAnsi"/>
          <w:sz w:val="24"/>
          <w:szCs w:val="24"/>
          <w:lang w:val="es-AR"/>
        </w:rPr>
        <w:t>așa</w:t>
      </w:r>
      <w:proofErr w:type="spellEnd"/>
      <w:r w:rsidRPr="007A6741">
        <w:rPr>
          <w:rFonts w:cstheme="minorHAnsi"/>
          <w:sz w:val="24"/>
          <w:szCs w:val="24"/>
          <w:lang w:val="es-AR"/>
        </w:rPr>
        <w:t xml:space="preserve"> </w:t>
      </w:r>
      <w:proofErr w:type="spellStart"/>
      <w:r w:rsidRPr="007A6741">
        <w:rPr>
          <w:rFonts w:cstheme="minorHAnsi"/>
          <w:sz w:val="24"/>
          <w:szCs w:val="24"/>
          <w:lang w:val="es-AR"/>
        </w:rPr>
        <w:t>numite</w:t>
      </w:r>
      <w:proofErr w:type="spellEnd"/>
      <w:r w:rsidRPr="007A6741">
        <w:rPr>
          <w:rFonts w:cstheme="minorHAnsi"/>
          <w:sz w:val="24"/>
          <w:szCs w:val="24"/>
          <w:lang w:val="es-AR"/>
        </w:rPr>
        <w:t xml:space="preserve"> cote de </w:t>
      </w:r>
      <w:proofErr w:type="spellStart"/>
      <w:r w:rsidRPr="007A6741">
        <w:rPr>
          <w:rFonts w:cstheme="minorHAnsi"/>
          <w:sz w:val="24"/>
          <w:szCs w:val="24"/>
          <w:lang w:val="es-AR"/>
        </w:rPr>
        <w:t>impozitare</w:t>
      </w:r>
      <w:proofErr w:type="spellEnd"/>
      <w:r w:rsidRPr="007A6741">
        <w:rPr>
          <w:rFonts w:cstheme="minorHAnsi"/>
          <w:sz w:val="24"/>
          <w:szCs w:val="24"/>
          <w:lang w:val="es-AR"/>
        </w:rPr>
        <w:t xml:space="preserve"> </w:t>
      </w:r>
      <w:proofErr w:type="spellStart"/>
      <w:r w:rsidRPr="007A6741">
        <w:rPr>
          <w:rFonts w:cstheme="minorHAnsi"/>
          <w:sz w:val="24"/>
          <w:szCs w:val="24"/>
          <w:lang w:val="es-AR"/>
        </w:rPr>
        <w:t>diferite</w:t>
      </w:r>
      <w:proofErr w:type="spellEnd"/>
      <w:r w:rsidRPr="007A6741">
        <w:rPr>
          <w:rFonts w:cstheme="minorHAnsi"/>
          <w:sz w:val="24"/>
          <w:szCs w:val="24"/>
          <w:lang w:val="es-AR"/>
        </w:rPr>
        <w:t xml:space="preserve"> de cele </w:t>
      </w:r>
      <w:proofErr w:type="spellStart"/>
      <w:r w:rsidRPr="007A6741">
        <w:rPr>
          <w:rFonts w:cstheme="minorHAnsi"/>
          <w:sz w:val="24"/>
          <w:szCs w:val="24"/>
          <w:lang w:val="es-AR"/>
        </w:rPr>
        <w:t>stabilite</w:t>
      </w:r>
      <w:proofErr w:type="spellEnd"/>
      <w:r w:rsidRPr="007A6741">
        <w:rPr>
          <w:rFonts w:cstheme="minorHAnsi"/>
          <w:sz w:val="24"/>
          <w:szCs w:val="24"/>
          <w:lang w:val="es-AR"/>
        </w:rPr>
        <w:t xml:space="preserve"> legal este un </w:t>
      </w:r>
      <w:proofErr w:type="spellStart"/>
      <w:r w:rsidRPr="007A6741">
        <w:rPr>
          <w:rFonts w:cstheme="minorHAnsi"/>
          <w:sz w:val="24"/>
          <w:szCs w:val="24"/>
          <w:lang w:val="es-AR"/>
        </w:rPr>
        <w:t>evident</w:t>
      </w:r>
      <w:proofErr w:type="spellEnd"/>
      <w:r w:rsidRPr="007A6741">
        <w:rPr>
          <w:rFonts w:cstheme="minorHAnsi"/>
          <w:sz w:val="24"/>
          <w:szCs w:val="24"/>
          <w:lang w:val="es-AR"/>
        </w:rPr>
        <w:t xml:space="preserve"> </w:t>
      </w:r>
      <w:proofErr w:type="spellStart"/>
      <w:r w:rsidRPr="007A6741">
        <w:rPr>
          <w:rFonts w:cstheme="minorHAnsi"/>
          <w:sz w:val="24"/>
          <w:szCs w:val="24"/>
          <w:lang w:val="es-AR"/>
        </w:rPr>
        <w:t>artificiu</w:t>
      </w:r>
      <w:proofErr w:type="spellEnd"/>
      <w:r w:rsidRPr="007A6741">
        <w:rPr>
          <w:rFonts w:cstheme="minorHAnsi"/>
          <w:sz w:val="24"/>
          <w:szCs w:val="24"/>
          <w:lang w:val="es-AR"/>
        </w:rPr>
        <w:t xml:space="preserve"> </w:t>
      </w:r>
      <w:proofErr w:type="spellStart"/>
      <w:r w:rsidRPr="007A6741">
        <w:rPr>
          <w:rFonts w:cstheme="minorHAnsi"/>
          <w:sz w:val="24"/>
          <w:szCs w:val="24"/>
          <w:lang w:val="es-AR"/>
        </w:rPr>
        <w:t>legislativ</w:t>
      </w:r>
      <w:proofErr w:type="spellEnd"/>
      <w:r w:rsidRPr="007A6741">
        <w:rPr>
          <w:rFonts w:cstheme="minorHAnsi"/>
          <w:sz w:val="24"/>
          <w:szCs w:val="24"/>
          <w:lang w:val="es-AR"/>
        </w:rPr>
        <w:t xml:space="preserve">, ce </w:t>
      </w:r>
      <w:proofErr w:type="spellStart"/>
      <w:r w:rsidRPr="007A6741">
        <w:rPr>
          <w:rFonts w:cstheme="minorHAnsi"/>
          <w:sz w:val="24"/>
          <w:szCs w:val="24"/>
          <w:lang w:val="es-AR"/>
        </w:rPr>
        <w:t>trădează</w:t>
      </w:r>
      <w:proofErr w:type="spellEnd"/>
      <w:r w:rsidRPr="007A6741">
        <w:rPr>
          <w:rFonts w:cstheme="minorHAnsi"/>
          <w:sz w:val="24"/>
          <w:szCs w:val="24"/>
          <w:lang w:val="es-AR"/>
        </w:rPr>
        <w:t xml:space="preserve"> </w:t>
      </w:r>
      <w:proofErr w:type="spellStart"/>
      <w:r w:rsidRPr="007A6741">
        <w:rPr>
          <w:rFonts w:cstheme="minorHAnsi"/>
          <w:sz w:val="24"/>
          <w:szCs w:val="24"/>
          <w:lang w:val="es-AR"/>
        </w:rPr>
        <w:t>instituirea</w:t>
      </w:r>
      <w:proofErr w:type="spellEnd"/>
      <w:r w:rsidRPr="007A6741">
        <w:rPr>
          <w:rFonts w:cstheme="minorHAnsi"/>
          <w:sz w:val="24"/>
          <w:szCs w:val="24"/>
          <w:lang w:val="es-AR"/>
        </w:rPr>
        <w:t xml:space="preserve"> de </w:t>
      </w:r>
      <w:proofErr w:type="spellStart"/>
      <w:r w:rsidRPr="007A6741">
        <w:rPr>
          <w:rFonts w:cstheme="minorHAnsi"/>
          <w:sz w:val="24"/>
          <w:szCs w:val="24"/>
          <w:lang w:val="es-AR"/>
        </w:rPr>
        <w:t>fapt</w:t>
      </w:r>
      <w:proofErr w:type="spellEnd"/>
      <w:r w:rsidRPr="007A6741">
        <w:rPr>
          <w:rFonts w:cstheme="minorHAnsi"/>
          <w:sz w:val="24"/>
          <w:szCs w:val="24"/>
          <w:lang w:val="es-AR"/>
        </w:rPr>
        <w:t xml:space="preserve"> a </w:t>
      </w:r>
      <w:proofErr w:type="spellStart"/>
      <w:r w:rsidRPr="007A6741">
        <w:rPr>
          <w:rFonts w:cstheme="minorHAnsi"/>
          <w:sz w:val="24"/>
          <w:szCs w:val="24"/>
          <w:lang w:val="es-AR"/>
        </w:rPr>
        <w:t>unei</w:t>
      </w:r>
      <w:proofErr w:type="spellEnd"/>
      <w:r w:rsidRPr="007A6741">
        <w:rPr>
          <w:rFonts w:cstheme="minorHAnsi"/>
          <w:sz w:val="24"/>
          <w:szCs w:val="24"/>
          <w:lang w:val="es-AR"/>
        </w:rPr>
        <w:t xml:space="preserve"> "</w:t>
      </w:r>
      <w:proofErr w:type="spellStart"/>
      <w:r w:rsidRPr="007A6741">
        <w:rPr>
          <w:rFonts w:cstheme="minorHAnsi"/>
          <w:sz w:val="24"/>
          <w:szCs w:val="24"/>
          <w:lang w:val="es-AR"/>
        </w:rPr>
        <w:t>taxe</w:t>
      </w:r>
      <w:proofErr w:type="spellEnd"/>
      <w:r w:rsidRPr="007A6741">
        <w:rPr>
          <w:rFonts w:cstheme="minorHAnsi"/>
          <w:sz w:val="24"/>
          <w:szCs w:val="24"/>
          <w:lang w:val="es-AR"/>
        </w:rPr>
        <w:t xml:space="preserve"> </w:t>
      </w:r>
      <w:proofErr w:type="spellStart"/>
      <w:r w:rsidRPr="007A6741">
        <w:rPr>
          <w:rFonts w:cstheme="minorHAnsi"/>
          <w:sz w:val="24"/>
          <w:szCs w:val="24"/>
          <w:lang w:val="es-AR"/>
        </w:rPr>
        <w:t>suplimentare</w:t>
      </w:r>
      <w:proofErr w:type="spellEnd"/>
      <w:r w:rsidRPr="007A6741">
        <w:rPr>
          <w:rFonts w:cstheme="minorHAnsi"/>
          <w:sz w:val="24"/>
          <w:szCs w:val="24"/>
          <w:lang w:val="es-AR"/>
        </w:rPr>
        <w:t xml:space="preserve">" </w:t>
      </w:r>
      <w:proofErr w:type="spellStart"/>
      <w:r w:rsidRPr="007A6741">
        <w:rPr>
          <w:rFonts w:cstheme="minorHAnsi"/>
          <w:sz w:val="24"/>
          <w:szCs w:val="24"/>
          <w:lang w:val="es-AR"/>
        </w:rPr>
        <w:t>asupra</w:t>
      </w:r>
      <w:proofErr w:type="spellEnd"/>
      <w:r w:rsidRPr="007A6741">
        <w:rPr>
          <w:rFonts w:cstheme="minorHAnsi"/>
          <w:sz w:val="24"/>
          <w:szCs w:val="24"/>
          <w:lang w:val="es-AR"/>
        </w:rPr>
        <w:t xml:space="preserve"> </w:t>
      </w:r>
      <w:proofErr w:type="spellStart"/>
      <w:r w:rsidRPr="007A6741">
        <w:rPr>
          <w:rFonts w:cstheme="minorHAnsi"/>
          <w:sz w:val="24"/>
          <w:szCs w:val="24"/>
          <w:lang w:val="es-AR"/>
        </w:rPr>
        <w:t>veniturilor</w:t>
      </w:r>
      <w:proofErr w:type="spellEnd"/>
      <w:r w:rsidRPr="007A6741">
        <w:rPr>
          <w:rFonts w:cstheme="minorHAnsi"/>
          <w:sz w:val="24"/>
          <w:szCs w:val="24"/>
          <w:lang w:val="es-AR"/>
        </w:rPr>
        <w:t xml:space="preserve"> </w:t>
      </w:r>
      <w:proofErr w:type="spellStart"/>
      <w:r w:rsidRPr="007A6741">
        <w:rPr>
          <w:rFonts w:cstheme="minorHAnsi"/>
          <w:sz w:val="24"/>
          <w:szCs w:val="24"/>
          <w:lang w:val="es-AR"/>
        </w:rPr>
        <w:t>reprezentate</w:t>
      </w:r>
      <w:proofErr w:type="spellEnd"/>
      <w:r w:rsidRPr="007A6741">
        <w:rPr>
          <w:rFonts w:cstheme="minorHAnsi"/>
          <w:sz w:val="24"/>
          <w:szCs w:val="24"/>
          <w:lang w:val="es-AR"/>
        </w:rPr>
        <w:t xml:space="preserve"> de </w:t>
      </w:r>
      <w:proofErr w:type="spellStart"/>
      <w:r w:rsidRPr="007A6741">
        <w:rPr>
          <w:rFonts w:cstheme="minorHAnsi"/>
          <w:sz w:val="24"/>
          <w:szCs w:val="24"/>
          <w:lang w:val="es-AR"/>
        </w:rPr>
        <w:t>pensiile</w:t>
      </w:r>
      <w:proofErr w:type="spellEnd"/>
      <w:r w:rsidRPr="007A6741">
        <w:rPr>
          <w:rFonts w:cstheme="minorHAnsi"/>
          <w:sz w:val="24"/>
          <w:szCs w:val="24"/>
          <w:lang w:val="es-AR"/>
        </w:rPr>
        <w:t xml:space="preserve"> de </w:t>
      </w:r>
      <w:proofErr w:type="spellStart"/>
      <w:r w:rsidRPr="007A6741">
        <w:rPr>
          <w:rFonts w:cstheme="minorHAnsi"/>
          <w:sz w:val="24"/>
          <w:szCs w:val="24"/>
          <w:lang w:val="es-AR"/>
        </w:rPr>
        <w:t>serviciu</w:t>
      </w:r>
      <w:proofErr w:type="spellEnd"/>
      <w:r w:rsidRPr="007A6741">
        <w:rPr>
          <w:rFonts w:cstheme="minorHAnsi"/>
          <w:sz w:val="24"/>
          <w:szCs w:val="24"/>
          <w:lang w:val="es-AR"/>
        </w:rPr>
        <w:t xml:space="preserve">, </w:t>
      </w:r>
      <w:proofErr w:type="spellStart"/>
      <w:r w:rsidRPr="007A6741">
        <w:rPr>
          <w:rFonts w:cstheme="minorHAnsi"/>
          <w:sz w:val="24"/>
          <w:szCs w:val="24"/>
          <w:lang w:val="es-AR"/>
        </w:rPr>
        <w:t>cu</w:t>
      </w:r>
      <w:proofErr w:type="spellEnd"/>
      <w:r w:rsidRPr="007A6741">
        <w:rPr>
          <w:rFonts w:cstheme="minorHAnsi"/>
          <w:sz w:val="24"/>
          <w:szCs w:val="24"/>
          <w:lang w:val="es-AR"/>
        </w:rPr>
        <w:t xml:space="preserve"> </w:t>
      </w:r>
      <w:proofErr w:type="spellStart"/>
      <w:r w:rsidRPr="007A6741">
        <w:rPr>
          <w:rFonts w:cstheme="minorHAnsi"/>
          <w:sz w:val="24"/>
          <w:szCs w:val="24"/>
          <w:lang w:val="es-AR"/>
        </w:rPr>
        <w:t>trimitere</w:t>
      </w:r>
      <w:proofErr w:type="spellEnd"/>
      <w:r w:rsidRPr="007A6741">
        <w:rPr>
          <w:rFonts w:cstheme="minorHAnsi"/>
          <w:sz w:val="24"/>
          <w:szCs w:val="24"/>
          <w:lang w:val="es-AR"/>
        </w:rPr>
        <w:t xml:space="preserve"> </w:t>
      </w:r>
      <w:proofErr w:type="spellStart"/>
      <w:r w:rsidRPr="007A6741">
        <w:rPr>
          <w:rFonts w:cstheme="minorHAnsi"/>
          <w:sz w:val="24"/>
          <w:szCs w:val="24"/>
          <w:lang w:val="es-AR"/>
        </w:rPr>
        <w:t>evidentă</w:t>
      </w:r>
      <w:proofErr w:type="spellEnd"/>
      <w:r w:rsidRPr="007A6741">
        <w:rPr>
          <w:rFonts w:cstheme="minorHAnsi"/>
          <w:sz w:val="24"/>
          <w:szCs w:val="24"/>
          <w:lang w:val="es-AR"/>
        </w:rPr>
        <w:t xml:space="preserve"> la </w:t>
      </w:r>
      <w:proofErr w:type="spellStart"/>
      <w:r w:rsidRPr="007A6741">
        <w:rPr>
          <w:rFonts w:cstheme="minorHAnsi"/>
          <w:sz w:val="24"/>
          <w:szCs w:val="24"/>
          <w:lang w:val="es-AR"/>
        </w:rPr>
        <w:t>pensiile</w:t>
      </w:r>
      <w:proofErr w:type="spellEnd"/>
      <w:r w:rsidRPr="007A6741">
        <w:rPr>
          <w:rFonts w:cstheme="minorHAnsi"/>
          <w:sz w:val="24"/>
          <w:szCs w:val="24"/>
          <w:lang w:val="es-AR"/>
        </w:rPr>
        <w:t xml:space="preserve"> </w:t>
      </w:r>
      <w:proofErr w:type="spellStart"/>
      <w:r w:rsidRPr="007A6741">
        <w:rPr>
          <w:rFonts w:cstheme="minorHAnsi"/>
          <w:sz w:val="24"/>
          <w:szCs w:val="24"/>
          <w:lang w:val="es-AR"/>
        </w:rPr>
        <w:t>magistraților</w:t>
      </w:r>
      <w:proofErr w:type="spellEnd"/>
    </w:p>
    <w:p w14:paraId="370AB446" w14:textId="77777777" w:rsidR="00BC0D66" w:rsidRPr="007A6741" w:rsidRDefault="00BC0D66" w:rsidP="001839D2">
      <w:pPr>
        <w:spacing w:after="0" w:line="276" w:lineRule="auto"/>
        <w:ind w:firstLine="993"/>
        <w:jc w:val="both"/>
        <w:rPr>
          <w:rFonts w:cstheme="minorHAnsi"/>
          <w:sz w:val="24"/>
          <w:szCs w:val="24"/>
          <w:lang w:val="es-AR"/>
        </w:rPr>
      </w:pPr>
      <w:proofErr w:type="spellStart"/>
      <w:r w:rsidRPr="007A6741">
        <w:rPr>
          <w:rFonts w:cstheme="minorHAnsi"/>
          <w:sz w:val="24"/>
          <w:szCs w:val="24"/>
          <w:lang w:val="es-AR"/>
        </w:rPr>
        <w:t>Deși</w:t>
      </w:r>
      <w:proofErr w:type="spellEnd"/>
      <w:r w:rsidRPr="007A6741">
        <w:rPr>
          <w:rFonts w:cstheme="minorHAnsi"/>
          <w:sz w:val="24"/>
          <w:szCs w:val="24"/>
          <w:lang w:val="es-AR"/>
        </w:rPr>
        <w:t xml:space="preserve"> </w:t>
      </w:r>
      <w:proofErr w:type="spellStart"/>
      <w:r w:rsidRPr="007A6741">
        <w:rPr>
          <w:rFonts w:cstheme="minorHAnsi"/>
          <w:sz w:val="24"/>
          <w:szCs w:val="24"/>
          <w:lang w:val="es-AR"/>
        </w:rPr>
        <w:t>legiuitorul</w:t>
      </w:r>
      <w:proofErr w:type="spellEnd"/>
      <w:r w:rsidRPr="007A6741">
        <w:rPr>
          <w:rFonts w:cstheme="minorHAnsi"/>
          <w:sz w:val="24"/>
          <w:szCs w:val="24"/>
          <w:lang w:val="es-AR"/>
        </w:rPr>
        <w:t xml:space="preserve"> are </w:t>
      </w:r>
      <w:proofErr w:type="spellStart"/>
      <w:r w:rsidRPr="007A6741">
        <w:rPr>
          <w:rFonts w:cstheme="minorHAnsi"/>
          <w:sz w:val="24"/>
          <w:szCs w:val="24"/>
          <w:lang w:val="es-AR"/>
        </w:rPr>
        <w:t>prerogativa</w:t>
      </w:r>
      <w:proofErr w:type="spellEnd"/>
      <w:r w:rsidRPr="007A6741">
        <w:rPr>
          <w:rFonts w:cstheme="minorHAnsi"/>
          <w:sz w:val="24"/>
          <w:szCs w:val="24"/>
          <w:lang w:val="es-AR"/>
        </w:rPr>
        <w:t xml:space="preserve"> de a </w:t>
      </w:r>
      <w:proofErr w:type="spellStart"/>
      <w:r w:rsidRPr="007A6741">
        <w:rPr>
          <w:rFonts w:cstheme="minorHAnsi"/>
          <w:sz w:val="24"/>
          <w:szCs w:val="24"/>
          <w:lang w:val="es-AR"/>
        </w:rPr>
        <w:t>stabili</w:t>
      </w:r>
      <w:proofErr w:type="spellEnd"/>
      <w:r w:rsidRPr="007A6741">
        <w:rPr>
          <w:rFonts w:cstheme="minorHAnsi"/>
          <w:sz w:val="24"/>
          <w:szCs w:val="24"/>
          <w:lang w:val="es-AR"/>
        </w:rPr>
        <w:t xml:space="preserve"> cote de </w:t>
      </w:r>
      <w:proofErr w:type="spellStart"/>
      <w:r w:rsidRPr="007A6741">
        <w:rPr>
          <w:rFonts w:cstheme="minorHAnsi"/>
          <w:sz w:val="24"/>
          <w:szCs w:val="24"/>
          <w:lang w:val="es-AR"/>
        </w:rPr>
        <w:t>impozitare</w:t>
      </w:r>
      <w:proofErr w:type="spellEnd"/>
      <w:r w:rsidRPr="007A6741">
        <w:rPr>
          <w:rFonts w:cstheme="minorHAnsi"/>
          <w:sz w:val="24"/>
          <w:szCs w:val="24"/>
          <w:lang w:val="es-AR"/>
        </w:rPr>
        <w:t xml:space="preserve"> </w:t>
      </w:r>
      <w:proofErr w:type="spellStart"/>
      <w:r w:rsidRPr="007A6741">
        <w:rPr>
          <w:rFonts w:cstheme="minorHAnsi"/>
          <w:sz w:val="24"/>
          <w:szCs w:val="24"/>
          <w:lang w:val="es-AR"/>
        </w:rPr>
        <w:t>diferite</w:t>
      </w:r>
      <w:proofErr w:type="spellEnd"/>
      <w:r w:rsidRPr="007A6741">
        <w:rPr>
          <w:rFonts w:cstheme="minorHAnsi"/>
          <w:sz w:val="24"/>
          <w:szCs w:val="24"/>
          <w:lang w:val="es-AR"/>
        </w:rPr>
        <w:t xml:space="preserve">, </w:t>
      </w:r>
      <w:proofErr w:type="spellStart"/>
      <w:r w:rsidRPr="007A6741">
        <w:rPr>
          <w:rFonts w:cstheme="minorHAnsi"/>
          <w:sz w:val="24"/>
          <w:szCs w:val="24"/>
          <w:lang w:val="es-AR"/>
        </w:rPr>
        <w:t>precum</w:t>
      </w:r>
      <w:proofErr w:type="spellEnd"/>
      <w:r w:rsidRPr="007A6741">
        <w:rPr>
          <w:rFonts w:cstheme="minorHAnsi"/>
          <w:sz w:val="24"/>
          <w:szCs w:val="24"/>
          <w:lang w:val="es-AR"/>
        </w:rPr>
        <w:t xml:space="preserve"> </w:t>
      </w:r>
      <w:proofErr w:type="spellStart"/>
      <w:r w:rsidRPr="007A6741">
        <w:rPr>
          <w:rFonts w:cstheme="minorHAnsi"/>
          <w:sz w:val="24"/>
          <w:szCs w:val="24"/>
          <w:lang w:val="es-AR"/>
        </w:rPr>
        <w:t>și</w:t>
      </w:r>
      <w:proofErr w:type="spellEnd"/>
      <w:r w:rsidRPr="007A6741">
        <w:rPr>
          <w:rFonts w:cstheme="minorHAnsi"/>
          <w:sz w:val="24"/>
          <w:szCs w:val="24"/>
          <w:lang w:val="es-AR"/>
        </w:rPr>
        <w:t xml:space="preserve"> </w:t>
      </w:r>
      <w:proofErr w:type="spellStart"/>
      <w:r w:rsidRPr="007A6741">
        <w:rPr>
          <w:rFonts w:cstheme="minorHAnsi"/>
          <w:sz w:val="24"/>
          <w:szCs w:val="24"/>
          <w:lang w:val="es-AR"/>
        </w:rPr>
        <w:t>categorii</w:t>
      </w:r>
      <w:proofErr w:type="spellEnd"/>
      <w:r w:rsidRPr="007A6741">
        <w:rPr>
          <w:rFonts w:cstheme="minorHAnsi"/>
          <w:sz w:val="24"/>
          <w:szCs w:val="24"/>
          <w:lang w:val="es-AR"/>
        </w:rPr>
        <w:t xml:space="preserve"> de </w:t>
      </w:r>
      <w:proofErr w:type="spellStart"/>
      <w:r w:rsidRPr="007A6741">
        <w:rPr>
          <w:rFonts w:cstheme="minorHAnsi"/>
          <w:sz w:val="24"/>
          <w:szCs w:val="24"/>
          <w:lang w:val="es-AR"/>
        </w:rPr>
        <w:t>venituri</w:t>
      </w:r>
      <w:proofErr w:type="spellEnd"/>
      <w:r w:rsidRPr="007A6741">
        <w:rPr>
          <w:rFonts w:cstheme="minorHAnsi"/>
          <w:sz w:val="24"/>
          <w:szCs w:val="24"/>
          <w:lang w:val="es-AR"/>
        </w:rPr>
        <w:t xml:space="preserve"> </w:t>
      </w:r>
      <w:proofErr w:type="spellStart"/>
      <w:r w:rsidRPr="007A6741">
        <w:rPr>
          <w:rFonts w:cstheme="minorHAnsi"/>
          <w:sz w:val="24"/>
          <w:szCs w:val="24"/>
          <w:lang w:val="es-AR"/>
        </w:rPr>
        <w:t>scutite</w:t>
      </w:r>
      <w:proofErr w:type="spellEnd"/>
      <w:r w:rsidRPr="007A6741">
        <w:rPr>
          <w:rFonts w:cstheme="minorHAnsi"/>
          <w:sz w:val="24"/>
          <w:szCs w:val="24"/>
          <w:lang w:val="es-AR"/>
        </w:rPr>
        <w:t xml:space="preserve"> de </w:t>
      </w:r>
      <w:proofErr w:type="spellStart"/>
      <w:r w:rsidRPr="007A6741">
        <w:rPr>
          <w:rFonts w:cstheme="minorHAnsi"/>
          <w:sz w:val="24"/>
          <w:szCs w:val="24"/>
          <w:lang w:val="es-AR"/>
        </w:rPr>
        <w:t>impozit</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România</w:t>
      </w:r>
      <w:proofErr w:type="spellEnd"/>
      <w:r w:rsidRPr="007A6741">
        <w:rPr>
          <w:rFonts w:cstheme="minorHAnsi"/>
          <w:sz w:val="24"/>
          <w:szCs w:val="24"/>
          <w:lang w:val="es-AR"/>
        </w:rPr>
        <w:t xml:space="preserve"> </w:t>
      </w:r>
      <w:proofErr w:type="spellStart"/>
      <w:r w:rsidRPr="007A6741">
        <w:rPr>
          <w:rFonts w:cstheme="minorHAnsi"/>
          <w:sz w:val="24"/>
          <w:szCs w:val="24"/>
          <w:lang w:val="es-AR"/>
        </w:rPr>
        <w:t>nu</w:t>
      </w:r>
      <w:proofErr w:type="spellEnd"/>
      <w:r w:rsidRPr="007A6741">
        <w:rPr>
          <w:rFonts w:cstheme="minorHAnsi"/>
          <w:sz w:val="24"/>
          <w:szCs w:val="24"/>
          <w:lang w:val="es-AR"/>
        </w:rPr>
        <w:t xml:space="preserve"> </w:t>
      </w:r>
      <w:proofErr w:type="spellStart"/>
      <w:r w:rsidRPr="007A6741">
        <w:rPr>
          <w:rFonts w:cstheme="minorHAnsi"/>
          <w:sz w:val="24"/>
          <w:szCs w:val="24"/>
          <w:lang w:val="es-AR"/>
        </w:rPr>
        <w:t>există</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prezent</w:t>
      </w:r>
      <w:proofErr w:type="spellEnd"/>
      <w:r w:rsidRPr="007A6741">
        <w:rPr>
          <w:rFonts w:cstheme="minorHAnsi"/>
          <w:sz w:val="24"/>
          <w:szCs w:val="24"/>
          <w:lang w:val="es-AR"/>
        </w:rPr>
        <w:t xml:space="preserve"> </w:t>
      </w:r>
      <w:proofErr w:type="spellStart"/>
      <w:r w:rsidRPr="007A6741">
        <w:rPr>
          <w:rFonts w:cstheme="minorHAnsi"/>
          <w:sz w:val="24"/>
          <w:szCs w:val="24"/>
          <w:lang w:val="es-AR"/>
        </w:rPr>
        <w:t>decât</w:t>
      </w:r>
      <w:proofErr w:type="spellEnd"/>
      <w:r w:rsidRPr="007A6741">
        <w:rPr>
          <w:rFonts w:cstheme="minorHAnsi"/>
          <w:sz w:val="24"/>
          <w:szCs w:val="24"/>
          <w:lang w:val="es-AR"/>
        </w:rPr>
        <w:t xml:space="preserve"> o </w:t>
      </w:r>
      <w:proofErr w:type="spellStart"/>
      <w:r w:rsidRPr="007A6741">
        <w:rPr>
          <w:rFonts w:cstheme="minorHAnsi"/>
          <w:sz w:val="24"/>
          <w:szCs w:val="24"/>
          <w:lang w:val="es-AR"/>
        </w:rPr>
        <w:t>cotă</w:t>
      </w:r>
      <w:proofErr w:type="spellEnd"/>
      <w:r w:rsidRPr="007A6741">
        <w:rPr>
          <w:rFonts w:cstheme="minorHAnsi"/>
          <w:sz w:val="24"/>
          <w:szCs w:val="24"/>
          <w:lang w:val="es-AR"/>
        </w:rPr>
        <w:t xml:space="preserve"> </w:t>
      </w:r>
      <w:proofErr w:type="spellStart"/>
      <w:r w:rsidRPr="007A6741">
        <w:rPr>
          <w:rFonts w:cstheme="minorHAnsi"/>
          <w:sz w:val="24"/>
          <w:szCs w:val="24"/>
          <w:lang w:val="es-AR"/>
        </w:rPr>
        <w:t>unică</w:t>
      </w:r>
      <w:proofErr w:type="spellEnd"/>
      <w:r w:rsidRPr="007A6741">
        <w:rPr>
          <w:rFonts w:cstheme="minorHAnsi"/>
          <w:sz w:val="24"/>
          <w:szCs w:val="24"/>
          <w:lang w:val="es-AR"/>
        </w:rPr>
        <w:t xml:space="preserve"> de </w:t>
      </w:r>
      <w:proofErr w:type="spellStart"/>
      <w:r w:rsidRPr="007A6741">
        <w:rPr>
          <w:rFonts w:cstheme="minorHAnsi"/>
          <w:sz w:val="24"/>
          <w:szCs w:val="24"/>
          <w:lang w:val="es-AR"/>
        </w:rPr>
        <w:t>impozitare</w:t>
      </w:r>
      <w:proofErr w:type="spellEnd"/>
      <w:r w:rsidRPr="007A6741">
        <w:rPr>
          <w:rFonts w:cstheme="minorHAnsi"/>
          <w:sz w:val="24"/>
          <w:szCs w:val="24"/>
          <w:lang w:val="es-AR"/>
        </w:rPr>
        <w:t xml:space="preserve">, </w:t>
      </w:r>
      <w:proofErr w:type="spellStart"/>
      <w:r w:rsidRPr="007A6741">
        <w:rPr>
          <w:rFonts w:cstheme="minorHAnsi"/>
          <w:sz w:val="24"/>
          <w:szCs w:val="24"/>
          <w:lang w:val="es-AR"/>
        </w:rPr>
        <w:t>respectiv</w:t>
      </w:r>
      <w:proofErr w:type="spellEnd"/>
      <w:r w:rsidRPr="007A6741">
        <w:rPr>
          <w:rFonts w:cstheme="minorHAnsi"/>
          <w:sz w:val="24"/>
          <w:szCs w:val="24"/>
          <w:lang w:val="es-AR"/>
        </w:rPr>
        <w:t xml:space="preserve"> 10%, </w:t>
      </w:r>
      <w:proofErr w:type="spellStart"/>
      <w:r w:rsidRPr="007A6741">
        <w:rPr>
          <w:rFonts w:cstheme="minorHAnsi"/>
          <w:sz w:val="24"/>
          <w:szCs w:val="24"/>
          <w:lang w:val="es-AR"/>
        </w:rPr>
        <w:t>conform</w:t>
      </w:r>
      <w:proofErr w:type="spellEnd"/>
      <w:r w:rsidRPr="007A6741">
        <w:rPr>
          <w:rFonts w:cstheme="minorHAnsi"/>
          <w:sz w:val="24"/>
          <w:szCs w:val="24"/>
          <w:lang w:val="es-AR"/>
        </w:rPr>
        <w:t xml:space="preserve"> </w:t>
      </w:r>
      <w:proofErr w:type="spellStart"/>
      <w:r w:rsidRPr="007A6741">
        <w:rPr>
          <w:rFonts w:cstheme="minorHAnsi"/>
          <w:sz w:val="24"/>
          <w:szCs w:val="24"/>
          <w:lang w:val="es-AR"/>
        </w:rPr>
        <w:t>articolului</w:t>
      </w:r>
      <w:proofErr w:type="spellEnd"/>
      <w:r w:rsidRPr="007A6741">
        <w:rPr>
          <w:rFonts w:cstheme="minorHAnsi"/>
          <w:sz w:val="24"/>
          <w:szCs w:val="24"/>
          <w:lang w:val="es-AR"/>
        </w:rPr>
        <w:t xml:space="preserve"> 64 din </w:t>
      </w:r>
      <w:proofErr w:type="spellStart"/>
      <w:r w:rsidRPr="007A6741">
        <w:rPr>
          <w:rFonts w:cstheme="minorHAnsi"/>
          <w:sz w:val="24"/>
          <w:szCs w:val="24"/>
          <w:lang w:val="es-AR"/>
        </w:rPr>
        <w:t>Codul</w:t>
      </w:r>
      <w:proofErr w:type="spellEnd"/>
      <w:r w:rsidRPr="007A6741">
        <w:rPr>
          <w:rFonts w:cstheme="minorHAnsi"/>
          <w:sz w:val="24"/>
          <w:szCs w:val="24"/>
          <w:lang w:val="es-AR"/>
        </w:rPr>
        <w:t xml:space="preserve"> fiscal. </w:t>
      </w:r>
      <w:proofErr w:type="spellStart"/>
      <w:r w:rsidRPr="007A6741">
        <w:rPr>
          <w:rFonts w:cstheme="minorHAnsi"/>
          <w:sz w:val="24"/>
          <w:szCs w:val="24"/>
          <w:lang w:val="es-AR"/>
        </w:rPr>
        <w:t>Această</w:t>
      </w:r>
      <w:proofErr w:type="spellEnd"/>
      <w:r w:rsidRPr="007A6741">
        <w:rPr>
          <w:rFonts w:cstheme="minorHAnsi"/>
          <w:sz w:val="24"/>
          <w:szCs w:val="24"/>
          <w:lang w:val="es-AR"/>
        </w:rPr>
        <w:t xml:space="preserve"> abordare </w:t>
      </w:r>
      <w:proofErr w:type="spellStart"/>
      <w:r w:rsidRPr="007A6741">
        <w:rPr>
          <w:rFonts w:cstheme="minorHAnsi"/>
          <w:sz w:val="24"/>
          <w:szCs w:val="24"/>
          <w:lang w:val="es-AR"/>
        </w:rPr>
        <w:t>susține</w:t>
      </w:r>
      <w:proofErr w:type="spellEnd"/>
      <w:r w:rsidRPr="007A6741">
        <w:rPr>
          <w:rFonts w:cstheme="minorHAnsi"/>
          <w:sz w:val="24"/>
          <w:szCs w:val="24"/>
          <w:lang w:val="es-AR"/>
        </w:rPr>
        <w:t xml:space="preserve"> </w:t>
      </w:r>
      <w:proofErr w:type="spellStart"/>
      <w:r w:rsidRPr="007A6741">
        <w:rPr>
          <w:rFonts w:cstheme="minorHAnsi"/>
          <w:sz w:val="24"/>
          <w:szCs w:val="24"/>
          <w:lang w:val="es-AR"/>
        </w:rPr>
        <w:t>principiile</w:t>
      </w:r>
      <w:proofErr w:type="spellEnd"/>
      <w:r w:rsidRPr="007A6741">
        <w:rPr>
          <w:rFonts w:cstheme="minorHAnsi"/>
          <w:sz w:val="24"/>
          <w:szCs w:val="24"/>
          <w:lang w:val="es-AR"/>
        </w:rPr>
        <w:t xml:space="preserve"> de </w:t>
      </w:r>
      <w:proofErr w:type="spellStart"/>
      <w:r w:rsidRPr="007A6741">
        <w:rPr>
          <w:rFonts w:cstheme="minorHAnsi"/>
          <w:sz w:val="24"/>
          <w:szCs w:val="24"/>
          <w:lang w:val="es-AR"/>
        </w:rPr>
        <w:t>predictibilitate</w:t>
      </w:r>
      <w:proofErr w:type="spellEnd"/>
      <w:r w:rsidRPr="007A6741">
        <w:rPr>
          <w:rFonts w:cstheme="minorHAnsi"/>
          <w:sz w:val="24"/>
          <w:szCs w:val="24"/>
          <w:lang w:val="es-AR"/>
        </w:rPr>
        <w:t xml:space="preserve"> </w:t>
      </w:r>
      <w:proofErr w:type="spellStart"/>
      <w:r w:rsidRPr="007A6741">
        <w:rPr>
          <w:rFonts w:cstheme="minorHAnsi"/>
          <w:sz w:val="24"/>
          <w:szCs w:val="24"/>
          <w:lang w:val="es-AR"/>
        </w:rPr>
        <w:t>și</w:t>
      </w:r>
      <w:proofErr w:type="spellEnd"/>
      <w:r w:rsidRPr="007A6741">
        <w:rPr>
          <w:rFonts w:cstheme="minorHAnsi"/>
          <w:sz w:val="24"/>
          <w:szCs w:val="24"/>
          <w:lang w:val="es-AR"/>
        </w:rPr>
        <w:t xml:space="preserve"> </w:t>
      </w:r>
      <w:proofErr w:type="spellStart"/>
      <w:r w:rsidRPr="007A6741">
        <w:rPr>
          <w:rFonts w:cstheme="minorHAnsi"/>
          <w:sz w:val="24"/>
          <w:szCs w:val="24"/>
          <w:lang w:val="es-AR"/>
        </w:rPr>
        <w:t>coerență</w:t>
      </w:r>
      <w:proofErr w:type="spellEnd"/>
      <w:r w:rsidRPr="007A6741">
        <w:rPr>
          <w:rFonts w:cstheme="minorHAnsi"/>
          <w:sz w:val="24"/>
          <w:szCs w:val="24"/>
          <w:lang w:val="es-AR"/>
        </w:rPr>
        <w:t xml:space="preserve"> </w:t>
      </w:r>
      <w:proofErr w:type="spellStart"/>
      <w:r w:rsidRPr="007A6741">
        <w:rPr>
          <w:rFonts w:cstheme="minorHAnsi"/>
          <w:sz w:val="24"/>
          <w:szCs w:val="24"/>
          <w:lang w:val="es-AR"/>
        </w:rPr>
        <w:t>legislativă</w:t>
      </w:r>
      <w:proofErr w:type="spellEnd"/>
      <w:r w:rsidRPr="007A6741">
        <w:rPr>
          <w:rFonts w:cstheme="minorHAnsi"/>
          <w:sz w:val="24"/>
          <w:szCs w:val="24"/>
          <w:lang w:val="es-AR"/>
        </w:rPr>
        <w:t>.</w:t>
      </w:r>
    </w:p>
    <w:p w14:paraId="30B2BA5F" w14:textId="77777777" w:rsidR="00BC0D66" w:rsidRPr="007A6741" w:rsidRDefault="00BC0D66" w:rsidP="001839D2">
      <w:pPr>
        <w:spacing w:after="0" w:line="276" w:lineRule="auto"/>
        <w:ind w:firstLine="993"/>
        <w:jc w:val="both"/>
        <w:rPr>
          <w:rFonts w:cstheme="minorHAnsi"/>
          <w:sz w:val="24"/>
          <w:szCs w:val="24"/>
          <w:lang w:val="es-AR"/>
        </w:rPr>
      </w:pPr>
      <w:proofErr w:type="spellStart"/>
      <w:r w:rsidRPr="007A6741">
        <w:rPr>
          <w:rFonts w:cstheme="minorHAnsi"/>
          <w:sz w:val="24"/>
          <w:szCs w:val="24"/>
          <w:lang w:val="es-AR"/>
        </w:rPr>
        <w:t>Modalitatea</w:t>
      </w:r>
      <w:proofErr w:type="spellEnd"/>
      <w:r w:rsidRPr="007A6741">
        <w:rPr>
          <w:rFonts w:cstheme="minorHAnsi"/>
          <w:sz w:val="24"/>
          <w:szCs w:val="24"/>
          <w:lang w:val="es-AR"/>
        </w:rPr>
        <w:t xml:space="preserve"> de </w:t>
      </w:r>
      <w:proofErr w:type="spellStart"/>
      <w:r w:rsidRPr="007A6741">
        <w:rPr>
          <w:rFonts w:cstheme="minorHAnsi"/>
          <w:sz w:val="24"/>
          <w:szCs w:val="24"/>
          <w:lang w:val="es-AR"/>
        </w:rPr>
        <w:t>stabilire</w:t>
      </w:r>
      <w:proofErr w:type="spellEnd"/>
      <w:r w:rsidRPr="007A6741">
        <w:rPr>
          <w:rFonts w:cstheme="minorHAnsi"/>
          <w:sz w:val="24"/>
          <w:szCs w:val="24"/>
          <w:lang w:val="es-AR"/>
        </w:rPr>
        <w:t xml:space="preserve"> a </w:t>
      </w:r>
      <w:proofErr w:type="spellStart"/>
      <w:r w:rsidRPr="007A6741">
        <w:rPr>
          <w:rFonts w:cstheme="minorHAnsi"/>
          <w:sz w:val="24"/>
          <w:szCs w:val="24"/>
          <w:lang w:val="es-AR"/>
        </w:rPr>
        <w:t>pensiei</w:t>
      </w:r>
      <w:proofErr w:type="spellEnd"/>
      <w:r w:rsidRPr="007A6741">
        <w:rPr>
          <w:rFonts w:cstheme="minorHAnsi"/>
          <w:sz w:val="24"/>
          <w:szCs w:val="24"/>
          <w:lang w:val="es-AR"/>
        </w:rPr>
        <w:t xml:space="preserve"> de </w:t>
      </w:r>
      <w:proofErr w:type="spellStart"/>
      <w:r w:rsidRPr="007A6741">
        <w:rPr>
          <w:rFonts w:cstheme="minorHAnsi"/>
          <w:sz w:val="24"/>
          <w:szCs w:val="24"/>
          <w:lang w:val="es-AR"/>
        </w:rPr>
        <w:t>serviciu</w:t>
      </w:r>
      <w:proofErr w:type="spellEnd"/>
      <w:r w:rsidRPr="007A6741">
        <w:rPr>
          <w:rFonts w:cstheme="minorHAnsi"/>
          <w:sz w:val="24"/>
          <w:szCs w:val="24"/>
          <w:lang w:val="es-AR"/>
        </w:rPr>
        <w:t xml:space="preserve"> este </w:t>
      </w:r>
      <w:proofErr w:type="spellStart"/>
      <w:r w:rsidRPr="007A6741">
        <w:rPr>
          <w:rFonts w:cstheme="minorHAnsi"/>
          <w:sz w:val="24"/>
          <w:szCs w:val="24"/>
          <w:lang w:val="es-AR"/>
        </w:rPr>
        <w:t>clar</w:t>
      </w:r>
      <w:proofErr w:type="spellEnd"/>
      <w:r w:rsidRPr="007A6741">
        <w:rPr>
          <w:rFonts w:cstheme="minorHAnsi"/>
          <w:sz w:val="24"/>
          <w:szCs w:val="24"/>
          <w:lang w:val="es-AR"/>
        </w:rPr>
        <w:t xml:space="preserve"> </w:t>
      </w:r>
      <w:proofErr w:type="spellStart"/>
      <w:r w:rsidRPr="007A6741">
        <w:rPr>
          <w:rFonts w:cstheme="minorHAnsi"/>
          <w:sz w:val="24"/>
          <w:szCs w:val="24"/>
          <w:lang w:val="es-AR"/>
        </w:rPr>
        <w:t>prevăzută</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legislația</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vigoare</w:t>
      </w:r>
      <w:proofErr w:type="spellEnd"/>
      <w:r w:rsidRPr="007A6741">
        <w:rPr>
          <w:rFonts w:cstheme="minorHAnsi"/>
          <w:sz w:val="24"/>
          <w:szCs w:val="24"/>
          <w:lang w:val="es-AR"/>
        </w:rPr>
        <w:t xml:space="preserve">, </w:t>
      </w:r>
      <w:proofErr w:type="spellStart"/>
      <w:r w:rsidRPr="007A6741">
        <w:rPr>
          <w:rFonts w:cstheme="minorHAnsi"/>
          <w:sz w:val="24"/>
          <w:szCs w:val="24"/>
          <w:lang w:val="es-AR"/>
        </w:rPr>
        <w:t>fără</w:t>
      </w:r>
      <w:proofErr w:type="spellEnd"/>
      <w:r w:rsidRPr="007A6741">
        <w:rPr>
          <w:rFonts w:cstheme="minorHAnsi"/>
          <w:sz w:val="24"/>
          <w:szCs w:val="24"/>
          <w:lang w:val="es-AR"/>
        </w:rPr>
        <w:t xml:space="preserve"> a fi </w:t>
      </w:r>
      <w:proofErr w:type="spellStart"/>
      <w:r w:rsidRPr="007A6741">
        <w:rPr>
          <w:rFonts w:cstheme="minorHAnsi"/>
          <w:sz w:val="24"/>
          <w:szCs w:val="24"/>
          <w:lang w:val="es-AR"/>
        </w:rPr>
        <w:t>defalcată</w:t>
      </w:r>
      <w:proofErr w:type="spellEnd"/>
      <w:r w:rsidRPr="007A6741">
        <w:rPr>
          <w:rFonts w:cstheme="minorHAnsi"/>
          <w:sz w:val="24"/>
          <w:szCs w:val="24"/>
          <w:lang w:val="es-AR"/>
        </w:rPr>
        <w:t xml:space="preserve"> pe componente, </w:t>
      </w:r>
      <w:proofErr w:type="spellStart"/>
      <w:r w:rsidRPr="007A6741">
        <w:rPr>
          <w:rFonts w:cstheme="minorHAnsi"/>
          <w:sz w:val="24"/>
          <w:szCs w:val="24"/>
          <w:lang w:val="es-AR"/>
        </w:rPr>
        <w:t>chiar</w:t>
      </w:r>
      <w:proofErr w:type="spellEnd"/>
      <w:r w:rsidRPr="007A6741">
        <w:rPr>
          <w:rFonts w:cstheme="minorHAnsi"/>
          <w:sz w:val="24"/>
          <w:szCs w:val="24"/>
          <w:lang w:val="es-AR"/>
        </w:rPr>
        <w:t xml:space="preserve"> </w:t>
      </w:r>
      <w:proofErr w:type="spellStart"/>
      <w:r w:rsidRPr="007A6741">
        <w:rPr>
          <w:rFonts w:cstheme="minorHAnsi"/>
          <w:sz w:val="24"/>
          <w:szCs w:val="24"/>
          <w:lang w:val="es-AR"/>
        </w:rPr>
        <w:t>și</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cazul</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care </w:t>
      </w:r>
      <w:proofErr w:type="spellStart"/>
      <w:r w:rsidRPr="007A6741">
        <w:rPr>
          <w:rFonts w:cstheme="minorHAnsi"/>
          <w:sz w:val="24"/>
          <w:szCs w:val="24"/>
          <w:lang w:val="es-AR"/>
        </w:rPr>
        <w:t>beneficiarul</w:t>
      </w:r>
      <w:proofErr w:type="spellEnd"/>
      <w:r w:rsidRPr="007A6741">
        <w:rPr>
          <w:rFonts w:cstheme="minorHAnsi"/>
          <w:sz w:val="24"/>
          <w:szCs w:val="24"/>
          <w:lang w:val="es-AR"/>
        </w:rPr>
        <w:t xml:space="preserve"> </w:t>
      </w:r>
      <w:proofErr w:type="spellStart"/>
      <w:r w:rsidRPr="007A6741">
        <w:rPr>
          <w:rFonts w:cstheme="minorHAnsi"/>
          <w:sz w:val="24"/>
          <w:szCs w:val="24"/>
          <w:lang w:val="es-AR"/>
        </w:rPr>
        <w:t>pensiei</w:t>
      </w:r>
      <w:proofErr w:type="spellEnd"/>
      <w:r w:rsidRPr="007A6741">
        <w:rPr>
          <w:rFonts w:cstheme="minorHAnsi"/>
          <w:sz w:val="24"/>
          <w:szCs w:val="24"/>
          <w:lang w:val="es-AR"/>
        </w:rPr>
        <w:t xml:space="preserve"> a </w:t>
      </w:r>
      <w:proofErr w:type="spellStart"/>
      <w:r w:rsidRPr="007A6741">
        <w:rPr>
          <w:rFonts w:cstheme="minorHAnsi"/>
          <w:sz w:val="24"/>
          <w:szCs w:val="24"/>
          <w:lang w:val="es-AR"/>
        </w:rPr>
        <w:t>contribuit</w:t>
      </w:r>
      <w:proofErr w:type="spellEnd"/>
      <w:r w:rsidRPr="007A6741">
        <w:rPr>
          <w:rFonts w:cstheme="minorHAnsi"/>
          <w:sz w:val="24"/>
          <w:szCs w:val="24"/>
          <w:lang w:val="es-AR"/>
        </w:rPr>
        <w:t xml:space="preserve"> din </w:t>
      </w:r>
      <w:proofErr w:type="spellStart"/>
      <w:r w:rsidRPr="007A6741">
        <w:rPr>
          <w:rFonts w:cstheme="minorHAnsi"/>
          <w:sz w:val="24"/>
          <w:szCs w:val="24"/>
          <w:lang w:val="es-AR"/>
        </w:rPr>
        <w:t>venitul</w:t>
      </w:r>
      <w:proofErr w:type="spellEnd"/>
      <w:r w:rsidRPr="007A6741">
        <w:rPr>
          <w:rFonts w:cstheme="minorHAnsi"/>
          <w:sz w:val="24"/>
          <w:szCs w:val="24"/>
          <w:lang w:val="es-AR"/>
        </w:rPr>
        <w:t xml:space="preserve"> </w:t>
      </w:r>
      <w:proofErr w:type="spellStart"/>
      <w:r w:rsidRPr="007A6741">
        <w:rPr>
          <w:rFonts w:cstheme="minorHAnsi"/>
          <w:sz w:val="24"/>
          <w:szCs w:val="24"/>
          <w:lang w:val="es-AR"/>
        </w:rPr>
        <w:t>obținut</w:t>
      </w:r>
      <w:proofErr w:type="spellEnd"/>
      <w:r w:rsidRPr="007A6741">
        <w:rPr>
          <w:rFonts w:cstheme="minorHAnsi"/>
          <w:sz w:val="24"/>
          <w:szCs w:val="24"/>
          <w:lang w:val="es-AR"/>
        </w:rPr>
        <w:t xml:space="preserve"> sub forma </w:t>
      </w:r>
      <w:proofErr w:type="spellStart"/>
      <w:r w:rsidRPr="007A6741">
        <w:rPr>
          <w:rFonts w:cstheme="minorHAnsi"/>
          <w:sz w:val="24"/>
          <w:szCs w:val="24"/>
          <w:lang w:val="es-AR"/>
        </w:rPr>
        <w:t>indemnizației</w:t>
      </w:r>
      <w:proofErr w:type="spellEnd"/>
      <w:r w:rsidRPr="007A6741">
        <w:rPr>
          <w:rFonts w:cstheme="minorHAnsi"/>
          <w:sz w:val="24"/>
          <w:szCs w:val="24"/>
          <w:lang w:val="es-AR"/>
        </w:rPr>
        <w:t xml:space="preserve"> la </w:t>
      </w:r>
      <w:proofErr w:type="spellStart"/>
      <w:r w:rsidRPr="007A6741">
        <w:rPr>
          <w:rFonts w:cstheme="minorHAnsi"/>
          <w:sz w:val="24"/>
          <w:szCs w:val="24"/>
          <w:lang w:val="es-AR"/>
        </w:rPr>
        <w:t>finanțarea</w:t>
      </w:r>
      <w:proofErr w:type="spellEnd"/>
      <w:r w:rsidRPr="007A6741">
        <w:rPr>
          <w:rFonts w:cstheme="minorHAnsi"/>
          <w:sz w:val="24"/>
          <w:szCs w:val="24"/>
          <w:lang w:val="es-AR"/>
        </w:rPr>
        <w:t xml:space="preserve"> </w:t>
      </w:r>
      <w:proofErr w:type="spellStart"/>
      <w:r w:rsidRPr="007A6741">
        <w:rPr>
          <w:rFonts w:cstheme="minorHAnsi"/>
          <w:sz w:val="24"/>
          <w:szCs w:val="24"/>
          <w:lang w:val="es-AR"/>
        </w:rPr>
        <w:t>bugetelor</w:t>
      </w:r>
      <w:proofErr w:type="spellEnd"/>
      <w:r w:rsidRPr="007A6741">
        <w:rPr>
          <w:rFonts w:cstheme="minorHAnsi"/>
          <w:sz w:val="24"/>
          <w:szCs w:val="24"/>
          <w:lang w:val="es-AR"/>
        </w:rPr>
        <w:t xml:space="preserve"> </w:t>
      </w:r>
      <w:proofErr w:type="spellStart"/>
      <w:r w:rsidRPr="007A6741">
        <w:rPr>
          <w:rFonts w:cstheme="minorHAnsi"/>
          <w:sz w:val="24"/>
          <w:szCs w:val="24"/>
          <w:lang w:val="es-AR"/>
        </w:rPr>
        <w:t>asigurărilor</w:t>
      </w:r>
      <w:proofErr w:type="spellEnd"/>
      <w:r w:rsidRPr="007A6741">
        <w:rPr>
          <w:rFonts w:cstheme="minorHAnsi"/>
          <w:sz w:val="24"/>
          <w:szCs w:val="24"/>
          <w:lang w:val="es-AR"/>
        </w:rPr>
        <w:t xml:space="preserve"> </w:t>
      </w:r>
      <w:proofErr w:type="spellStart"/>
      <w:r w:rsidRPr="007A6741">
        <w:rPr>
          <w:rFonts w:cstheme="minorHAnsi"/>
          <w:sz w:val="24"/>
          <w:szCs w:val="24"/>
          <w:lang w:val="es-AR"/>
        </w:rPr>
        <w:t>sociale</w:t>
      </w:r>
      <w:proofErr w:type="spellEnd"/>
      <w:r w:rsidRPr="007A6741">
        <w:rPr>
          <w:rFonts w:cstheme="minorHAnsi"/>
          <w:sz w:val="24"/>
          <w:szCs w:val="24"/>
          <w:lang w:val="es-AR"/>
        </w:rPr>
        <w:t xml:space="preserve"> </w:t>
      </w:r>
      <w:proofErr w:type="spellStart"/>
      <w:r w:rsidRPr="007A6741">
        <w:rPr>
          <w:rFonts w:cstheme="minorHAnsi"/>
          <w:sz w:val="24"/>
          <w:szCs w:val="24"/>
          <w:lang w:val="es-AR"/>
        </w:rPr>
        <w:t>și</w:t>
      </w:r>
      <w:proofErr w:type="spellEnd"/>
      <w:r w:rsidRPr="007A6741">
        <w:rPr>
          <w:rFonts w:cstheme="minorHAnsi"/>
          <w:sz w:val="24"/>
          <w:szCs w:val="24"/>
          <w:lang w:val="es-AR"/>
        </w:rPr>
        <w:t xml:space="preserve"> de </w:t>
      </w:r>
      <w:proofErr w:type="spellStart"/>
      <w:r w:rsidRPr="007A6741">
        <w:rPr>
          <w:rFonts w:cstheme="minorHAnsi"/>
          <w:sz w:val="24"/>
          <w:szCs w:val="24"/>
          <w:lang w:val="es-AR"/>
        </w:rPr>
        <w:t>sănătate</w:t>
      </w:r>
      <w:proofErr w:type="spellEnd"/>
      <w:r w:rsidRPr="007A6741">
        <w:rPr>
          <w:rFonts w:cstheme="minorHAnsi"/>
          <w:sz w:val="24"/>
          <w:szCs w:val="24"/>
          <w:lang w:val="es-AR"/>
        </w:rPr>
        <w:t>.</w:t>
      </w:r>
    </w:p>
    <w:p w14:paraId="53A4994A" w14:textId="138B423A" w:rsidR="00BC0D66" w:rsidRPr="007A6741" w:rsidRDefault="00BC0D66" w:rsidP="001839D2">
      <w:pPr>
        <w:spacing w:after="0" w:line="276" w:lineRule="auto"/>
        <w:ind w:firstLine="993"/>
        <w:jc w:val="both"/>
        <w:rPr>
          <w:rFonts w:cstheme="minorHAnsi"/>
          <w:sz w:val="24"/>
          <w:szCs w:val="24"/>
          <w:lang w:val="es-AR"/>
        </w:rPr>
      </w:pPr>
      <w:r w:rsidRPr="007A6741">
        <w:rPr>
          <w:rFonts w:cstheme="minorHAnsi"/>
          <w:sz w:val="24"/>
          <w:szCs w:val="24"/>
          <w:lang w:val="es-AR"/>
        </w:rPr>
        <w:t xml:space="preserve">De </w:t>
      </w:r>
      <w:proofErr w:type="spellStart"/>
      <w:r w:rsidRPr="007A6741">
        <w:rPr>
          <w:rFonts w:cstheme="minorHAnsi"/>
          <w:sz w:val="24"/>
          <w:szCs w:val="24"/>
          <w:lang w:val="es-AR"/>
        </w:rPr>
        <w:t>asemenea</w:t>
      </w:r>
      <w:proofErr w:type="spellEnd"/>
      <w:r w:rsidRPr="007A6741">
        <w:rPr>
          <w:rFonts w:cstheme="minorHAnsi"/>
          <w:sz w:val="24"/>
          <w:szCs w:val="24"/>
          <w:lang w:val="es-AR"/>
        </w:rPr>
        <w:t xml:space="preserve">, </w:t>
      </w:r>
      <w:proofErr w:type="spellStart"/>
      <w:r w:rsidRPr="007A6741">
        <w:rPr>
          <w:rFonts w:cstheme="minorHAnsi"/>
          <w:sz w:val="24"/>
          <w:szCs w:val="24"/>
          <w:lang w:val="es-AR"/>
        </w:rPr>
        <w:t>defalcarea</w:t>
      </w:r>
      <w:proofErr w:type="spellEnd"/>
      <w:r w:rsidRPr="007A6741">
        <w:rPr>
          <w:rFonts w:cstheme="minorHAnsi"/>
          <w:sz w:val="24"/>
          <w:szCs w:val="24"/>
          <w:lang w:val="es-AR"/>
        </w:rPr>
        <w:t xml:space="preserve"> </w:t>
      </w:r>
      <w:proofErr w:type="spellStart"/>
      <w:r w:rsidRPr="007A6741">
        <w:rPr>
          <w:rFonts w:cstheme="minorHAnsi"/>
          <w:sz w:val="24"/>
          <w:szCs w:val="24"/>
          <w:lang w:val="es-AR"/>
        </w:rPr>
        <w:t>pensiei</w:t>
      </w:r>
      <w:proofErr w:type="spellEnd"/>
      <w:r w:rsidRPr="007A6741">
        <w:rPr>
          <w:rFonts w:cstheme="minorHAnsi"/>
          <w:sz w:val="24"/>
          <w:szCs w:val="24"/>
          <w:lang w:val="es-AR"/>
        </w:rPr>
        <w:t xml:space="preserve"> de </w:t>
      </w:r>
      <w:proofErr w:type="spellStart"/>
      <w:r w:rsidRPr="007A6741">
        <w:rPr>
          <w:rFonts w:cstheme="minorHAnsi"/>
          <w:sz w:val="24"/>
          <w:szCs w:val="24"/>
          <w:lang w:val="es-AR"/>
        </w:rPr>
        <w:t>serviciu</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trei</w:t>
      </w:r>
      <w:proofErr w:type="spellEnd"/>
      <w:r w:rsidRPr="007A6741">
        <w:rPr>
          <w:rFonts w:cstheme="minorHAnsi"/>
          <w:sz w:val="24"/>
          <w:szCs w:val="24"/>
          <w:lang w:val="es-AR"/>
        </w:rPr>
        <w:t xml:space="preserve"> componente </w:t>
      </w:r>
      <w:proofErr w:type="spellStart"/>
      <w:r w:rsidRPr="007A6741">
        <w:rPr>
          <w:rFonts w:cstheme="minorHAnsi"/>
          <w:sz w:val="24"/>
          <w:szCs w:val="24"/>
          <w:lang w:val="es-AR"/>
        </w:rPr>
        <w:t>nu</w:t>
      </w:r>
      <w:proofErr w:type="spellEnd"/>
      <w:r w:rsidRPr="007A6741">
        <w:rPr>
          <w:rFonts w:cstheme="minorHAnsi"/>
          <w:sz w:val="24"/>
          <w:szCs w:val="24"/>
          <w:lang w:val="es-AR"/>
        </w:rPr>
        <w:t xml:space="preserve"> </w:t>
      </w:r>
      <w:proofErr w:type="spellStart"/>
      <w:r w:rsidRPr="007A6741">
        <w:rPr>
          <w:rFonts w:cstheme="minorHAnsi"/>
          <w:sz w:val="24"/>
          <w:szCs w:val="24"/>
          <w:lang w:val="es-AR"/>
        </w:rPr>
        <w:t>instituie</w:t>
      </w:r>
      <w:proofErr w:type="spellEnd"/>
      <w:r w:rsidRPr="007A6741">
        <w:rPr>
          <w:rFonts w:cstheme="minorHAnsi"/>
          <w:sz w:val="24"/>
          <w:szCs w:val="24"/>
          <w:lang w:val="es-AR"/>
        </w:rPr>
        <w:t xml:space="preserve"> un </w:t>
      </w:r>
      <w:proofErr w:type="spellStart"/>
      <w:r w:rsidRPr="007A6741">
        <w:rPr>
          <w:rFonts w:cstheme="minorHAnsi"/>
          <w:sz w:val="24"/>
          <w:szCs w:val="24"/>
          <w:lang w:val="es-AR"/>
        </w:rPr>
        <w:t>prag</w:t>
      </w:r>
      <w:proofErr w:type="spellEnd"/>
      <w:r w:rsidRPr="007A6741">
        <w:rPr>
          <w:rFonts w:cstheme="minorHAnsi"/>
          <w:sz w:val="24"/>
          <w:szCs w:val="24"/>
          <w:lang w:val="es-AR"/>
        </w:rPr>
        <w:t xml:space="preserve"> </w:t>
      </w:r>
      <w:proofErr w:type="spellStart"/>
      <w:r w:rsidRPr="007A6741">
        <w:rPr>
          <w:rFonts w:cstheme="minorHAnsi"/>
          <w:sz w:val="24"/>
          <w:szCs w:val="24"/>
          <w:lang w:val="es-AR"/>
        </w:rPr>
        <w:t>cert</w:t>
      </w:r>
      <w:proofErr w:type="spellEnd"/>
      <w:r w:rsidRPr="007A6741">
        <w:rPr>
          <w:rFonts w:cstheme="minorHAnsi"/>
          <w:sz w:val="24"/>
          <w:szCs w:val="24"/>
          <w:lang w:val="es-AR"/>
        </w:rPr>
        <w:t xml:space="preserve"> de </w:t>
      </w:r>
      <w:proofErr w:type="spellStart"/>
      <w:r w:rsidRPr="007A6741">
        <w:rPr>
          <w:rFonts w:cstheme="minorHAnsi"/>
          <w:sz w:val="24"/>
          <w:szCs w:val="24"/>
          <w:lang w:val="es-AR"/>
        </w:rPr>
        <w:t>impozitare</w:t>
      </w:r>
      <w:proofErr w:type="spellEnd"/>
      <w:r w:rsidRPr="007A6741">
        <w:rPr>
          <w:rFonts w:cstheme="minorHAnsi"/>
          <w:sz w:val="24"/>
          <w:szCs w:val="24"/>
          <w:lang w:val="es-AR"/>
        </w:rPr>
        <w:t xml:space="preserve"> </w:t>
      </w:r>
      <w:proofErr w:type="spellStart"/>
      <w:r w:rsidRPr="007A6741">
        <w:rPr>
          <w:rFonts w:cstheme="minorHAnsi"/>
          <w:sz w:val="24"/>
          <w:szCs w:val="24"/>
          <w:lang w:val="es-AR"/>
        </w:rPr>
        <w:t>sau</w:t>
      </w:r>
      <w:proofErr w:type="spellEnd"/>
      <w:r w:rsidRPr="007A6741">
        <w:rPr>
          <w:rFonts w:cstheme="minorHAnsi"/>
          <w:sz w:val="24"/>
          <w:szCs w:val="24"/>
          <w:lang w:val="es-AR"/>
        </w:rPr>
        <w:t xml:space="preserve"> un </w:t>
      </w:r>
      <w:proofErr w:type="spellStart"/>
      <w:r w:rsidRPr="007A6741">
        <w:rPr>
          <w:rFonts w:cstheme="minorHAnsi"/>
          <w:sz w:val="24"/>
          <w:szCs w:val="24"/>
          <w:lang w:val="es-AR"/>
        </w:rPr>
        <w:t>sistem</w:t>
      </w:r>
      <w:proofErr w:type="spellEnd"/>
      <w:r w:rsidRPr="007A6741">
        <w:rPr>
          <w:rFonts w:cstheme="minorHAnsi"/>
          <w:sz w:val="24"/>
          <w:szCs w:val="24"/>
          <w:lang w:val="es-AR"/>
        </w:rPr>
        <w:t xml:space="preserve"> </w:t>
      </w:r>
      <w:proofErr w:type="spellStart"/>
      <w:r w:rsidRPr="007A6741">
        <w:rPr>
          <w:rFonts w:cstheme="minorHAnsi"/>
          <w:sz w:val="24"/>
          <w:szCs w:val="24"/>
          <w:lang w:val="es-AR"/>
        </w:rPr>
        <w:t>progresiv</w:t>
      </w:r>
      <w:proofErr w:type="spellEnd"/>
      <w:r w:rsidRPr="007A6741">
        <w:rPr>
          <w:rFonts w:cstheme="minorHAnsi"/>
          <w:sz w:val="24"/>
          <w:szCs w:val="24"/>
          <w:lang w:val="es-AR"/>
        </w:rPr>
        <w:t xml:space="preserve"> de </w:t>
      </w:r>
      <w:proofErr w:type="spellStart"/>
      <w:r w:rsidRPr="007A6741">
        <w:rPr>
          <w:rFonts w:cstheme="minorHAnsi"/>
          <w:sz w:val="24"/>
          <w:szCs w:val="24"/>
          <w:lang w:val="es-AR"/>
        </w:rPr>
        <w:t>impozitare</w:t>
      </w:r>
      <w:proofErr w:type="spellEnd"/>
      <w:r w:rsidRPr="007A6741">
        <w:rPr>
          <w:rFonts w:cstheme="minorHAnsi"/>
          <w:sz w:val="24"/>
          <w:szCs w:val="24"/>
          <w:lang w:val="es-AR"/>
        </w:rPr>
        <w:t xml:space="preserve">, </w:t>
      </w:r>
      <w:proofErr w:type="spellStart"/>
      <w:r w:rsidRPr="007A6741">
        <w:rPr>
          <w:rFonts w:cstheme="minorHAnsi"/>
          <w:sz w:val="24"/>
          <w:szCs w:val="24"/>
          <w:lang w:val="es-AR"/>
        </w:rPr>
        <w:t>ci</w:t>
      </w:r>
      <w:proofErr w:type="spellEnd"/>
      <w:r w:rsidRPr="007A6741">
        <w:rPr>
          <w:rFonts w:cstheme="minorHAnsi"/>
          <w:sz w:val="24"/>
          <w:szCs w:val="24"/>
          <w:lang w:val="es-AR"/>
        </w:rPr>
        <w:t xml:space="preserve"> reduce </w:t>
      </w:r>
      <w:proofErr w:type="spellStart"/>
      <w:r w:rsidRPr="007A6741">
        <w:rPr>
          <w:rFonts w:cstheme="minorHAnsi"/>
          <w:sz w:val="24"/>
          <w:szCs w:val="24"/>
          <w:lang w:val="es-AR"/>
        </w:rPr>
        <w:t>cuantumul</w:t>
      </w:r>
      <w:proofErr w:type="spellEnd"/>
      <w:r w:rsidRPr="007A6741">
        <w:rPr>
          <w:rFonts w:cstheme="minorHAnsi"/>
          <w:sz w:val="24"/>
          <w:szCs w:val="24"/>
          <w:lang w:val="es-AR"/>
        </w:rPr>
        <w:t xml:space="preserve"> </w:t>
      </w:r>
      <w:proofErr w:type="spellStart"/>
      <w:r w:rsidRPr="007A6741">
        <w:rPr>
          <w:rFonts w:cstheme="minorHAnsi"/>
          <w:sz w:val="24"/>
          <w:szCs w:val="24"/>
          <w:lang w:val="es-AR"/>
        </w:rPr>
        <w:t>pensiei</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plată</w:t>
      </w:r>
      <w:proofErr w:type="spellEnd"/>
      <w:r w:rsidRPr="007A6741">
        <w:rPr>
          <w:rFonts w:cstheme="minorHAnsi"/>
          <w:sz w:val="24"/>
          <w:szCs w:val="24"/>
          <w:lang w:val="es-AR"/>
        </w:rPr>
        <w:t xml:space="preserve">, </w:t>
      </w:r>
      <w:proofErr w:type="spellStart"/>
      <w:r w:rsidRPr="007A6741">
        <w:rPr>
          <w:rFonts w:cstheme="minorHAnsi"/>
          <w:sz w:val="24"/>
          <w:szCs w:val="24"/>
          <w:lang w:val="es-AR"/>
        </w:rPr>
        <w:t>având</w:t>
      </w:r>
      <w:proofErr w:type="spellEnd"/>
      <w:r w:rsidRPr="007A6741">
        <w:rPr>
          <w:rFonts w:cstheme="minorHAnsi"/>
          <w:sz w:val="24"/>
          <w:szCs w:val="24"/>
          <w:lang w:val="es-AR"/>
        </w:rPr>
        <w:t xml:space="preserve"> </w:t>
      </w:r>
      <w:proofErr w:type="spellStart"/>
      <w:r w:rsidRPr="007A6741">
        <w:rPr>
          <w:rFonts w:cstheme="minorHAnsi"/>
          <w:sz w:val="24"/>
          <w:szCs w:val="24"/>
          <w:lang w:val="es-AR"/>
        </w:rPr>
        <w:t>o</w:t>
      </w:r>
      <w:proofErr w:type="spellEnd"/>
      <w:r w:rsidRPr="007A6741">
        <w:rPr>
          <w:rFonts w:cstheme="minorHAnsi"/>
          <w:sz w:val="24"/>
          <w:szCs w:val="24"/>
          <w:lang w:val="es-AR"/>
        </w:rPr>
        <w:t xml:space="preserve"> orientare </w:t>
      </w:r>
      <w:proofErr w:type="spellStart"/>
      <w:r w:rsidRPr="007A6741">
        <w:rPr>
          <w:rFonts w:cstheme="minorHAnsi"/>
          <w:sz w:val="24"/>
          <w:szCs w:val="24"/>
          <w:lang w:val="es-AR"/>
        </w:rPr>
        <w:t>către</w:t>
      </w:r>
      <w:proofErr w:type="spellEnd"/>
      <w:r w:rsidRPr="007A6741">
        <w:rPr>
          <w:rFonts w:cstheme="minorHAnsi"/>
          <w:sz w:val="24"/>
          <w:szCs w:val="24"/>
          <w:lang w:val="es-AR"/>
        </w:rPr>
        <w:t xml:space="preserve"> </w:t>
      </w:r>
      <w:proofErr w:type="spellStart"/>
      <w:r w:rsidRPr="007A6741">
        <w:rPr>
          <w:rFonts w:cstheme="minorHAnsi"/>
          <w:sz w:val="24"/>
          <w:szCs w:val="24"/>
          <w:lang w:val="es-AR"/>
        </w:rPr>
        <w:t>categoria</w:t>
      </w:r>
      <w:proofErr w:type="spellEnd"/>
      <w:r w:rsidRPr="007A6741">
        <w:rPr>
          <w:rFonts w:cstheme="minorHAnsi"/>
          <w:sz w:val="24"/>
          <w:szCs w:val="24"/>
          <w:lang w:val="es-AR"/>
        </w:rPr>
        <w:t xml:space="preserve"> </w:t>
      </w:r>
      <w:proofErr w:type="spellStart"/>
      <w:r w:rsidRPr="007A6741">
        <w:rPr>
          <w:rFonts w:cstheme="minorHAnsi"/>
          <w:sz w:val="24"/>
          <w:szCs w:val="24"/>
          <w:lang w:val="es-AR"/>
        </w:rPr>
        <w:t>specifică</w:t>
      </w:r>
      <w:proofErr w:type="spellEnd"/>
      <w:r w:rsidRPr="007A6741">
        <w:rPr>
          <w:rFonts w:cstheme="minorHAnsi"/>
          <w:sz w:val="24"/>
          <w:szCs w:val="24"/>
          <w:lang w:val="es-AR"/>
        </w:rPr>
        <w:t xml:space="preserve"> a </w:t>
      </w:r>
      <w:proofErr w:type="spellStart"/>
      <w:r w:rsidRPr="007A6741">
        <w:rPr>
          <w:rFonts w:cstheme="minorHAnsi"/>
          <w:sz w:val="24"/>
          <w:szCs w:val="24"/>
          <w:lang w:val="es-AR"/>
        </w:rPr>
        <w:t>pensiilor</w:t>
      </w:r>
      <w:proofErr w:type="spellEnd"/>
      <w:r w:rsidRPr="007A6741">
        <w:rPr>
          <w:rFonts w:cstheme="minorHAnsi"/>
          <w:sz w:val="24"/>
          <w:szCs w:val="24"/>
          <w:lang w:val="es-AR"/>
        </w:rPr>
        <w:t xml:space="preserve"> de </w:t>
      </w:r>
      <w:proofErr w:type="spellStart"/>
      <w:r w:rsidRPr="007A6741">
        <w:rPr>
          <w:rFonts w:cstheme="minorHAnsi"/>
          <w:sz w:val="24"/>
          <w:szCs w:val="24"/>
          <w:lang w:val="es-AR"/>
        </w:rPr>
        <w:t>serviciu</w:t>
      </w:r>
      <w:proofErr w:type="spellEnd"/>
      <w:r w:rsidRPr="007A6741">
        <w:rPr>
          <w:rFonts w:cstheme="minorHAnsi"/>
          <w:sz w:val="24"/>
          <w:szCs w:val="24"/>
          <w:lang w:val="es-AR"/>
        </w:rPr>
        <w:t xml:space="preserve"> ale </w:t>
      </w:r>
      <w:proofErr w:type="spellStart"/>
      <w:r w:rsidR="00C92305" w:rsidRPr="007A6741">
        <w:rPr>
          <w:rFonts w:cstheme="minorHAnsi"/>
          <w:sz w:val="24"/>
          <w:szCs w:val="24"/>
          <w:lang w:val="es-AR"/>
        </w:rPr>
        <w:t>militarilor</w:t>
      </w:r>
      <w:proofErr w:type="spellEnd"/>
      <w:r w:rsidRPr="007A6741">
        <w:rPr>
          <w:rFonts w:cstheme="minorHAnsi"/>
          <w:sz w:val="24"/>
          <w:szCs w:val="24"/>
          <w:lang w:val="es-AR"/>
        </w:rPr>
        <w:t xml:space="preserve">. </w:t>
      </w:r>
      <w:proofErr w:type="spellStart"/>
      <w:r w:rsidRPr="007A6741">
        <w:rPr>
          <w:rFonts w:cstheme="minorHAnsi"/>
          <w:sz w:val="24"/>
          <w:szCs w:val="24"/>
          <w:lang w:val="es-AR"/>
        </w:rPr>
        <w:t>Această</w:t>
      </w:r>
      <w:proofErr w:type="spellEnd"/>
      <w:r w:rsidRPr="007A6741">
        <w:rPr>
          <w:rFonts w:cstheme="minorHAnsi"/>
          <w:sz w:val="24"/>
          <w:szCs w:val="24"/>
          <w:lang w:val="es-AR"/>
        </w:rPr>
        <w:t xml:space="preserve"> </w:t>
      </w:r>
      <w:proofErr w:type="spellStart"/>
      <w:r w:rsidRPr="007A6741">
        <w:rPr>
          <w:rFonts w:cstheme="minorHAnsi"/>
          <w:sz w:val="24"/>
          <w:szCs w:val="24"/>
          <w:lang w:val="es-AR"/>
        </w:rPr>
        <w:t>reducere</w:t>
      </w:r>
      <w:proofErr w:type="spellEnd"/>
      <w:r w:rsidRPr="007A6741">
        <w:rPr>
          <w:rFonts w:cstheme="minorHAnsi"/>
          <w:sz w:val="24"/>
          <w:szCs w:val="24"/>
          <w:lang w:val="es-AR"/>
        </w:rPr>
        <w:t xml:space="preserve"> este </w:t>
      </w:r>
      <w:proofErr w:type="spellStart"/>
      <w:r w:rsidRPr="007A6741">
        <w:rPr>
          <w:rFonts w:cstheme="minorHAnsi"/>
          <w:sz w:val="24"/>
          <w:szCs w:val="24"/>
          <w:lang w:val="es-AR"/>
        </w:rPr>
        <w:t>mascată</w:t>
      </w:r>
      <w:proofErr w:type="spellEnd"/>
      <w:r w:rsidRPr="007A6741">
        <w:rPr>
          <w:rFonts w:cstheme="minorHAnsi"/>
          <w:sz w:val="24"/>
          <w:szCs w:val="24"/>
          <w:lang w:val="es-AR"/>
        </w:rPr>
        <w:t xml:space="preserve"> </w:t>
      </w:r>
      <w:proofErr w:type="spellStart"/>
      <w:r w:rsidRPr="007A6741">
        <w:rPr>
          <w:rFonts w:cstheme="minorHAnsi"/>
          <w:sz w:val="24"/>
          <w:szCs w:val="24"/>
          <w:lang w:val="es-AR"/>
        </w:rPr>
        <w:t>prin</w:t>
      </w:r>
      <w:proofErr w:type="spellEnd"/>
      <w:r w:rsidRPr="007A6741">
        <w:rPr>
          <w:rFonts w:cstheme="minorHAnsi"/>
          <w:sz w:val="24"/>
          <w:szCs w:val="24"/>
          <w:lang w:val="es-AR"/>
        </w:rPr>
        <w:t xml:space="preserve"> </w:t>
      </w:r>
      <w:proofErr w:type="spellStart"/>
      <w:r w:rsidRPr="007A6741">
        <w:rPr>
          <w:rFonts w:cstheme="minorHAnsi"/>
          <w:sz w:val="24"/>
          <w:szCs w:val="24"/>
          <w:lang w:val="es-AR"/>
        </w:rPr>
        <w:t>impozitarea</w:t>
      </w:r>
      <w:proofErr w:type="spellEnd"/>
      <w:r w:rsidRPr="007A6741">
        <w:rPr>
          <w:rFonts w:cstheme="minorHAnsi"/>
          <w:sz w:val="24"/>
          <w:szCs w:val="24"/>
          <w:lang w:val="es-AR"/>
        </w:rPr>
        <w:t xml:space="preserve"> </w:t>
      </w:r>
      <w:proofErr w:type="spellStart"/>
      <w:r w:rsidRPr="007A6741">
        <w:rPr>
          <w:rFonts w:cstheme="minorHAnsi"/>
          <w:sz w:val="24"/>
          <w:szCs w:val="24"/>
          <w:lang w:val="es-AR"/>
        </w:rPr>
        <w:t>cu</w:t>
      </w:r>
      <w:proofErr w:type="spellEnd"/>
      <w:r w:rsidRPr="007A6741">
        <w:rPr>
          <w:rFonts w:cstheme="minorHAnsi"/>
          <w:sz w:val="24"/>
          <w:szCs w:val="24"/>
          <w:lang w:val="es-AR"/>
        </w:rPr>
        <w:t xml:space="preserve"> 15, </w:t>
      </w:r>
      <w:proofErr w:type="spellStart"/>
      <w:r w:rsidRPr="007A6741">
        <w:rPr>
          <w:rFonts w:cstheme="minorHAnsi"/>
          <w:sz w:val="24"/>
          <w:szCs w:val="24"/>
          <w:lang w:val="es-AR"/>
        </w:rPr>
        <w:t>respectiv</w:t>
      </w:r>
      <w:proofErr w:type="spellEnd"/>
      <w:r w:rsidRPr="007A6741">
        <w:rPr>
          <w:rFonts w:cstheme="minorHAnsi"/>
          <w:sz w:val="24"/>
          <w:szCs w:val="24"/>
          <w:lang w:val="es-AR"/>
        </w:rPr>
        <w:t xml:space="preserve"> 20% a </w:t>
      </w:r>
      <w:proofErr w:type="spellStart"/>
      <w:r w:rsidRPr="007A6741">
        <w:rPr>
          <w:rFonts w:cstheme="minorHAnsi"/>
          <w:sz w:val="24"/>
          <w:szCs w:val="24"/>
          <w:lang w:val="es-AR"/>
        </w:rPr>
        <w:t>părții</w:t>
      </w:r>
      <w:proofErr w:type="spellEnd"/>
      <w:r w:rsidRPr="007A6741">
        <w:rPr>
          <w:rFonts w:cstheme="minorHAnsi"/>
          <w:sz w:val="24"/>
          <w:szCs w:val="24"/>
          <w:lang w:val="es-AR"/>
        </w:rPr>
        <w:t xml:space="preserve"> ce </w:t>
      </w:r>
      <w:proofErr w:type="spellStart"/>
      <w:r w:rsidRPr="007A6741">
        <w:rPr>
          <w:rFonts w:cstheme="minorHAnsi"/>
          <w:sz w:val="24"/>
          <w:szCs w:val="24"/>
          <w:lang w:val="es-AR"/>
        </w:rPr>
        <w:t>depășește</w:t>
      </w:r>
      <w:proofErr w:type="spellEnd"/>
      <w:r w:rsidRPr="007A6741">
        <w:rPr>
          <w:rFonts w:cstheme="minorHAnsi"/>
          <w:sz w:val="24"/>
          <w:szCs w:val="24"/>
          <w:lang w:val="es-AR"/>
        </w:rPr>
        <w:t xml:space="preserve"> </w:t>
      </w:r>
      <w:proofErr w:type="spellStart"/>
      <w:r w:rsidRPr="007A6741">
        <w:rPr>
          <w:rFonts w:cstheme="minorHAnsi"/>
          <w:sz w:val="24"/>
          <w:szCs w:val="24"/>
          <w:lang w:val="es-AR"/>
        </w:rPr>
        <w:t>contributivitatea</w:t>
      </w:r>
      <w:proofErr w:type="spellEnd"/>
      <w:r w:rsidRPr="007A6741">
        <w:rPr>
          <w:rFonts w:cstheme="minorHAnsi"/>
          <w:sz w:val="24"/>
          <w:szCs w:val="24"/>
          <w:lang w:val="es-AR"/>
        </w:rPr>
        <w:t xml:space="preserve"> </w:t>
      </w:r>
      <w:proofErr w:type="spellStart"/>
      <w:r w:rsidRPr="007A6741">
        <w:rPr>
          <w:rFonts w:cstheme="minorHAnsi"/>
          <w:sz w:val="24"/>
          <w:szCs w:val="24"/>
          <w:lang w:val="es-AR"/>
        </w:rPr>
        <w:t>pentru</w:t>
      </w:r>
      <w:proofErr w:type="spellEnd"/>
      <w:r w:rsidRPr="007A6741">
        <w:rPr>
          <w:rFonts w:cstheme="minorHAnsi"/>
          <w:sz w:val="24"/>
          <w:szCs w:val="24"/>
          <w:lang w:val="es-AR"/>
        </w:rPr>
        <w:t xml:space="preserve"> </w:t>
      </w:r>
      <w:proofErr w:type="spellStart"/>
      <w:r w:rsidRPr="007A6741">
        <w:rPr>
          <w:rFonts w:cstheme="minorHAnsi"/>
          <w:sz w:val="24"/>
          <w:szCs w:val="24"/>
          <w:lang w:val="es-AR"/>
        </w:rPr>
        <w:t>toate</w:t>
      </w:r>
      <w:proofErr w:type="spellEnd"/>
      <w:r w:rsidRPr="007A6741">
        <w:rPr>
          <w:rFonts w:cstheme="minorHAnsi"/>
          <w:sz w:val="24"/>
          <w:szCs w:val="24"/>
          <w:lang w:val="es-AR"/>
        </w:rPr>
        <w:t xml:space="preserve"> </w:t>
      </w:r>
      <w:proofErr w:type="spellStart"/>
      <w:r w:rsidRPr="007A6741">
        <w:rPr>
          <w:rFonts w:cstheme="minorHAnsi"/>
          <w:sz w:val="24"/>
          <w:szCs w:val="24"/>
          <w:lang w:val="es-AR"/>
        </w:rPr>
        <w:t>categoriile</w:t>
      </w:r>
      <w:proofErr w:type="spellEnd"/>
      <w:r w:rsidRPr="007A6741">
        <w:rPr>
          <w:rFonts w:cstheme="minorHAnsi"/>
          <w:sz w:val="24"/>
          <w:szCs w:val="24"/>
          <w:lang w:val="es-AR"/>
        </w:rPr>
        <w:t xml:space="preserve"> de </w:t>
      </w:r>
      <w:proofErr w:type="spellStart"/>
      <w:r w:rsidRPr="007A6741">
        <w:rPr>
          <w:rFonts w:cstheme="minorHAnsi"/>
          <w:sz w:val="24"/>
          <w:szCs w:val="24"/>
          <w:lang w:val="es-AR"/>
        </w:rPr>
        <w:t>pensii</w:t>
      </w:r>
      <w:proofErr w:type="spellEnd"/>
      <w:r w:rsidRPr="007A6741">
        <w:rPr>
          <w:rFonts w:cstheme="minorHAnsi"/>
          <w:sz w:val="24"/>
          <w:szCs w:val="24"/>
          <w:lang w:val="es-AR"/>
        </w:rPr>
        <w:t xml:space="preserve"> de </w:t>
      </w:r>
      <w:proofErr w:type="spellStart"/>
      <w:r w:rsidRPr="007A6741">
        <w:rPr>
          <w:rFonts w:cstheme="minorHAnsi"/>
          <w:sz w:val="24"/>
          <w:szCs w:val="24"/>
          <w:lang w:val="es-AR"/>
        </w:rPr>
        <w:t>serviciu</w:t>
      </w:r>
      <w:proofErr w:type="spellEnd"/>
      <w:r w:rsidRPr="007A6741">
        <w:rPr>
          <w:rFonts w:cstheme="minorHAnsi"/>
          <w:sz w:val="24"/>
          <w:szCs w:val="24"/>
          <w:lang w:val="es-AR"/>
        </w:rPr>
        <w:t>.</w:t>
      </w:r>
    </w:p>
    <w:p w14:paraId="7F2DDC99" w14:textId="77777777" w:rsidR="00BC0D66" w:rsidRPr="007A6741" w:rsidRDefault="00BC0D66" w:rsidP="001839D2">
      <w:pPr>
        <w:spacing w:after="0" w:line="276" w:lineRule="auto"/>
        <w:ind w:firstLine="993"/>
        <w:jc w:val="both"/>
        <w:rPr>
          <w:rFonts w:eastAsia="Times New Roman" w:cstheme="minorHAnsi"/>
          <w:kern w:val="2"/>
          <w:sz w:val="24"/>
          <w:szCs w:val="24"/>
          <w:lang w:val="es-AR" w:eastAsia="en-GB"/>
          <w14:ligatures w14:val="standardContextual"/>
        </w:rPr>
      </w:pPr>
      <w:r w:rsidRPr="00C1729A">
        <w:rPr>
          <w:rFonts w:eastAsia="Calibri" w:cstheme="minorHAnsi"/>
          <w:b/>
          <w:bCs/>
          <w:sz w:val="24"/>
          <w:szCs w:val="24"/>
          <w:lang w:val="ro-RO"/>
        </w:rPr>
        <w:t xml:space="preserve">7.  Art. 101 din Codul fiscal, astfel cum este modificat încalcă dispozițiile art. 44 alin. 1 – 4 din Constituția României, </w:t>
      </w:r>
      <w:r w:rsidRPr="00C1729A">
        <w:rPr>
          <w:rFonts w:eastAsia="Calibri" w:cstheme="minorHAnsi"/>
          <w:bCs/>
          <w:sz w:val="24"/>
          <w:szCs w:val="24"/>
          <w:lang w:val="ro-RO"/>
        </w:rPr>
        <w:t>textul r</w:t>
      </w:r>
      <w:proofErr w:type="spellStart"/>
      <w:r w:rsidRPr="007A6741">
        <w:rPr>
          <w:rFonts w:cstheme="minorHAnsi"/>
          <w:sz w:val="24"/>
          <w:szCs w:val="24"/>
          <w:lang w:val="es-AR"/>
        </w:rPr>
        <w:t>eflectând</w:t>
      </w:r>
      <w:proofErr w:type="spellEnd"/>
      <w:r w:rsidRPr="007A6741">
        <w:rPr>
          <w:rFonts w:cstheme="minorHAnsi"/>
          <w:sz w:val="24"/>
          <w:szCs w:val="24"/>
          <w:lang w:val="es-AR"/>
        </w:rPr>
        <w:t xml:space="preserve"> </w:t>
      </w:r>
      <w:proofErr w:type="spellStart"/>
      <w:r w:rsidRPr="007A6741">
        <w:rPr>
          <w:rFonts w:cstheme="minorHAnsi"/>
          <w:sz w:val="24"/>
          <w:szCs w:val="24"/>
          <w:lang w:val="es-AR"/>
        </w:rPr>
        <w:t>caracterul</w:t>
      </w:r>
      <w:proofErr w:type="spellEnd"/>
      <w:r w:rsidRPr="007A6741">
        <w:rPr>
          <w:rFonts w:cstheme="minorHAnsi"/>
          <w:sz w:val="24"/>
          <w:szCs w:val="24"/>
          <w:lang w:val="es-AR"/>
        </w:rPr>
        <w:t xml:space="preserve"> </w:t>
      </w:r>
      <w:proofErr w:type="spellStart"/>
      <w:r w:rsidRPr="007A6741">
        <w:rPr>
          <w:rFonts w:cstheme="minorHAnsi"/>
          <w:sz w:val="24"/>
          <w:szCs w:val="24"/>
          <w:lang w:val="es-AR"/>
        </w:rPr>
        <w:t>sancționator</w:t>
      </w:r>
      <w:proofErr w:type="spellEnd"/>
      <w:r w:rsidRPr="007A6741">
        <w:rPr>
          <w:rFonts w:cstheme="minorHAnsi"/>
          <w:sz w:val="24"/>
          <w:szCs w:val="24"/>
          <w:lang w:val="es-AR"/>
        </w:rPr>
        <w:t xml:space="preserve"> care </w:t>
      </w:r>
      <w:proofErr w:type="spellStart"/>
      <w:r w:rsidRPr="007A6741">
        <w:rPr>
          <w:rFonts w:cstheme="minorHAnsi"/>
          <w:sz w:val="24"/>
          <w:szCs w:val="24"/>
          <w:lang w:val="es-AR"/>
        </w:rPr>
        <w:t>influențează</w:t>
      </w:r>
      <w:proofErr w:type="spellEnd"/>
      <w:r w:rsidRPr="007A6741">
        <w:rPr>
          <w:rFonts w:cstheme="minorHAnsi"/>
          <w:sz w:val="24"/>
          <w:szCs w:val="24"/>
          <w:lang w:val="es-AR"/>
        </w:rPr>
        <w:t xml:space="preserve"> </w:t>
      </w:r>
      <w:proofErr w:type="spellStart"/>
      <w:r w:rsidRPr="007A6741">
        <w:rPr>
          <w:rFonts w:cstheme="minorHAnsi"/>
          <w:sz w:val="24"/>
          <w:szCs w:val="24"/>
          <w:lang w:val="es-AR"/>
        </w:rPr>
        <w:t>asupra</w:t>
      </w:r>
      <w:proofErr w:type="spellEnd"/>
      <w:r w:rsidRPr="007A6741">
        <w:rPr>
          <w:rFonts w:cstheme="minorHAnsi"/>
          <w:sz w:val="24"/>
          <w:szCs w:val="24"/>
          <w:lang w:val="es-AR"/>
        </w:rPr>
        <w:t xml:space="preserve"> </w:t>
      </w:r>
      <w:proofErr w:type="spellStart"/>
      <w:r w:rsidRPr="007A6741">
        <w:rPr>
          <w:rFonts w:cstheme="minorHAnsi"/>
          <w:sz w:val="24"/>
          <w:szCs w:val="24"/>
          <w:lang w:val="es-AR"/>
        </w:rPr>
        <w:t>valorii</w:t>
      </w:r>
      <w:proofErr w:type="spellEnd"/>
      <w:r w:rsidRPr="007A6741">
        <w:rPr>
          <w:rFonts w:cstheme="minorHAnsi"/>
          <w:sz w:val="24"/>
          <w:szCs w:val="24"/>
          <w:lang w:val="es-AR"/>
        </w:rPr>
        <w:t xml:space="preserve"> </w:t>
      </w:r>
      <w:proofErr w:type="spellStart"/>
      <w:r w:rsidRPr="007A6741">
        <w:rPr>
          <w:rFonts w:cstheme="minorHAnsi"/>
          <w:sz w:val="24"/>
          <w:szCs w:val="24"/>
          <w:lang w:val="es-AR"/>
        </w:rPr>
        <w:t>pensiilor</w:t>
      </w:r>
      <w:proofErr w:type="spellEnd"/>
      <w:r w:rsidRPr="007A6741">
        <w:rPr>
          <w:rFonts w:cstheme="minorHAnsi"/>
          <w:sz w:val="24"/>
          <w:szCs w:val="24"/>
          <w:lang w:val="es-AR"/>
        </w:rPr>
        <w:t xml:space="preserve">. </w:t>
      </w:r>
    </w:p>
    <w:p w14:paraId="1D74DD02" w14:textId="77777777" w:rsidR="00BC0D66" w:rsidRPr="007A6741" w:rsidRDefault="00BC0D66" w:rsidP="001839D2">
      <w:pPr>
        <w:spacing w:after="0" w:line="276" w:lineRule="auto"/>
        <w:ind w:firstLine="993"/>
        <w:jc w:val="both"/>
        <w:rPr>
          <w:rFonts w:cstheme="minorHAnsi"/>
          <w:sz w:val="24"/>
          <w:szCs w:val="24"/>
          <w:lang w:val="es-AR"/>
        </w:rPr>
      </w:pPr>
      <w:proofErr w:type="spellStart"/>
      <w:r w:rsidRPr="007A6741">
        <w:rPr>
          <w:rFonts w:cstheme="minorHAnsi"/>
          <w:sz w:val="24"/>
          <w:szCs w:val="24"/>
          <w:lang w:val="es-AR"/>
        </w:rPr>
        <w:t>Impozitarea</w:t>
      </w:r>
      <w:proofErr w:type="spellEnd"/>
      <w:r w:rsidRPr="007A6741">
        <w:rPr>
          <w:rFonts w:cstheme="minorHAnsi"/>
          <w:sz w:val="24"/>
          <w:szCs w:val="24"/>
          <w:lang w:val="es-AR"/>
        </w:rPr>
        <w:t xml:space="preserve"> </w:t>
      </w:r>
      <w:proofErr w:type="spellStart"/>
      <w:r w:rsidRPr="007A6741">
        <w:rPr>
          <w:rFonts w:cstheme="minorHAnsi"/>
          <w:sz w:val="24"/>
          <w:szCs w:val="24"/>
          <w:lang w:val="es-AR"/>
        </w:rPr>
        <w:t>progresivă</w:t>
      </w:r>
      <w:proofErr w:type="spellEnd"/>
      <w:r w:rsidRPr="007A6741">
        <w:rPr>
          <w:rFonts w:cstheme="minorHAnsi"/>
          <w:sz w:val="24"/>
          <w:szCs w:val="24"/>
          <w:lang w:val="es-AR"/>
        </w:rPr>
        <w:t xml:space="preserve"> conduce la o </w:t>
      </w:r>
      <w:proofErr w:type="spellStart"/>
      <w:r w:rsidRPr="007A6741">
        <w:rPr>
          <w:rFonts w:cstheme="minorHAnsi"/>
          <w:sz w:val="24"/>
          <w:szCs w:val="24"/>
          <w:lang w:val="es-AR"/>
        </w:rPr>
        <w:t>reducere</w:t>
      </w:r>
      <w:proofErr w:type="spellEnd"/>
      <w:r w:rsidRPr="007A6741">
        <w:rPr>
          <w:rFonts w:cstheme="minorHAnsi"/>
          <w:sz w:val="24"/>
          <w:szCs w:val="24"/>
          <w:lang w:val="es-AR"/>
        </w:rPr>
        <w:t xml:space="preserve"> </w:t>
      </w:r>
      <w:proofErr w:type="spellStart"/>
      <w:r w:rsidRPr="007A6741">
        <w:rPr>
          <w:rFonts w:cstheme="minorHAnsi"/>
          <w:sz w:val="24"/>
          <w:szCs w:val="24"/>
          <w:lang w:val="es-AR"/>
        </w:rPr>
        <w:t>indirectă</w:t>
      </w:r>
      <w:proofErr w:type="spellEnd"/>
      <w:r w:rsidRPr="007A6741">
        <w:rPr>
          <w:rFonts w:cstheme="minorHAnsi"/>
          <w:sz w:val="24"/>
          <w:szCs w:val="24"/>
          <w:lang w:val="es-AR"/>
        </w:rPr>
        <w:t xml:space="preserve"> a </w:t>
      </w:r>
      <w:proofErr w:type="spellStart"/>
      <w:r w:rsidRPr="007A6741">
        <w:rPr>
          <w:rFonts w:cstheme="minorHAnsi"/>
          <w:sz w:val="24"/>
          <w:szCs w:val="24"/>
          <w:lang w:val="es-AR"/>
        </w:rPr>
        <w:t>valorii</w:t>
      </w:r>
      <w:proofErr w:type="spellEnd"/>
      <w:r w:rsidRPr="007A6741">
        <w:rPr>
          <w:rFonts w:cstheme="minorHAnsi"/>
          <w:sz w:val="24"/>
          <w:szCs w:val="24"/>
          <w:lang w:val="es-AR"/>
        </w:rPr>
        <w:t xml:space="preserve"> </w:t>
      </w:r>
      <w:proofErr w:type="spellStart"/>
      <w:r w:rsidRPr="007A6741">
        <w:rPr>
          <w:rFonts w:cstheme="minorHAnsi"/>
          <w:sz w:val="24"/>
          <w:szCs w:val="24"/>
          <w:lang w:val="es-AR"/>
        </w:rPr>
        <w:t>pensiilor</w:t>
      </w:r>
      <w:proofErr w:type="spellEnd"/>
      <w:r w:rsidRPr="007A6741">
        <w:rPr>
          <w:rFonts w:cstheme="minorHAnsi"/>
          <w:sz w:val="24"/>
          <w:szCs w:val="24"/>
          <w:lang w:val="es-AR"/>
        </w:rPr>
        <w:t xml:space="preserve">, care </w:t>
      </w:r>
      <w:proofErr w:type="spellStart"/>
      <w:r w:rsidRPr="007A6741">
        <w:rPr>
          <w:rFonts w:cstheme="minorHAnsi"/>
          <w:sz w:val="24"/>
          <w:szCs w:val="24"/>
          <w:lang w:val="es-AR"/>
        </w:rPr>
        <w:t>trebuie</w:t>
      </w:r>
      <w:proofErr w:type="spellEnd"/>
      <w:r w:rsidRPr="007A6741">
        <w:rPr>
          <w:rFonts w:cstheme="minorHAnsi"/>
          <w:sz w:val="24"/>
          <w:szCs w:val="24"/>
          <w:lang w:val="es-AR"/>
        </w:rPr>
        <w:t xml:space="preserve"> </w:t>
      </w:r>
      <w:proofErr w:type="spellStart"/>
      <w:r w:rsidRPr="007A6741">
        <w:rPr>
          <w:rFonts w:cstheme="minorHAnsi"/>
          <w:sz w:val="24"/>
          <w:szCs w:val="24"/>
          <w:lang w:val="es-AR"/>
        </w:rPr>
        <w:t>să</w:t>
      </w:r>
      <w:proofErr w:type="spellEnd"/>
      <w:r w:rsidRPr="007A6741">
        <w:rPr>
          <w:rFonts w:cstheme="minorHAnsi"/>
          <w:sz w:val="24"/>
          <w:szCs w:val="24"/>
          <w:lang w:val="es-AR"/>
        </w:rPr>
        <w:t xml:space="preserve"> se reflecte </w:t>
      </w:r>
      <w:proofErr w:type="spellStart"/>
      <w:r w:rsidRPr="007A6741">
        <w:rPr>
          <w:rFonts w:cstheme="minorHAnsi"/>
          <w:sz w:val="24"/>
          <w:szCs w:val="24"/>
          <w:lang w:val="es-AR"/>
        </w:rPr>
        <w:t>cât</w:t>
      </w:r>
      <w:proofErr w:type="spellEnd"/>
      <w:r w:rsidRPr="007A6741">
        <w:rPr>
          <w:rFonts w:cstheme="minorHAnsi"/>
          <w:sz w:val="24"/>
          <w:szCs w:val="24"/>
          <w:lang w:val="es-AR"/>
        </w:rPr>
        <w:t xml:space="preserve"> </w:t>
      </w:r>
      <w:proofErr w:type="spellStart"/>
      <w:r w:rsidRPr="007A6741">
        <w:rPr>
          <w:rFonts w:cstheme="minorHAnsi"/>
          <w:sz w:val="24"/>
          <w:szCs w:val="24"/>
          <w:lang w:val="es-AR"/>
        </w:rPr>
        <w:t>mai</w:t>
      </w:r>
      <w:proofErr w:type="spellEnd"/>
      <w:r w:rsidRPr="007A6741">
        <w:rPr>
          <w:rFonts w:cstheme="minorHAnsi"/>
          <w:sz w:val="24"/>
          <w:szCs w:val="24"/>
          <w:lang w:val="es-AR"/>
        </w:rPr>
        <w:t xml:space="preserve"> </w:t>
      </w:r>
      <w:proofErr w:type="spellStart"/>
      <w:r w:rsidRPr="007A6741">
        <w:rPr>
          <w:rFonts w:cstheme="minorHAnsi"/>
          <w:sz w:val="24"/>
          <w:szCs w:val="24"/>
          <w:lang w:val="es-AR"/>
        </w:rPr>
        <w:t>aproape</w:t>
      </w:r>
      <w:proofErr w:type="spellEnd"/>
      <w:r w:rsidRPr="007A6741">
        <w:rPr>
          <w:rFonts w:cstheme="minorHAnsi"/>
          <w:sz w:val="24"/>
          <w:szCs w:val="24"/>
          <w:lang w:val="es-AR"/>
        </w:rPr>
        <w:t xml:space="preserve"> de </w:t>
      </w:r>
      <w:proofErr w:type="spellStart"/>
      <w:r w:rsidRPr="007A6741">
        <w:rPr>
          <w:rFonts w:cstheme="minorHAnsi"/>
          <w:sz w:val="24"/>
          <w:szCs w:val="24"/>
          <w:lang w:val="es-AR"/>
        </w:rPr>
        <w:t>cuantumul</w:t>
      </w:r>
      <w:proofErr w:type="spellEnd"/>
      <w:r w:rsidRPr="007A6741">
        <w:rPr>
          <w:rFonts w:cstheme="minorHAnsi"/>
          <w:sz w:val="24"/>
          <w:szCs w:val="24"/>
          <w:lang w:val="es-AR"/>
        </w:rPr>
        <w:t xml:space="preserve"> </w:t>
      </w:r>
      <w:proofErr w:type="spellStart"/>
      <w:r w:rsidRPr="007A6741">
        <w:rPr>
          <w:rFonts w:cstheme="minorHAnsi"/>
          <w:sz w:val="24"/>
          <w:szCs w:val="24"/>
          <w:lang w:val="es-AR"/>
        </w:rPr>
        <w:t>indemnizației</w:t>
      </w:r>
      <w:proofErr w:type="spellEnd"/>
      <w:r w:rsidRPr="007A6741">
        <w:rPr>
          <w:rFonts w:cstheme="minorHAnsi"/>
          <w:sz w:val="24"/>
          <w:szCs w:val="24"/>
          <w:lang w:val="es-AR"/>
        </w:rPr>
        <w:t xml:space="preserve"> aferente </w:t>
      </w:r>
      <w:proofErr w:type="spellStart"/>
      <w:r w:rsidRPr="007A6741">
        <w:rPr>
          <w:rFonts w:cstheme="minorHAnsi"/>
          <w:sz w:val="24"/>
          <w:szCs w:val="24"/>
          <w:lang w:val="es-AR"/>
        </w:rPr>
        <w:t>funcției</w:t>
      </w:r>
      <w:proofErr w:type="spellEnd"/>
      <w:r w:rsidRPr="007A6741">
        <w:rPr>
          <w:rFonts w:cstheme="minorHAnsi"/>
          <w:sz w:val="24"/>
          <w:szCs w:val="24"/>
          <w:lang w:val="es-AR"/>
        </w:rPr>
        <w:t xml:space="preserve"> </w:t>
      </w:r>
      <w:proofErr w:type="spellStart"/>
      <w:r w:rsidRPr="007A6741">
        <w:rPr>
          <w:rFonts w:cstheme="minorHAnsi"/>
          <w:sz w:val="24"/>
          <w:szCs w:val="24"/>
          <w:lang w:val="es-AR"/>
        </w:rPr>
        <w:t>deținute</w:t>
      </w:r>
      <w:proofErr w:type="spellEnd"/>
      <w:r w:rsidRPr="007A6741">
        <w:rPr>
          <w:rFonts w:cstheme="minorHAnsi"/>
          <w:sz w:val="24"/>
          <w:szCs w:val="24"/>
          <w:lang w:val="es-AR"/>
        </w:rPr>
        <w:t xml:space="preserve"> la </w:t>
      </w:r>
      <w:proofErr w:type="spellStart"/>
      <w:r w:rsidRPr="007A6741">
        <w:rPr>
          <w:rFonts w:cstheme="minorHAnsi"/>
          <w:sz w:val="24"/>
          <w:szCs w:val="24"/>
          <w:lang w:val="es-AR"/>
        </w:rPr>
        <w:t>momentul</w:t>
      </w:r>
      <w:proofErr w:type="spellEnd"/>
      <w:r w:rsidRPr="007A6741">
        <w:rPr>
          <w:rFonts w:cstheme="minorHAnsi"/>
          <w:sz w:val="24"/>
          <w:szCs w:val="24"/>
          <w:lang w:val="es-AR"/>
        </w:rPr>
        <w:t xml:space="preserve"> </w:t>
      </w:r>
      <w:proofErr w:type="spellStart"/>
      <w:r w:rsidRPr="007A6741">
        <w:rPr>
          <w:rFonts w:cstheme="minorHAnsi"/>
          <w:sz w:val="24"/>
          <w:szCs w:val="24"/>
          <w:lang w:val="es-AR"/>
        </w:rPr>
        <w:t>pensionării</w:t>
      </w:r>
      <w:proofErr w:type="spellEnd"/>
      <w:r w:rsidRPr="007A6741">
        <w:rPr>
          <w:rFonts w:cstheme="minorHAnsi"/>
          <w:sz w:val="24"/>
          <w:szCs w:val="24"/>
          <w:lang w:val="es-AR"/>
        </w:rPr>
        <w:t xml:space="preserve">.  </w:t>
      </w:r>
      <w:proofErr w:type="spellStart"/>
      <w:r w:rsidRPr="007A6741">
        <w:rPr>
          <w:rFonts w:cstheme="minorHAnsi"/>
          <w:sz w:val="24"/>
          <w:szCs w:val="24"/>
          <w:lang w:val="es-AR"/>
        </w:rPr>
        <w:t>Impozitarea</w:t>
      </w:r>
      <w:proofErr w:type="spellEnd"/>
      <w:r w:rsidRPr="007A6741">
        <w:rPr>
          <w:rFonts w:cstheme="minorHAnsi"/>
          <w:sz w:val="24"/>
          <w:szCs w:val="24"/>
          <w:lang w:val="es-AR"/>
        </w:rPr>
        <w:t xml:space="preserve"> </w:t>
      </w:r>
      <w:proofErr w:type="spellStart"/>
      <w:r w:rsidRPr="007A6741">
        <w:rPr>
          <w:rFonts w:cstheme="minorHAnsi"/>
          <w:sz w:val="24"/>
          <w:szCs w:val="24"/>
          <w:lang w:val="es-AR"/>
        </w:rPr>
        <w:t>progresivă</w:t>
      </w:r>
      <w:proofErr w:type="spellEnd"/>
      <w:r w:rsidRPr="007A6741">
        <w:rPr>
          <w:rFonts w:cstheme="minorHAnsi"/>
          <w:sz w:val="24"/>
          <w:szCs w:val="24"/>
          <w:lang w:val="es-AR"/>
        </w:rPr>
        <w:t xml:space="preserve"> aduce </w:t>
      </w:r>
      <w:proofErr w:type="spellStart"/>
      <w:r w:rsidRPr="007A6741">
        <w:rPr>
          <w:rFonts w:cstheme="minorHAnsi"/>
          <w:sz w:val="24"/>
          <w:szCs w:val="24"/>
          <w:lang w:val="es-AR"/>
        </w:rPr>
        <w:t>cu</w:t>
      </w:r>
      <w:proofErr w:type="spellEnd"/>
      <w:r w:rsidRPr="007A6741">
        <w:rPr>
          <w:rFonts w:cstheme="minorHAnsi"/>
          <w:sz w:val="24"/>
          <w:szCs w:val="24"/>
          <w:lang w:val="es-AR"/>
        </w:rPr>
        <w:t xml:space="preserve"> sine un </w:t>
      </w:r>
      <w:proofErr w:type="spellStart"/>
      <w:r w:rsidRPr="007A6741">
        <w:rPr>
          <w:rFonts w:cstheme="minorHAnsi"/>
          <w:sz w:val="24"/>
          <w:szCs w:val="24"/>
          <w:lang w:val="es-AR"/>
        </w:rPr>
        <w:t>caracter</w:t>
      </w:r>
      <w:proofErr w:type="spellEnd"/>
      <w:r w:rsidRPr="007A6741">
        <w:rPr>
          <w:rFonts w:cstheme="minorHAnsi"/>
          <w:sz w:val="24"/>
          <w:szCs w:val="24"/>
          <w:lang w:val="es-AR"/>
        </w:rPr>
        <w:t xml:space="preserve"> </w:t>
      </w:r>
      <w:proofErr w:type="spellStart"/>
      <w:r w:rsidRPr="007A6741">
        <w:rPr>
          <w:rFonts w:cstheme="minorHAnsi"/>
          <w:sz w:val="24"/>
          <w:szCs w:val="24"/>
          <w:lang w:val="es-AR"/>
        </w:rPr>
        <w:t>restrângător</w:t>
      </w:r>
      <w:proofErr w:type="spellEnd"/>
      <w:r w:rsidRPr="007A6741">
        <w:rPr>
          <w:rFonts w:cstheme="minorHAnsi"/>
          <w:sz w:val="24"/>
          <w:szCs w:val="24"/>
          <w:lang w:val="es-AR"/>
        </w:rPr>
        <w:t xml:space="preserve"> </w:t>
      </w:r>
      <w:proofErr w:type="spellStart"/>
      <w:r w:rsidRPr="007A6741">
        <w:rPr>
          <w:rFonts w:cstheme="minorHAnsi"/>
          <w:sz w:val="24"/>
          <w:szCs w:val="24"/>
          <w:lang w:val="es-AR"/>
        </w:rPr>
        <w:t>asupra</w:t>
      </w:r>
      <w:proofErr w:type="spellEnd"/>
      <w:r w:rsidRPr="007A6741">
        <w:rPr>
          <w:rFonts w:cstheme="minorHAnsi"/>
          <w:sz w:val="24"/>
          <w:szCs w:val="24"/>
          <w:lang w:val="es-AR"/>
        </w:rPr>
        <w:t xml:space="preserve"> </w:t>
      </w:r>
      <w:proofErr w:type="spellStart"/>
      <w:r w:rsidRPr="007A6741">
        <w:rPr>
          <w:rFonts w:cstheme="minorHAnsi"/>
          <w:sz w:val="24"/>
          <w:szCs w:val="24"/>
          <w:lang w:val="es-AR"/>
        </w:rPr>
        <w:t>valorii</w:t>
      </w:r>
      <w:proofErr w:type="spellEnd"/>
      <w:r w:rsidRPr="007A6741">
        <w:rPr>
          <w:rFonts w:cstheme="minorHAnsi"/>
          <w:sz w:val="24"/>
          <w:szCs w:val="24"/>
          <w:lang w:val="es-AR"/>
        </w:rPr>
        <w:t xml:space="preserve"> </w:t>
      </w:r>
      <w:proofErr w:type="spellStart"/>
      <w:r w:rsidRPr="007A6741">
        <w:rPr>
          <w:rFonts w:cstheme="minorHAnsi"/>
          <w:sz w:val="24"/>
          <w:szCs w:val="24"/>
          <w:lang w:val="es-AR"/>
        </w:rPr>
        <w:t>pensiilor</w:t>
      </w:r>
      <w:proofErr w:type="spellEnd"/>
      <w:r w:rsidRPr="007A6741">
        <w:rPr>
          <w:rFonts w:cstheme="minorHAnsi"/>
          <w:sz w:val="24"/>
          <w:szCs w:val="24"/>
          <w:lang w:val="es-AR"/>
        </w:rPr>
        <w:t xml:space="preserve">, </w:t>
      </w:r>
      <w:proofErr w:type="spellStart"/>
      <w:r w:rsidRPr="007A6741">
        <w:rPr>
          <w:rFonts w:cstheme="minorHAnsi"/>
          <w:sz w:val="24"/>
          <w:szCs w:val="24"/>
          <w:lang w:val="es-AR"/>
        </w:rPr>
        <w:t>generând</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mod </w:t>
      </w:r>
      <w:proofErr w:type="spellStart"/>
      <w:r w:rsidRPr="007A6741">
        <w:rPr>
          <w:rFonts w:cstheme="minorHAnsi"/>
          <w:sz w:val="24"/>
          <w:szCs w:val="24"/>
          <w:lang w:val="es-AR"/>
        </w:rPr>
        <w:t>indirect</w:t>
      </w:r>
      <w:proofErr w:type="spellEnd"/>
      <w:r w:rsidRPr="007A6741">
        <w:rPr>
          <w:rFonts w:cstheme="minorHAnsi"/>
          <w:sz w:val="24"/>
          <w:szCs w:val="24"/>
          <w:lang w:val="es-AR"/>
        </w:rPr>
        <w:t xml:space="preserve">, o </w:t>
      </w:r>
      <w:proofErr w:type="spellStart"/>
      <w:r w:rsidRPr="007A6741">
        <w:rPr>
          <w:rFonts w:cstheme="minorHAnsi"/>
          <w:sz w:val="24"/>
          <w:szCs w:val="24"/>
          <w:lang w:val="es-AR"/>
        </w:rPr>
        <w:t>diminuare</w:t>
      </w:r>
      <w:proofErr w:type="spellEnd"/>
      <w:r w:rsidRPr="007A6741">
        <w:rPr>
          <w:rFonts w:cstheme="minorHAnsi"/>
          <w:sz w:val="24"/>
          <w:szCs w:val="24"/>
          <w:lang w:val="es-AR"/>
        </w:rPr>
        <w:t xml:space="preserve"> a </w:t>
      </w:r>
      <w:proofErr w:type="spellStart"/>
      <w:r w:rsidRPr="007A6741">
        <w:rPr>
          <w:rFonts w:cstheme="minorHAnsi"/>
          <w:sz w:val="24"/>
          <w:szCs w:val="24"/>
          <w:lang w:val="es-AR"/>
        </w:rPr>
        <w:t>acestora</w:t>
      </w:r>
      <w:proofErr w:type="spellEnd"/>
      <w:r w:rsidRPr="007A6741">
        <w:rPr>
          <w:rFonts w:cstheme="minorHAnsi"/>
          <w:sz w:val="24"/>
          <w:szCs w:val="24"/>
          <w:lang w:val="es-AR"/>
        </w:rPr>
        <w:t xml:space="preserve">. Este </w:t>
      </w:r>
      <w:proofErr w:type="spellStart"/>
      <w:r w:rsidRPr="007A6741">
        <w:rPr>
          <w:rFonts w:cstheme="minorHAnsi"/>
          <w:sz w:val="24"/>
          <w:szCs w:val="24"/>
          <w:lang w:val="es-AR"/>
        </w:rPr>
        <w:t>esențial</w:t>
      </w:r>
      <w:proofErr w:type="spellEnd"/>
      <w:r w:rsidRPr="007A6741">
        <w:rPr>
          <w:rFonts w:cstheme="minorHAnsi"/>
          <w:sz w:val="24"/>
          <w:szCs w:val="24"/>
          <w:lang w:val="es-AR"/>
        </w:rPr>
        <w:t xml:space="preserve"> ca </w:t>
      </w:r>
      <w:proofErr w:type="spellStart"/>
      <w:r w:rsidRPr="007A6741">
        <w:rPr>
          <w:rFonts w:cstheme="minorHAnsi"/>
          <w:sz w:val="24"/>
          <w:szCs w:val="24"/>
          <w:lang w:val="es-AR"/>
        </w:rPr>
        <w:t>orice</w:t>
      </w:r>
      <w:proofErr w:type="spellEnd"/>
      <w:r w:rsidRPr="007A6741">
        <w:rPr>
          <w:rFonts w:cstheme="minorHAnsi"/>
          <w:sz w:val="24"/>
          <w:szCs w:val="24"/>
          <w:lang w:val="es-AR"/>
        </w:rPr>
        <w:t xml:space="preserve"> </w:t>
      </w:r>
      <w:proofErr w:type="spellStart"/>
      <w:r w:rsidRPr="007A6741">
        <w:rPr>
          <w:rFonts w:cstheme="minorHAnsi"/>
          <w:sz w:val="24"/>
          <w:szCs w:val="24"/>
          <w:lang w:val="es-AR"/>
        </w:rPr>
        <w:t>impozitare</w:t>
      </w:r>
      <w:proofErr w:type="spellEnd"/>
      <w:r w:rsidRPr="007A6741">
        <w:rPr>
          <w:rFonts w:cstheme="minorHAnsi"/>
          <w:sz w:val="24"/>
          <w:szCs w:val="24"/>
          <w:lang w:val="es-AR"/>
        </w:rPr>
        <w:t xml:space="preserve"> </w:t>
      </w:r>
      <w:proofErr w:type="spellStart"/>
      <w:r w:rsidRPr="007A6741">
        <w:rPr>
          <w:rFonts w:cstheme="minorHAnsi"/>
          <w:sz w:val="24"/>
          <w:szCs w:val="24"/>
          <w:lang w:val="es-AR"/>
        </w:rPr>
        <w:t>să</w:t>
      </w:r>
      <w:proofErr w:type="spellEnd"/>
      <w:r w:rsidRPr="007A6741">
        <w:rPr>
          <w:rFonts w:cstheme="minorHAnsi"/>
          <w:sz w:val="24"/>
          <w:szCs w:val="24"/>
          <w:lang w:val="es-AR"/>
        </w:rPr>
        <w:t xml:space="preserve"> </w:t>
      </w:r>
      <w:proofErr w:type="gramStart"/>
      <w:r w:rsidRPr="007A6741">
        <w:rPr>
          <w:rFonts w:cstheme="minorHAnsi"/>
          <w:sz w:val="24"/>
          <w:szCs w:val="24"/>
          <w:lang w:val="es-AR"/>
        </w:rPr>
        <w:t>respecte</w:t>
      </w:r>
      <w:proofErr w:type="gramEnd"/>
      <w:r w:rsidRPr="007A6741">
        <w:rPr>
          <w:rFonts w:cstheme="minorHAnsi"/>
          <w:sz w:val="24"/>
          <w:szCs w:val="24"/>
          <w:lang w:val="es-AR"/>
        </w:rPr>
        <w:t xml:space="preserve"> </w:t>
      </w:r>
      <w:proofErr w:type="spellStart"/>
      <w:r w:rsidRPr="007A6741">
        <w:rPr>
          <w:rFonts w:cstheme="minorHAnsi"/>
          <w:sz w:val="24"/>
          <w:szCs w:val="24"/>
          <w:lang w:val="es-AR"/>
        </w:rPr>
        <w:t>limitele</w:t>
      </w:r>
      <w:proofErr w:type="spellEnd"/>
      <w:r w:rsidRPr="007A6741">
        <w:rPr>
          <w:rFonts w:cstheme="minorHAnsi"/>
          <w:sz w:val="24"/>
          <w:szCs w:val="24"/>
          <w:lang w:val="es-AR"/>
        </w:rPr>
        <w:t xml:space="preserve"> </w:t>
      </w:r>
      <w:proofErr w:type="spellStart"/>
      <w:r w:rsidRPr="007A6741">
        <w:rPr>
          <w:rFonts w:cstheme="minorHAnsi"/>
          <w:sz w:val="24"/>
          <w:szCs w:val="24"/>
          <w:lang w:val="es-AR"/>
        </w:rPr>
        <w:t>și</w:t>
      </w:r>
      <w:proofErr w:type="spellEnd"/>
      <w:r w:rsidRPr="007A6741">
        <w:rPr>
          <w:rFonts w:cstheme="minorHAnsi"/>
          <w:sz w:val="24"/>
          <w:szCs w:val="24"/>
          <w:lang w:val="es-AR"/>
        </w:rPr>
        <w:t xml:space="preserve"> </w:t>
      </w:r>
      <w:proofErr w:type="spellStart"/>
      <w:r w:rsidRPr="007A6741">
        <w:rPr>
          <w:rFonts w:cstheme="minorHAnsi"/>
          <w:sz w:val="24"/>
          <w:szCs w:val="24"/>
          <w:lang w:val="es-AR"/>
        </w:rPr>
        <w:t>condițiile</w:t>
      </w:r>
      <w:proofErr w:type="spellEnd"/>
      <w:r w:rsidRPr="007A6741">
        <w:rPr>
          <w:rFonts w:cstheme="minorHAnsi"/>
          <w:sz w:val="24"/>
          <w:szCs w:val="24"/>
          <w:lang w:val="es-AR"/>
        </w:rPr>
        <w:t xml:space="preserve"> </w:t>
      </w:r>
      <w:proofErr w:type="spellStart"/>
      <w:r w:rsidRPr="007A6741">
        <w:rPr>
          <w:rFonts w:cstheme="minorHAnsi"/>
          <w:sz w:val="24"/>
          <w:szCs w:val="24"/>
          <w:lang w:val="es-AR"/>
        </w:rPr>
        <w:t>stabilite</w:t>
      </w:r>
      <w:proofErr w:type="spellEnd"/>
      <w:r w:rsidRPr="007A6741">
        <w:rPr>
          <w:rFonts w:cstheme="minorHAnsi"/>
          <w:sz w:val="24"/>
          <w:szCs w:val="24"/>
          <w:lang w:val="es-AR"/>
        </w:rPr>
        <w:t xml:space="preserve"> de lege, </w:t>
      </w:r>
      <w:proofErr w:type="spellStart"/>
      <w:r w:rsidRPr="007A6741">
        <w:rPr>
          <w:rFonts w:cstheme="minorHAnsi"/>
          <w:sz w:val="24"/>
          <w:szCs w:val="24"/>
          <w:lang w:val="es-AR"/>
        </w:rPr>
        <w:t>iar</w:t>
      </w:r>
      <w:proofErr w:type="spellEnd"/>
      <w:r w:rsidRPr="007A6741">
        <w:rPr>
          <w:rFonts w:cstheme="minorHAnsi"/>
          <w:sz w:val="24"/>
          <w:szCs w:val="24"/>
          <w:lang w:val="es-AR"/>
        </w:rPr>
        <w:t xml:space="preserve"> </w:t>
      </w:r>
      <w:proofErr w:type="spellStart"/>
      <w:r w:rsidRPr="007A6741">
        <w:rPr>
          <w:rFonts w:cstheme="minorHAnsi"/>
          <w:sz w:val="24"/>
          <w:szCs w:val="24"/>
          <w:lang w:val="es-AR"/>
        </w:rPr>
        <w:t>orice</w:t>
      </w:r>
      <w:proofErr w:type="spellEnd"/>
      <w:r w:rsidRPr="007A6741">
        <w:rPr>
          <w:rFonts w:cstheme="minorHAnsi"/>
          <w:sz w:val="24"/>
          <w:szCs w:val="24"/>
          <w:lang w:val="es-AR"/>
        </w:rPr>
        <w:t xml:space="preserve"> </w:t>
      </w:r>
      <w:proofErr w:type="spellStart"/>
      <w:r w:rsidRPr="007A6741">
        <w:rPr>
          <w:rFonts w:cstheme="minorHAnsi"/>
          <w:sz w:val="24"/>
          <w:szCs w:val="24"/>
          <w:lang w:val="es-AR"/>
        </w:rPr>
        <w:t>măsură</w:t>
      </w:r>
      <w:proofErr w:type="spellEnd"/>
      <w:r w:rsidRPr="007A6741">
        <w:rPr>
          <w:rFonts w:cstheme="minorHAnsi"/>
          <w:sz w:val="24"/>
          <w:szCs w:val="24"/>
          <w:lang w:val="es-AR"/>
        </w:rPr>
        <w:t xml:space="preserve"> care </w:t>
      </w:r>
      <w:proofErr w:type="spellStart"/>
      <w:r w:rsidRPr="007A6741">
        <w:rPr>
          <w:rFonts w:cstheme="minorHAnsi"/>
          <w:sz w:val="24"/>
          <w:szCs w:val="24"/>
          <w:lang w:val="es-AR"/>
        </w:rPr>
        <w:t>afectează</w:t>
      </w:r>
      <w:proofErr w:type="spellEnd"/>
      <w:r w:rsidRPr="007A6741">
        <w:rPr>
          <w:rFonts w:cstheme="minorHAnsi"/>
          <w:sz w:val="24"/>
          <w:szCs w:val="24"/>
          <w:lang w:val="es-AR"/>
        </w:rPr>
        <w:t xml:space="preserve"> </w:t>
      </w:r>
      <w:proofErr w:type="spellStart"/>
      <w:r w:rsidRPr="007A6741">
        <w:rPr>
          <w:rFonts w:cstheme="minorHAnsi"/>
          <w:sz w:val="24"/>
          <w:szCs w:val="24"/>
          <w:lang w:val="es-AR"/>
        </w:rPr>
        <w:t>indirect</w:t>
      </w:r>
      <w:proofErr w:type="spellEnd"/>
      <w:r w:rsidRPr="007A6741">
        <w:rPr>
          <w:rFonts w:cstheme="minorHAnsi"/>
          <w:sz w:val="24"/>
          <w:szCs w:val="24"/>
          <w:lang w:val="es-AR"/>
        </w:rPr>
        <w:t xml:space="preserve"> </w:t>
      </w:r>
      <w:proofErr w:type="spellStart"/>
      <w:r w:rsidRPr="007A6741">
        <w:rPr>
          <w:rFonts w:cstheme="minorHAnsi"/>
          <w:sz w:val="24"/>
          <w:szCs w:val="24"/>
          <w:lang w:val="es-AR"/>
        </w:rPr>
        <w:t>valoarea</w:t>
      </w:r>
      <w:proofErr w:type="spellEnd"/>
      <w:r w:rsidRPr="007A6741">
        <w:rPr>
          <w:rFonts w:cstheme="minorHAnsi"/>
          <w:sz w:val="24"/>
          <w:szCs w:val="24"/>
          <w:lang w:val="es-AR"/>
        </w:rPr>
        <w:t xml:space="preserve"> </w:t>
      </w:r>
      <w:proofErr w:type="spellStart"/>
      <w:r w:rsidRPr="007A6741">
        <w:rPr>
          <w:rFonts w:cstheme="minorHAnsi"/>
          <w:sz w:val="24"/>
          <w:szCs w:val="24"/>
          <w:lang w:val="es-AR"/>
        </w:rPr>
        <w:t>pensiilor</w:t>
      </w:r>
      <w:proofErr w:type="spellEnd"/>
      <w:r w:rsidRPr="007A6741">
        <w:rPr>
          <w:rFonts w:cstheme="minorHAnsi"/>
          <w:sz w:val="24"/>
          <w:szCs w:val="24"/>
          <w:lang w:val="es-AR"/>
        </w:rPr>
        <w:t xml:space="preserve"> ar </w:t>
      </w:r>
      <w:proofErr w:type="spellStart"/>
      <w:r w:rsidRPr="007A6741">
        <w:rPr>
          <w:rFonts w:cstheme="minorHAnsi"/>
          <w:sz w:val="24"/>
          <w:szCs w:val="24"/>
          <w:lang w:val="es-AR"/>
        </w:rPr>
        <w:t>trebui</w:t>
      </w:r>
      <w:proofErr w:type="spellEnd"/>
      <w:r w:rsidRPr="007A6741">
        <w:rPr>
          <w:rFonts w:cstheme="minorHAnsi"/>
          <w:sz w:val="24"/>
          <w:szCs w:val="24"/>
          <w:lang w:val="es-AR"/>
        </w:rPr>
        <w:t xml:space="preserve"> </w:t>
      </w:r>
      <w:proofErr w:type="spellStart"/>
      <w:r w:rsidRPr="007A6741">
        <w:rPr>
          <w:rFonts w:cstheme="minorHAnsi"/>
          <w:sz w:val="24"/>
          <w:szCs w:val="24"/>
          <w:lang w:val="es-AR"/>
        </w:rPr>
        <w:t>să</w:t>
      </w:r>
      <w:proofErr w:type="spellEnd"/>
      <w:r w:rsidRPr="007A6741">
        <w:rPr>
          <w:rFonts w:cstheme="minorHAnsi"/>
          <w:sz w:val="24"/>
          <w:szCs w:val="24"/>
          <w:lang w:val="es-AR"/>
        </w:rPr>
        <w:t xml:space="preserve"> fie </w:t>
      </w:r>
      <w:proofErr w:type="spellStart"/>
      <w:r w:rsidRPr="007A6741">
        <w:rPr>
          <w:rFonts w:cstheme="minorHAnsi"/>
          <w:sz w:val="24"/>
          <w:szCs w:val="24"/>
          <w:lang w:val="es-AR"/>
        </w:rPr>
        <w:t>justificată</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mod </w:t>
      </w:r>
      <w:proofErr w:type="spellStart"/>
      <w:r w:rsidRPr="007A6741">
        <w:rPr>
          <w:rFonts w:cstheme="minorHAnsi"/>
          <w:sz w:val="24"/>
          <w:szCs w:val="24"/>
          <w:lang w:val="es-AR"/>
        </w:rPr>
        <w:t>corespunzător</w:t>
      </w:r>
      <w:proofErr w:type="spellEnd"/>
      <w:r w:rsidRPr="007A6741">
        <w:rPr>
          <w:rFonts w:cstheme="minorHAnsi"/>
          <w:sz w:val="24"/>
          <w:szCs w:val="24"/>
          <w:lang w:val="es-AR"/>
        </w:rPr>
        <w:t>.</w:t>
      </w:r>
    </w:p>
    <w:p w14:paraId="274F6048" w14:textId="77777777" w:rsidR="00BC0D66" w:rsidRPr="007A6741" w:rsidRDefault="00BC0D66" w:rsidP="001839D2">
      <w:pPr>
        <w:spacing w:after="0" w:line="276" w:lineRule="auto"/>
        <w:ind w:firstLine="993"/>
        <w:jc w:val="both"/>
        <w:rPr>
          <w:rFonts w:cstheme="minorHAnsi"/>
          <w:sz w:val="24"/>
          <w:szCs w:val="24"/>
          <w:lang w:val="es-AR"/>
        </w:rPr>
      </w:pPr>
      <w:proofErr w:type="spellStart"/>
      <w:r w:rsidRPr="007A6741">
        <w:rPr>
          <w:rFonts w:cstheme="minorHAnsi"/>
          <w:sz w:val="24"/>
          <w:szCs w:val="24"/>
          <w:lang w:val="es-AR"/>
        </w:rPr>
        <w:lastRenderedPageBreak/>
        <w:t>Or</w:t>
      </w:r>
      <w:proofErr w:type="spellEnd"/>
      <w:r w:rsidRPr="007A6741">
        <w:rPr>
          <w:rFonts w:cstheme="minorHAnsi"/>
          <w:sz w:val="24"/>
          <w:szCs w:val="24"/>
          <w:lang w:val="es-AR"/>
        </w:rPr>
        <w:t xml:space="preserve">, </w:t>
      </w:r>
      <w:proofErr w:type="spellStart"/>
      <w:r w:rsidRPr="007A6741">
        <w:rPr>
          <w:rFonts w:cstheme="minorHAnsi"/>
          <w:sz w:val="24"/>
          <w:szCs w:val="24"/>
          <w:lang w:val="es-AR"/>
        </w:rPr>
        <w:t>prin</w:t>
      </w:r>
      <w:proofErr w:type="spellEnd"/>
      <w:r w:rsidRPr="007A6741">
        <w:rPr>
          <w:rFonts w:cstheme="minorHAnsi"/>
          <w:sz w:val="24"/>
          <w:szCs w:val="24"/>
          <w:lang w:val="es-AR"/>
        </w:rPr>
        <w:t xml:space="preserve"> nota de fundamentare a </w:t>
      </w:r>
      <w:proofErr w:type="spellStart"/>
      <w:r w:rsidRPr="007A6741">
        <w:rPr>
          <w:rFonts w:cstheme="minorHAnsi"/>
          <w:sz w:val="24"/>
          <w:szCs w:val="24"/>
          <w:lang w:val="es-AR"/>
        </w:rPr>
        <w:t>Legii</w:t>
      </w:r>
      <w:proofErr w:type="spellEnd"/>
      <w:r w:rsidRPr="007A6741">
        <w:rPr>
          <w:rFonts w:cstheme="minorHAnsi"/>
          <w:sz w:val="24"/>
          <w:szCs w:val="24"/>
          <w:lang w:val="es-AR"/>
        </w:rPr>
        <w:t xml:space="preserve"> 282/2023 </w:t>
      </w:r>
      <w:proofErr w:type="spellStart"/>
      <w:r w:rsidRPr="007A6741">
        <w:rPr>
          <w:rFonts w:cstheme="minorHAnsi"/>
          <w:sz w:val="24"/>
          <w:szCs w:val="24"/>
          <w:lang w:val="es-AR"/>
        </w:rPr>
        <w:t>nu</w:t>
      </w:r>
      <w:proofErr w:type="spellEnd"/>
      <w:r w:rsidRPr="007A6741">
        <w:rPr>
          <w:rFonts w:cstheme="minorHAnsi"/>
          <w:sz w:val="24"/>
          <w:szCs w:val="24"/>
          <w:lang w:val="es-AR"/>
        </w:rPr>
        <w:t xml:space="preserve"> se </w:t>
      </w:r>
      <w:proofErr w:type="spellStart"/>
      <w:r w:rsidRPr="007A6741">
        <w:rPr>
          <w:rFonts w:cstheme="minorHAnsi"/>
          <w:sz w:val="24"/>
          <w:szCs w:val="24"/>
          <w:lang w:val="es-AR"/>
        </w:rPr>
        <w:t>prezintă</w:t>
      </w:r>
      <w:proofErr w:type="spellEnd"/>
      <w:r w:rsidRPr="007A6741">
        <w:rPr>
          <w:rFonts w:cstheme="minorHAnsi"/>
          <w:sz w:val="24"/>
          <w:szCs w:val="24"/>
          <w:lang w:val="es-AR"/>
        </w:rPr>
        <w:t xml:space="preserve"> o justificare </w:t>
      </w:r>
      <w:proofErr w:type="spellStart"/>
      <w:r w:rsidRPr="007A6741">
        <w:rPr>
          <w:rFonts w:cstheme="minorHAnsi"/>
          <w:sz w:val="24"/>
          <w:szCs w:val="24"/>
          <w:lang w:val="es-AR"/>
        </w:rPr>
        <w:t>obiectivă</w:t>
      </w:r>
      <w:proofErr w:type="spellEnd"/>
      <w:r w:rsidRPr="007A6741">
        <w:rPr>
          <w:rFonts w:cstheme="minorHAnsi"/>
          <w:sz w:val="24"/>
          <w:szCs w:val="24"/>
          <w:lang w:val="es-AR"/>
        </w:rPr>
        <w:t xml:space="preserve"> a </w:t>
      </w:r>
      <w:proofErr w:type="spellStart"/>
      <w:r w:rsidRPr="007A6741">
        <w:rPr>
          <w:rFonts w:cstheme="minorHAnsi"/>
          <w:sz w:val="24"/>
          <w:szCs w:val="24"/>
          <w:lang w:val="es-AR"/>
        </w:rPr>
        <w:t>acestei</w:t>
      </w:r>
      <w:proofErr w:type="spellEnd"/>
      <w:r w:rsidRPr="007A6741">
        <w:rPr>
          <w:rFonts w:cstheme="minorHAnsi"/>
          <w:sz w:val="24"/>
          <w:szCs w:val="24"/>
          <w:lang w:val="es-AR"/>
        </w:rPr>
        <w:t xml:space="preserve"> </w:t>
      </w:r>
      <w:proofErr w:type="spellStart"/>
      <w:r w:rsidRPr="007A6741">
        <w:rPr>
          <w:rFonts w:cstheme="minorHAnsi"/>
          <w:sz w:val="24"/>
          <w:szCs w:val="24"/>
          <w:lang w:val="es-AR"/>
        </w:rPr>
        <w:t>structure</w:t>
      </w:r>
      <w:proofErr w:type="spellEnd"/>
      <w:r w:rsidRPr="007A6741">
        <w:rPr>
          <w:rFonts w:cstheme="minorHAnsi"/>
          <w:sz w:val="24"/>
          <w:szCs w:val="24"/>
          <w:lang w:val="es-AR"/>
        </w:rPr>
        <w:t xml:space="preserve"> de </w:t>
      </w:r>
      <w:proofErr w:type="spellStart"/>
      <w:r w:rsidRPr="007A6741">
        <w:rPr>
          <w:rFonts w:cstheme="minorHAnsi"/>
          <w:sz w:val="24"/>
          <w:szCs w:val="24"/>
          <w:lang w:val="es-AR"/>
        </w:rPr>
        <w:t>impozitare</w:t>
      </w:r>
      <w:proofErr w:type="spellEnd"/>
      <w:r w:rsidRPr="007A6741">
        <w:rPr>
          <w:rFonts w:cstheme="minorHAnsi"/>
          <w:sz w:val="24"/>
          <w:szCs w:val="24"/>
          <w:lang w:val="es-AR"/>
        </w:rPr>
        <w:t>.</w:t>
      </w:r>
    </w:p>
    <w:p w14:paraId="2B2D79BB" w14:textId="3CA46F95" w:rsidR="00BC0D66" w:rsidRPr="007A6741" w:rsidRDefault="00BC0D66" w:rsidP="001839D2">
      <w:pPr>
        <w:tabs>
          <w:tab w:val="left" w:pos="284"/>
        </w:tabs>
        <w:spacing w:after="0" w:line="276" w:lineRule="auto"/>
        <w:ind w:right="-8" w:firstLine="993"/>
        <w:jc w:val="both"/>
        <w:rPr>
          <w:rFonts w:cstheme="minorHAnsi"/>
          <w:sz w:val="24"/>
          <w:szCs w:val="24"/>
          <w:lang w:val="es-AR"/>
        </w:rPr>
      </w:pPr>
      <w:proofErr w:type="spellStart"/>
      <w:r w:rsidRPr="007A6741">
        <w:rPr>
          <w:rFonts w:cstheme="minorHAnsi"/>
          <w:sz w:val="24"/>
          <w:szCs w:val="24"/>
          <w:lang w:val="es-AR"/>
        </w:rPr>
        <w:t>Impunerea</w:t>
      </w:r>
      <w:proofErr w:type="spellEnd"/>
      <w:r w:rsidRPr="007A6741">
        <w:rPr>
          <w:rFonts w:cstheme="minorHAnsi"/>
          <w:sz w:val="24"/>
          <w:szCs w:val="24"/>
          <w:lang w:val="es-AR"/>
        </w:rPr>
        <w:t xml:space="preserve"> </w:t>
      </w:r>
      <w:proofErr w:type="spellStart"/>
      <w:r w:rsidRPr="007A6741">
        <w:rPr>
          <w:rFonts w:cstheme="minorHAnsi"/>
          <w:sz w:val="24"/>
          <w:szCs w:val="24"/>
          <w:lang w:val="es-AR"/>
        </w:rPr>
        <w:t>unor</w:t>
      </w:r>
      <w:proofErr w:type="spellEnd"/>
      <w:r w:rsidRPr="007A6741">
        <w:rPr>
          <w:rFonts w:cstheme="minorHAnsi"/>
          <w:sz w:val="24"/>
          <w:szCs w:val="24"/>
          <w:lang w:val="es-AR"/>
        </w:rPr>
        <w:t xml:space="preserve"> </w:t>
      </w:r>
      <w:proofErr w:type="spellStart"/>
      <w:r w:rsidRPr="007A6741">
        <w:rPr>
          <w:rFonts w:cstheme="minorHAnsi"/>
          <w:sz w:val="24"/>
          <w:szCs w:val="24"/>
          <w:lang w:val="es-AR"/>
        </w:rPr>
        <w:t>așa</w:t>
      </w:r>
      <w:proofErr w:type="spellEnd"/>
      <w:r w:rsidRPr="007A6741">
        <w:rPr>
          <w:rFonts w:cstheme="minorHAnsi"/>
          <w:sz w:val="24"/>
          <w:szCs w:val="24"/>
          <w:lang w:val="es-AR"/>
        </w:rPr>
        <w:t xml:space="preserve"> </w:t>
      </w:r>
      <w:proofErr w:type="spellStart"/>
      <w:r w:rsidRPr="007A6741">
        <w:rPr>
          <w:rFonts w:cstheme="minorHAnsi"/>
          <w:sz w:val="24"/>
          <w:szCs w:val="24"/>
          <w:lang w:val="es-AR"/>
        </w:rPr>
        <w:t>numite</w:t>
      </w:r>
      <w:proofErr w:type="spellEnd"/>
      <w:r w:rsidRPr="007A6741">
        <w:rPr>
          <w:rFonts w:cstheme="minorHAnsi"/>
          <w:sz w:val="24"/>
          <w:szCs w:val="24"/>
          <w:lang w:val="es-AR"/>
        </w:rPr>
        <w:t xml:space="preserve"> </w:t>
      </w:r>
      <w:proofErr w:type="spellStart"/>
      <w:r w:rsidRPr="007A6741">
        <w:rPr>
          <w:rFonts w:cstheme="minorHAnsi"/>
          <w:sz w:val="24"/>
          <w:szCs w:val="24"/>
          <w:lang w:val="es-AR"/>
        </w:rPr>
        <w:t>praguri</w:t>
      </w:r>
      <w:proofErr w:type="spellEnd"/>
      <w:r w:rsidRPr="007A6741">
        <w:rPr>
          <w:rFonts w:cstheme="minorHAnsi"/>
          <w:sz w:val="24"/>
          <w:szCs w:val="24"/>
          <w:lang w:val="es-AR"/>
        </w:rPr>
        <w:t xml:space="preserve"> valorice – </w:t>
      </w:r>
      <w:proofErr w:type="spellStart"/>
      <w:r w:rsidRPr="007A6741">
        <w:rPr>
          <w:rFonts w:cstheme="minorHAnsi"/>
          <w:sz w:val="24"/>
          <w:szCs w:val="24"/>
          <w:lang w:val="es-AR"/>
        </w:rPr>
        <w:t>salariu</w:t>
      </w:r>
      <w:proofErr w:type="spellEnd"/>
      <w:r w:rsidRPr="007A6741">
        <w:rPr>
          <w:rFonts w:cstheme="minorHAnsi"/>
          <w:sz w:val="24"/>
          <w:szCs w:val="24"/>
          <w:lang w:val="es-AR"/>
        </w:rPr>
        <w:t xml:space="preserve"> </w:t>
      </w:r>
      <w:proofErr w:type="spellStart"/>
      <w:r w:rsidRPr="007A6741">
        <w:rPr>
          <w:rFonts w:cstheme="minorHAnsi"/>
          <w:sz w:val="24"/>
          <w:szCs w:val="24"/>
          <w:lang w:val="es-AR"/>
        </w:rPr>
        <w:t>mediu</w:t>
      </w:r>
      <w:proofErr w:type="spellEnd"/>
      <w:r w:rsidRPr="007A6741">
        <w:rPr>
          <w:rFonts w:cstheme="minorHAnsi"/>
          <w:sz w:val="24"/>
          <w:szCs w:val="24"/>
          <w:lang w:val="es-AR"/>
        </w:rPr>
        <w:t xml:space="preserve"> </w:t>
      </w:r>
      <w:proofErr w:type="spellStart"/>
      <w:r w:rsidRPr="007A6741">
        <w:rPr>
          <w:rFonts w:cstheme="minorHAnsi"/>
          <w:sz w:val="24"/>
          <w:szCs w:val="24"/>
          <w:lang w:val="es-AR"/>
        </w:rPr>
        <w:t>brut</w:t>
      </w:r>
      <w:proofErr w:type="spellEnd"/>
      <w:r w:rsidRPr="007A6741">
        <w:rPr>
          <w:rFonts w:cstheme="minorHAnsi"/>
          <w:sz w:val="24"/>
          <w:szCs w:val="24"/>
          <w:lang w:val="es-AR"/>
        </w:rPr>
        <w:t xml:space="preserve"> </w:t>
      </w:r>
      <w:proofErr w:type="spellStart"/>
      <w:r w:rsidRPr="007A6741">
        <w:rPr>
          <w:rFonts w:cstheme="minorHAnsi"/>
          <w:sz w:val="24"/>
          <w:szCs w:val="24"/>
          <w:lang w:val="es-AR"/>
        </w:rPr>
        <w:t>sau</w:t>
      </w:r>
      <w:proofErr w:type="spellEnd"/>
      <w:r w:rsidRPr="007A6741">
        <w:rPr>
          <w:rFonts w:cstheme="minorHAnsi"/>
          <w:sz w:val="24"/>
          <w:szCs w:val="24"/>
          <w:lang w:val="es-AR"/>
        </w:rPr>
        <w:t xml:space="preserve"> net pe </w:t>
      </w:r>
      <w:proofErr w:type="spellStart"/>
      <w:r w:rsidRPr="007A6741">
        <w:rPr>
          <w:rFonts w:cstheme="minorHAnsi"/>
          <w:sz w:val="24"/>
          <w:szCs w:val="24"/>
          <w:lang w:val="es-AR"/>
        </w:rPr>
        <w:t>economie</w:t>
      </w:r>
      <w:proofErr w:type="spellEnd"/>
      <w:r w:rsidRPr="007A6741">
        <w:rPr>
          <w:rFonts w:cstheme="minorHAnsi"/>
          <w:sz w:val="24"/>
          <w:szCs w:val="24"/>
          <w:lang w:val="es-AR"/>
        </w:rPr>
        <w:t xml:space="preserve"> – </w:t>
      </w:r>
      <w:proofErr w:type="spellStart"/>
      <w:r w:rsidRPr="007A6741">
        <w:rPr>
          <w:rFonts w:cstheme="minorHAnsi"/>
          <w:sz w:val="24"/>
          <w:szCs w:val="24"/>
          <w:lang w:val="es-AR"/>
        </w:rPr>
        <w:t>pentru</w:t>
      </w:r>
      <w:proofErr w:type="spellEnd"/>
      <w:r w:rsidRPr="007A6741">
        <w:rPr>
          <w:rFonts w:cstheme="minorHAnsi"/>
          <w:sz w:val="24"/>
          <w:szCs w:val="24"/>
          <w:lang w:val="es-AR"/>
        </w:rPr>
        <w:t xml:space="preserve"> </w:t>
      </w:r>
      <w:proofErr w:type="spellStart"/>
      <w:r w:rsidRPr="007A6741">
        <w:rPr>
          <w:rFonts w:cstheme="minorHAnsi"/>
          <w:sz w:val="24"/>
          <w:szCs w:val="24"/>
          <w:lang w:val="es-AR"/>
        </w:rPr>
        <w:t>calcularea</w:t>
      </w:r>
      <w:proofErr w:type="spellEnd"/>
      <w:r w:rsidRPr="007A6741">
        <w:rPr>
          <w:rFonts w:cstheme="minorHAnsi"/>
          <w:sz w:val="24"/>
          <w:szCs w:val="24"/>
          <w:lang w:val="es-AR"/>
        </w:rPr>
        <w:t xml:space="preserve"> </w:t>
      </w:r>
      <w:proofErr w:type="spellStart"/>
      <w:r w:rsidRPr="007A6741">
        <w:rPr>
          <w:rFonts w:cstheme="minorHAnsi"/>
          <w:sz w:val="24"/>
          <w:szCs w:val="24"/>
          <w:lang w:val="es-AR"/>
        </w:rPr>
        <w:t>unor</w:t>
      </w:r>
      <w:proofErr w:type="spellEnd"/>
      <w:r w:rsidRPr="007A6741">
        <w:rPr>
          <w:rFonts w:cstheme="minorHAnsi"/>
          <w:sz w:val="24"/>
          <w:szCs w:val="24"/>
          <w:lang w:val="es-AR"/>
        </w:rPr>
        <w:t xml:space="preserve"> </w:t>
      </w:r>
      <w:proofErr w:type="spellStart"/>
      <w:r w:rsidRPr="007A6741">
        <w:rPr>
          <w:rFonts w:cstheme="minorHAnsi"/>
          <w:sz w:val="24"/>
          <w:szCs w:val="24"/>
          <w:lang w:val="es-AR"/>
        </w:rPr>
        <w:t>impozite</w:t>
      </w:r>
      <w:proofErr w:type="spellEnd"/>
      <w:r w:rsidRPr="007A6741">
        <w:rPr>
          <w:rFonts w:cstheme="minorHAnsi"/>
          <w:sz w:val="24"/>
          <w:szCs w:val="24"/>
          <w:lang w:val="es-AR"/>
        </w:rPr>
        <w:t xml:space="preserve">, </w:t>
      </w:r>
      <w:proofErr w:type="spellStart"/>
      <w:r w:rsidRPr="007A6741">
        <w:rPr>
          <w:rFonts w:cstheme="minorHAnsi"/>
          <w:sz w:val="24"/>
          <w:szCs w:val="24"/>
          <w:lang w:val="es-AR"/>
        </w:rPr>
        <w:t>încalcă</w:t>
      </w:r>
      <w:proofErr w:type="spellEnd"/>
      <w:r w:rsidRPr="007A6741">
        <w:rPr>
          <w:rFonts w:cstheme="minorHAnsi"/>
          <w:sz w:val="24"/>
          <w:szCs w:val="24"/>
          <w:lang w:val="es-AR"/>
        </w:rPr>
        <w:t xml:space="preserve"> </w:t>
      </w:r>
      <w:proofErr w:type="spellStart"/>
      <w:r w:rsidRPr="007A6741">
        <w:rPr>
          <w:rFonts w:cstheme="minorHAnsi"/>
          <w:sz w:val="24"/>
          <w:szCs w:val="24"/>
          <w:lang w:val="es-AR"/>
        </w:rPr>
        <w:t>dreptul</w:t>
      </w:r>
      <w:proofErr w:type="spellEnd"/>
      <w:r w:rsidRPr="007A6741">
        <w:rPr>
          <w:rFonts w:cstheme="minorHAnsi"/>
          <w:sz w:val="24"/>
          <w:szCs w:val="24"/>
          <w:lang w:val="es-AR"/>
        </w:rPr>
        <w:t xml:space="preserve"> de </w:t>
      </w:r>
      <w:proofErr w:type="spellStart"/>
      <w:r w:rsidRPr="007A6741">
        <w:rPr>
          <w:rFonts w:cstheme="minorHAnsi"/>
          <w:sz w:val="24"/>
          <w:szCs w:val="24"/>
          <w:lang w:val="es-AR"/>
        </w:rPr>
        <w:t>proprietate</w:t>
      </w:r>
      <w:proofErr w:type="spellEnd"/>
      <w:r w:rsidRPr="007A6741">
        <w:rPr>
          <w:rFonts w:cstheme="minorHAnsi"/>
          <w:sz w:val="24"/>
          <w:szCs w:val="24"/>
          <w:lang w:val="es-AR"/>
        </w:rPr>
        <w:t xml:space="preserve"> pe care</w:t>
      </w:r>
      <w:r w:rsidR="00337FE7" w:rsidRPr="007A6741">
        <w:rPr>
          <w:rFonts w:cstheme="minorHAnsi"/>
          <w:sz w:val="24"/>
          <w:szCs w:val="24"/>
          <w:lang w:val="es-AR"/>
        </w:rPr>
        <w:t xml:space="preserve"> </w:t>
      </w:r>
      <w:proofErr w:type="spellStart"/>
      <w:r w:rsidR="00337FE7" w:rsidRPr="007A6741">
        <w:rPr>
          <w:rFonts w:cstheme="minorHAnsi"/>
          <w:sz w:val="24"/>
          <w:szCs w:val="24"/>
          <w:lang w:val="es-AR"/>
        </w:rPr>
        <w:t>militarul</w:t>
      </w:r>
      <w:proofErr w:type="spellEnd"/>
      <w:r w:rsidRPr="007A6741">
        <w:rPr>
          <w:rFonts w:cstheme="minorHAnsi"/>
          <w:sz w:val="24"/>
          <w:szCs w:val="24"/>
          <w:lang w:val="es-AR"/>
        </w:rPr>
        <w:t xml:space="preserve"> </w:t>
      </w:r>
      <w:proofErr w:type="spellStart"/>
      <w:r w:rsidRPr="007A6741">
        <w:rPr>
          <w:rFonts w:cstheme="minorHAnsi"/>
          <w:sz w:val="24"/>
          <w:szCs w:val="24"/>
          <w:lang w:val="es-AR"/>
        </w:rPr>
        <w:t>îl</w:t>
      </w:r>
      <w:proofErr w:type="spellEnd"/>
      <w:r w:rsidRPr="007A6741">
        <w:rPr>
          <w:rFonts w:cstheme="minorHAnsi"/>
          <w:sz w:val="24"/>
          <w:szCs w:val="24"/>
          <w:lang w:val="es-AR"/>
        </w:rPr>
        <w:t xml:space="preserve"> are </w:t>
      </w:r>
      <w:proofErr w:type="spellStart"/>
      <w:r w:rsidRPr="007A6741">
        <w:rPr>
          <w:rFonts w:cstheme="minorHAnsi"/>
          <w:sz w:val="24"/>
          <w:szCs w:val="24"/>
          <w:lang w:val="es-AR"/>
        </w:rPr>
        <w:t>cu</w:t>
      </w:r>
      <w:proofErr w:type="spellEnd"/>
      <w:r w:rsidRPr="007A6741">
        <w:rPr>
          <w:rFonts w:cstheme="minorHAnsi"/>
          <w:sz w:val="24"/>
          <w:szCs w:val="24"/>
          <w:lang w:val="es-AR"/>
        </w:rPr>
        <w:t xml:space="preserve"> </w:t>
      </w:r>
      <w:proofErr w:type="spellStart"/>
      <w:r w:rsidRPr="007A6741">
        <w:rPr>
          <w:rFonts w:cstheme="minorHAnsi"/>
          <w:sz w:val="24"/>
          <w:szCs w:val="24"/>
          <w:lang w:val="es-AR"/>
        </w:rPr>
        <w:t>privire</w:t>
      </w:r>
      <w:proofErr w:type="spellEnd"/>
      <w:r w:rsidRPr="007A6741">
        <w:rPr>
          <w:rFonts w:cstheme="minorHAnsi"/>
          <w:sz w:val="24"/>
          <w:szCs w:val="24"/>
          <w:lang w:val="es-AR"/>
        </w:rPr>
        <w:t xml:space="preserve"> la </w:t>
      </w:r>
      <w:proofErr w:type="spellStart"/>
      <w:r w:rsidRPr="007A6741">
        <w:rPr>
          <w:rFonts w:cstheme="minorHAnsi"/>
          <w:sz w:val="24"/>
          <w:szCs w:val="24"/>
          <w:lang w:val="es-AR"/>
        </w:rPr>
        <w:t>cuantumul</w:t>
      </w:r>
      <w:proofErr w:type="spellEnd"/>
      <w:r w:rsidRPr="007A6741">
        <w:rPr>
          <w:rFonts w:cstheme="minorHAnsi"/>
          <w:sz w:val="24"/>
          <w:szCs w:val="24"/>
          <w:lang w:val="es-AR"/>
        </w:rPr>
        <w:t xml:space="preserve"> </w:t>
      </w:r>
      <w:proofErr w:type="spellStart"/>
      <w:r w:rsidRPr="007A6741">
        <w:rPr>
          <w:rFonts w:cstheme="minorHAnsi"/>
          <w:sz w:val="24"/>
          <w:szCs w:val="24"/>
          <w:lang w:val="es-AR"/>
        </w:rPr>
        <w:t>pensiei</w:t>
      </w:r>
      <w:proofErr w:type="spellEnd"/>
      <w:r w:rsidRPr="007A6741">
        <w:rPr>
          <w:rFonts w:cstheme="minorHAnsi"/>
          <w:sz w:val="24"/>
          <w:szCs w:val="24"/>
          <w:lang w:val="es-AR"/>
        </w:rPr>
        <w:t xml:space="preserve">, </w:t>
      </w:r>
      <w:proofErr w:type="spellStart"/>
      <w:r w:rsidRPr="007A6741">
        <w:rPr>
          <w:rFonts w:cstheme="minorHAnsi"/>
          <w:sz w:val="24"/>
          <w:szCs w:val="24"/>
          <w:lang w:val="es-AR"/>
        </w:rPr>
        <w:t>drept</w:t>
      </w:r>
      <w:proofErr w:type="spellEnd"/>
      <w:r w:rsidRPr="007A6741">
        <w:rPr>
          <w:rFonts w:cstheme="minorHAnsi"/>
          <w:sz w:val="24"/>
          <w:szCs w:val="24"/>
          <w:lang w:val="es-AR"/>
        </w:rPr>
        <w:t xml:space="preserve"> </w:t>
      </w:r>
      <w:proofErr w:type="spellStart"/>
      <w:r w:rsidRPr="007A6741">
        <w:rPr>
          <w:rFonts w:cstheme="minorHAnsi"/>
          <w:sz w:val="24"/>
          <w:szCs w:val="24"/>
          <w:lang w:val="es-AR"/>
        </w:rPr>
        <w:t>prevăzut</w:t>
      </w:r>
      <w:proofErr w:type="spellEnd"/>
      <w:r w:rsidRPr="007A6741">
        <w:rPr>
          <w:rFonts w:cstheme="minorHAnsi"/>
          <w:sz w:val="24"/>
          <w:szCs w:val="24"/>
          <w:lang w:val="es-AR"/>
        </w:rPr>
        <w:t xml:space="preserve"> de </w:t>
      </w:r>
      <w:r w:rsidRPr="007A6741">
        <w:rPr>
          <w:rFonts w:cstheme="minorHAnsi"/>
          <w:b/>
          <w:sz w:val="24"/>
          <w:szCs w:val="24"/>
          <w:lang w:val="es-AR"/>
        </w:rPr>
        <w:t xml:space="preserve">art. 44 </w:t>
      </w:r>
      <w:proofErr w:type="spellStart"/>
      <w:r w:rsidRPr="007A6741">
        <w:rPr>
          <w:rFonts w:cstheme="minorHAnsi"/>
          <w:b/>
          <w:sz w:val="24"/>
          <w:szCs w:val="24"/>
          <w:lang w:val="es-AR"/>
        </w:rPr>
        <w:t>alin</w:t>
      </w:r>
      <w:proofErr w:type="spellEnd"/>
      <w:r w:rsidRPr="007A6741">
        <w:rPr>
          <w:rFonts w:cstheme="minorHAnsi"/>
          <w:b/>
          <w:sz w:val="24"/>
          <w:szCs w:val="24"/>
          <w:lang w:val="es-AR"/>
        </w:rPr>
        <w:t xml:space="preserve">. 1 - 4 din </w:t>
      </w:r>
      <w:proofErr w:type="spellStart"/>
      <w:r w:rsidRPr="007A6741">
        <w:rPr>
          <w:rFonts w:cstheme="minorHAnsi"/>
          <w:b/>
          <w:sz w:val="24"/>
          <w:szCs w:val="24"/>
          <w:lang w:val="es-AR"/>
        </w:rPr>
        <w:t>Constituția</w:t>
      </w:r>
      <w:proofErr w:type="spellEnd"/>
      <w:r w:rsidRPr="007A6741">
        <w:rPr>
          <w:rFonts w:cstheme="minorHAnsi"/>
          <w:b/>
          <w:sz w:val="24"/>
          <w:szCs w:val="24"/>
          <w:lang w:val="es-AR"/>
        </w:rPr>
        <w:t xml:space="preserve"> </w:t>
      </w:r>
      <w:proofErr w:type="spellStart"/>
      <w:r w:rsidRPr="007A6741">
        <w:rPr>
          <w:rFonts w:cstheme="minorHAnsi"/>
          <w:b/>
          <w:sz w:val="24"/>
          <w:szCs w:val="24"/>
          <w:lang w:val="es-AR"/>
        </w:rPr>
        <w:t>României</w:t>
      </w:r>
      <w:proofErr w:type="spellEnd"/>
      <w:r w:rsidRPr="007A6741">
        <w:rPr>
          <w:rFonts w:cstheme="minorHAnsi"/>
          <w:b/>
          <w:bCs/>
          <w:sz w:val="24"/>
          <w:szCs w:val="24"/>
          <w:lang w:val="es-AR"/>
        </w:rPr>
        <w:t xml:space="preserve">. </w:t>
      </w:r>
    </w:p>
    <w:p w14:paraId="0AA3D108" w14:textId="77777777" w:rsidR="00BC0D66" w:rsidRPr="007A6741" w:rsidRDefault="00BC0D66" w:rsidP="001839D2">
      <w:pPr>
        <w:spacing w:after="0" w:line="276" w:lineRule="auto"/>
        <w:ind w:firstLine="993"/>
        <w:jc w:val="both"/>
        <w:rPr>
          <w:rFonts w:cstheme="minorHAnsi"/>
          <w:sz w:val="24"/>
          <w:szCs w:val="24"/>
          <w:lang w:val="es-AR"/>
        </w:rPr>
      </w:pPr>
      <w:proofErr w:type="spellStart"/>
      <w:r w:rsidRPr="007A6741">
        <w:rPr>
          <w:rFonts w:cstheme="minorHAnsi"/>
          <w:sz w:val="24"/>
          <w:szCs w:val="24"/>
          <w:lang w:val="es-AR"/>
        </w:rPr>
        <w:t>Descompunerea</w:t>
      </w:r>
      <w:proofErr w:type="spellEnd"/>
      <w:r w:rsidRPr="007A6741">
        <w:rPr>
          <w:rFonts w:cstheme="minorHAnsi"/>
          <w:sz w:val="24"/>
          <w:szCs w:val="24"/>
          <w:lang w:val="es-AR"/>
        </w:rPr>
        <w:t xml:space="preserve"> </w:t>
      </w:r>
      <w:proofErr w:type="spellStart"/>
      <w:r w:rsidRPr="007A6741">
        <w:rPr>
          <w:rFonts w:cstheme="minorHAnsi"/>
          <w:sz w:val="24"/>
          <w:szCs w:val="24"/>
          <w:lang w:val="es-AR"/>
        </w:rPr>
        <w:t>unui</w:t>
      </w:r>
      <w:proofErr w:type="spellEnd"/>
      <w:r w:rsidRPr="007A6741">
        <w:rPr>
          <w:rFonts w:cstheme="minorHAnsi"/>
          <w:sz w:val="24"/>
          <w:szCs w:val="24"/>
          <w:lang w:val="es-AR"/>
        </w:rPr>
        <w:t xml:space="preserve"> </w:t>
      </w:r>
      <w:proofErr w:type="spellStart"/>
      <w:r w:rsidRPr="007A6741">
        <w:rPr>
          <w:rFonts w:cstheme="minorHAnsi"/>
          <w:sz w:val="24"/>
          <w:szCs w:val="24"/>
          <w:lang w:val="es-AR"/>
        </w:rPr>
        <w:t>venit</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componente </w:t>
      </w:r>
      <w:proofErr w:type="spellStart"/>
      <w:r w:rsidRPr="007A6741">
        <w:rPr>
          <w:rFonts w:cstheme="minorHAnsi"/>
          <w:sz w:val="24"/>
          <w:szCs w:val="24"/>
          <w:lang w:val="es-AR"/>
        </w:rPr>
        <w:t>distincte</w:t>
      </w:r>
      <w:proofErr w:type="spellEnd"/>
      <w:r w:rsidRPr="007A6741">
        <w:rPr>
          <w:rFonts w:cstheme="minorHAnsi"/>
          <w:sz w:val="24"/>
          <w:szCs w:val="24"/>
          <w:lang w:val="es-AR"/>
        </w:rPr>
        <w:t xml:space="preserve"> </w:t>
      </w:r>
      <w:proofErr w:type="spellStart"/>
      <w:r w:rsidRPr="007A6741">
        <w:rPr>
          <w:rFonts w:cstheme="minorHAnsi"/>
          <w:sz w:val="24"/>
          <w:szCs w:val="24"/>
          <w:lang w:val="es-AR"/>
        </w:rPr>
        <w:t>și</w:t>
      </w:r>
      <w:proofErr w:type="spellEnd"/>
      <w:r w:rsidRPr="007A6741">
        <w:rPr>
          <w:rFonts w:cstheme="minorHAnsi"/>
          <w:sz w:val="24"/>
          <w:szCs w:val="24"/>
          <w:lang w:val="es-AR"/>
        </w:rPr>
        <w:t xml:space="preserve"> ulterior </w:t>
      </w:r>
      <w:proofErr w:type="spellStart"/>
      <w:r w:rsidRPr="007A6741">
        <w:rPr>
          <w:rFonts w:cstheme="minorHAnsi"/>
          <w:sz w:val="24"/>
          <w:szCs w:val="24"/>
          <w:lang w:val="es-AR"/>
        </w:rPr>
        <w:t>impozitarea</w:t>
      </w:r>
      <w:proofErr w:type="spellEnd"/>
      <w:r w:rsidRPr="007A6741">
        <w:rPr>
          <w:rFonts w:cstheme="minorHAnsi"/>
          <w:sz w:val="24"/>
          <w:szCs w:val="24"/>
          <w:lang w:val="es-AR"/>
        </w:rPr>
        <w:t xml:space="preserve"> </w:t>
      </w:r>
      <w:proofErr w:type="spellStart"/>
      <w:r w:rsidRPr="007A6741">
        <w:rPr>
          <w:rFonts w:cstheme="minorHAnsi"/>
          <w:sz w:val="24"/>
          <w:szCs w:val="24"/>
          <w:lang w:val="es-AR"/>
        </w:rPr>
        <w:t>separată</w:t>
      </w:r>
      <w:proofErr w:type="spellEnd"/>
      <w:r w:rsidRPr="007A6741">
        <w:rPr>
          <w:rFonts w:cstheme="minorHAnsi"/>
          <w:sz w:val="24"/>
          <w:szCs w:val="24"/>
          <w:lang w:val="es-AR"/>
        </w:rPr>
        <w:t xml:space="preserve"> a </w:t>
      </w:r>
      <w:proofErr w:type="spellStart"/>
      <w:r w:rsidRPr="007A6741">
        <w:rPr>
          <w:rFonts w:cstheme="minorHAnsi"/>
          <w:sz w:val="24"/>
          <w:szCs w:val="24"/>
          <w:lang w:val="es-AR"/>
        </w:rPr>
        <w:t>acestor</w:t>
      </w:r>
      <w:proofErr w:type="spellEnd"/>
      <w:r w:rsidRPr="007A6741">
        <w:rPr>
          <w:rFonts w:cstheme="minorHAnsi"/>
          <w:sz w:val="24"/>
          <w:szCs w:val="24"/>
          <w:lang w:val="es-AR"/>
        </w:rPr>
        <w:t xml:space="preserve"> componente </w:t>
      </w:r>
      <w:proofErr w:type="spellStart"/>
      <w:r w:rsidRPr="007A6741">
        <w:rPr>
          <w:rFonts w:cstheme="minorHAnsi"/>
          <w:sz w:val="24"/>
          <w:szCs w:val="24"/>
          <w:lang w:val="es-AR"/>
        </w:rPr>
        <w:t>nu</w:t>
      </w:r>
      <w:proofErr w:type="spellEnd"/>
      <w:r w:rsidRPr="007A6741">
        <w:rPr>
          <w:rFonts w:cstheme="minorHAnsi"/>
          <w:sz w:val="24"/>
          <w:szCs w:val="24"/>
          <w:lang w:val="es-AR"/>
        </w:rPr>
        <w:t xml:space="preserve"> este o </w:t>
      </w:r>
      <w:proofErr w:type="spellStart"/>
      <w:r w:rsidRPr="007A6741">
        <w:rPr>
          <w:rFonts w:cstheme="minorHAnsi"/>
          <w:sz w:val="24"/>
          <w:szCs w:val="24"/>
          <w:lang w:val="es-AR"/>
        </w:rPr>
        <w:t>practică</w:t>
      </w:r>
      <w:proofErr w:type="spellEnd"/>
      <w:r w:rsidRPr="007A6741">
        <w:rPr>
          <w:rFonts w:cstheme="minorHAnsi"/>
          <w:sz w:val="24"/>
          <w:szCs w:val="24"/>
          <w:lang w:val="es-AR"/>
        </w:rPr>
        <w:t xml:space="preserve"> </w:t>
      </w:r>
      <w:proofErr w:type="spellStart"/>
      <w:r w:rsidRPr="007A6741">
        <w:rPr>
          <w:rFonts w:cstheme="minorHAnsi"/>
          <w:sz w:val="24"/>
          <w:szCs w:val="24"/>
          <w:lang w:val="es-AR"/>
        </w:rPr>
        <w:t>reglementată</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legislația</w:t>
      </w:r>
      <w:proofErr w:type="spellEnd"/>
      <w:r w:rsidRPr="007A6741">
        <w:rPr>
          <w:rFonts w:cstheme="minorHAnsi"/>
          <w:sz w:val="24"/>
          <w:szCs w:val="24"/>
          <w:lang w:val="es-AR"/>
        </w:rPr>
        <w:t xml:space="preserve"> </w:t>
      </w:r>
      <w:proofErr w:type="spellStart"/>
      <w:r w:rsidRPr="007A6741">
        <w:rPr>
          <w:rFonts w:cstheme="minorHAnsi"/>
          <w:sz w:val="24"/>
          <w:szCs w:val="24"/>
          <w:lang w:val="es-AR"/>
        </w:rPr>
        <w:t>fiscală</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vigoare</w:t>
      </w:r>
      <w:proofErr w:type="spellEnd"/>
      <w:r w:rsidRPr="007A6741">
        <w:rPr>
          <w:rFonts w:cstheme="minorHAnsi"/>
          <w:sz w:val="24"/>
          <w:szCs w:val="24"/>
          <w:lang w:val="es-AR"/>
        </w:rPr>
        <w:t xml:space="preserve">. </w:t>
      </w:r>
      <w:proofErr w:type="spellStart"/>
      <w:r w:rsidRPr="007A6741">
        <w:rPr>
          <w:rFonts w:cstheme="minorHAnsi"/>
          <w:sz w:val="24"/>
          <w:szCs w:val="24"/>
          <w:lang w:val="es-AR"/>
        </w:rPr>
        <w:t>Această</w:t>
      </w:r>
      <w:proofErr w:type="spellEnd"/>
      <w:r w:rsidRPr="007A6741">
        <w:rPr>
          <w:rFonts w:cstheme="minorHAnsi"/>
          <w:sz w:val="24"/>
          <w:szCs w:val="24"/>
          <w:lang w:val="es-AR"/>
        </w:rPr>
        <w:t xml:space="preserve"> </w:t>
      </w:r>
      <w:proofErr w:type="spellStart"/>
      <w:r w:rsidRPr="007A6741">
        <w:rPr>
          <w:rFonts w:cstheme="minorHAnsi"/>
          <w:sz w:val="24"/>
          <w:szCs w:val="24"/>
          <w:lang w:val="es-AR"/>
        </w:rPr>
        <w:t>metodă</w:t>
      </w:r>
      <w:proofErr w:type="spellEnd"/>
      <w:r w:rsidRPr="007A6741">
        <w:rPr>
          <w:rFonts w:cstheme="minorHAnsi"/>
          <w:sz w:val="24"/>
          <w:szCs w:val="24"/>
          <w:lang w:val="es-AR"/>
        </w:rPr>
        <w:t xml:space="preserve"> </w:t>
      </w:r>
      <w:proofErr w:type="spellStart"/>
      <w:r w:rsidRPr="007A6741">
        <w:rPr>
          <w:rFonts w:cstheme="minorHAnsi"/>
          <w:sz w:val="24"/>
          <w:szCs w:val="24"/>
          <w:lang w:val="es-AR"/>
        </w:rPr>
        <w:t>constituie</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esență</w:t>
      </w:r>
      <w:proofErr w:type="spellEnd"/>
      <w:r w:rsidRPr="007A6741">
        <w:rPr>
          <w:rFonts w:cstheme="minorHAnsi"/>
          <w:sz w:val="24"/>
          <w:szCs w:val="24"/>
          <w:lang w:val="es-AR"/>
        </w:rPr>
        <w:t xml:space="preserve">, o </w:t>
      </w:r>
      <w:proofErr w:type="spellStart"/>
      <w:r w:rsidRPr="007A6741">
        <w:rPr>
          <w:rFonts w:cstheme="minorHAnsi"/>
          <w:sz w:val="24"/>
          <w:szCs w:val="24"/>
          <w:lang w:val="es-AR"/>
        </w:rPr>
        <w:t>formă</w:t>
      </w:r>
      <w:proofErr w:type="spellEnd"/>
      <w:r w:rsidRPr="007A6741">
        <w:rPr>
          <w:rFonts w:cstheme="minorHAnsi"/>
          <w:sz w:val="24"/>
          <w:szCs w:val="24"/>
          <w:lang w:val="es-AR"/>
        </w:rPr>
        <w:t xml:space="preserve"> de </w:t>
      </w:r>
      <w:proofErr w:type="spellStart"/>
      <w:r w:rsidRPr="007A6741">
        <w:rPr>
          <w:rFonts w:cstheme="minorHAnsi"/>
          <w:sz w:val="24"/>
          <w:szCs w:val="24"/>
          <w:lang w:val="es-AR"/>
        </w:rPr>
        <w:t>impozitare</w:t>
      </w:r>
      <w:proofErr w:type="spellEnd"/>
      <w:r w:rsidRPr="007A6741">
        <w:rPr>
          <w:rFonts w:cstheme="minorHAnsi"/>
          <w:sz w:val="24"/>
          <w:szCs w:val="24"/>
          <w:lang w:val="es-AR"/>
        </w:rPr>
        <w:t xml:space="preserve"> discriminatorie a </w:t>
      </w:r>
      <w:proofErr w:type="spellStart"/>
      <w:r w:rsidRPr="007A6741">
        <w:rPr>
          <w:rFonts w:cstheme="minorHAnsi"/>
          <w:sz w:val="24"/>
          <w:szCs w:val="24"/>
          <w:lang w:val="es-AR"/>
        </w:rPr>
        <w:t>pensiei</w:t>
      </w:r>
      <w:proofErr w:type="spellEnd"/>
      <w:r w:rsidRPr="007A6741">
        <w:rPr>
          <w:rFonts w:cstheme="minorHAnsi"/>
          <w:sz w:val="24"/>
          <w:szCs w:val="24"/>
          <w:lang w:val="es-AR"/>
        </w:rPr>
        <w:t xml:space="preserve"> de </w:t>
      </w:r>
      <w:proofErr w:type="spellStart"/>
      <w:r w:rsidRPr="007A6741">
        <w:rPr>
          <w:rFonts w:cstheme="minorHAnsi"/>
          <w:sz w:val="24"/>
          <w:szCs w:val="24"/>
          <w:lang w:val="es-AR"/>
        </w:rPr>
        <w:t>serviciu</w:t>
      </w:r>
      <w:proofErr w:type="spellEnd"/>
      <w:r w:rsidRPr="007A6741">
        <w:rPr>
          <w:rFonts w:cstheme="minorHAnsi"/>
          <w:sz w:val="24"/>
          <w:szCs w:val="24"/>
          <w:lang w:val="es-AR"/>
        </w:rPr>
        <w:t xml:space="preserve">, </w:t>
      </w:r>
      <w:proofErr w:type="spellStart"/>
      <w:r w:rsidRPr="007A6741">
        <w:rPr>
          <w:rFonts w:cstheme="minorHAnsi"/>
          <w:sz w:val="24"/>
          <w:szCs w:val="24"/>
          <w:lang w:val="es-AR"/>
        </w:rPr>
        <w:t>contravenind</w:t>
      </w:r>
      <w:proofErr w:type="spellEnd"/>
      <w:r w:rsidRPr="007A6741">
        <w:rPr>
          <w:rFonts w:cstheme="minorHAnsi"/>
          <w:sz w:val="24"/>
          <w:szCs w:val="24"/>
          <w:lang w:val="es-AR"/>
        </w:rPr>
        <w:t xml:space="preserve"> </w:t>
      </w:r>
      <w:proofErr w:type="spellStart"/>
      <w:r w:rsidRPr="007A6741">
        <w:rPr>
          <w:rFonts w:cstheme="minorHAnsi"/>
          <w:sz w:val="24"/>
          <w:szCs w:val="24"/>
          <w:lang w:val="es-AR"/>
        </w:rPr>
        <w:t>prevederilor</w:t>
      </w:r>
      <w:proofErr w:type="spellEnd"/>
      <w:r w:rsidRPr="007A6741">
        <w:rPr>
          <w:rFonts w:cstheme="minorHAnsi"/>
          <w:sz w:val="24"/>
          <w:szCs w:val="24"/>
          <w:lang w:val="es-AR"/>
        </w:rPr>
        <w:t xml:space="preserve"> </w:t>
      </w:r>
      <w:proofErr w:type="spellStart"/>
      <w:r w:rsidRPr="007A6741">
        <w:rPr>
          <w:rFonts w:cstheme="minorHAnsi"/>
          <w:sz w:val="24"/>
          <w:szCs w:val="24"/>
          <w:lang w:val="es-AR"/>
        </w:rPr>
        <w:t>constituționale</w:t>
      </w:r>
      <w:proofErr w:type="spellEnd"/>
      <w:r w:rsidRPr="007A6741">
        <w:rPr>
          <w:rFonts w:cstheme="minorHAnsi"/>
          <w:sz w:val="24"/>
          <w:szCs w:val="24"/>
          <w:lang w:val="es-AR"/>
        </w:rPr>
        <w:t xml:space="preserve"> </w:t>
      </w:r>
      <w:proofErr w:type="spellStart"/>
      <w:r w:rsidRPr="007A6741">
        <w:rPr>
          <w:rFonts w:cstheme="minorHAnsi"/>
          <w:sz w:val="24"/>
          <w:szCs w:val="24"/>
          <w:lang w:val="es-AR"/>
        </w:rPr>
        <w:t>menționate</w:t>
      </w:r>
      <w:proofErr w:type="spellEnd"/>
      <w:r w:rsidRPr="007A6741">
        <w:rPr>
          <w:rFonts w:cstheme="minorHAnsi"/>
          <w:sz w:val="24"/>
          <w:szCs w:val="24"/>
          <w:lang w:val="es-AR"/>
        </w:rPr>
        <w:t xml:space="preserve"> anterior.</w:t>
      </w:r>
    </w:p>
    <w:p w14:paraId="4996C811" w14:textId="37040DE8" w:rsidR="00BC0D66" w:rsidRPr="007A6741" w:rsidRDefault="00A23365" w:rsidP="001839D2">
      <w:pPr>
        <w:spacing w:after="0" w:line="276" w:lineRule="auto"/>
        <w:ind w:firstLine="993"/>
        <w:jc w:val="both"/>
        <w:rPr>
          <w:rFonts w:cstheme="minorHAnsi"/>
          <w:b/>
          <w:bCs/>
          <w:sz w:val="24"/>
          <w:szCs w:val="24"/>
          <w:lang w:val="es-AR"/>
        </w:rPr>
      </w:pPr>
      <w:proofErr w:type="spellStart"/>
      <w:r w:rsidRPr="007A6741">
        <w:rPr>
          <w:rFonts w:cstheme="minorHAnsi"/>
          <w:sz w:val="24"/>
          <w:szCs w:val="24"/>
          <w:lang w:val="es-AR"/>
        </w:rPr>
        <w:t>Legea</w:t>
      </w:r>
      <w:proofErr w:type="spellEnd"/>
      <w:r w:rsidRPr="007A6741">
        <w:rPr>
          <w:rFonts w:cstheme="minorHAnsi"/>
          <w:sz w:val="24"/>
          <w:szCs w:val="24"/>
          <w:lang w:val="es-AR"/>
        </w:rPr>
        <w:t xml:space="preserve"> </w:t>
      </w:r>
      <w:r w:rsidR="008D02AA" w:rsidRPr="007A6741">
        <w:rPr>
          <w:rFonts w:cstheme="minorHAnsi"/>
          <w:sz w:val="24"/>
          <w:szCs w:val="24"/>
          <w:lang w:val="es-AR"/>
        </w:rPr>
        <w:t>223/2015</w:t>
      </w:r>
      <w:r w:rsidR="00BC0D66" w:rsidRPr="007A6741">
        <w:rPr>
          <w:rFonts w:cstheme="minorHAnsi"/>
          <w:sz w:val="24"/>
          <w:szCs w:val="24"/>
          <w:lang w:val="es-AR"/>
        </w:rPr>
        <w:t xml:space="preserve"> </w:t>
      </w:r>
      <w:proofErr w:type="spellStart"/>
      <w:r w:rsidR="00BC0D66" w:rsidRPr="007A6741">
        <w:rPr>
          <w:rFonts w:cstheme="minorHAnsi"/>
          <w:sz w:val="24"/>
          <w:szCs w:val="24"/>
          <w:lang w:val="es-AR"/>
        </w:rPr>
        <w:t>define</w:t>
      </w:r>
      <w:r w:rsidR="004530DC" w:rsidRPr="007A6741">
        <w:rPr>
          <w:rFonts w:cstheme="minorHAnsi"/>
          <w:sz w:val="24"/>
          <w:szCs w:val="24"/>
          <w:lang w:val="es-AR"/>
        </w:rPr>
        <w:t>ște</w:t>
      </w:r>
      <w:proofErr w:type="spellEnd"/>
      <w:r w:rsidR="004530DC" w:rsidRPr="007A6741">
        <w:rPr>
          <w:rFonts w:cstheme="minorHAnsi"/>
          <w:sz w:val="24"/>
          <w:szCs w:val="24"/>
          <w:lang w:val="es-AR"/>
        </w:rPr>
        <w:t xml:space="preserve"> </w:t>
      </w:r>
      <w:r w:rsidR="00BC0D66" w:rsidRPr="007A6741">
        <w:rPr>
          <w:rFonts w:cstheme="minorHAnsi"/>
          <w:sz w:val="24"/>
          <w:szCs w:val="24"/>
          <w:lang w:val="es-AR"/>
        </w:rPr>
        <w:t xml:space="preserve"> </w:t>
      </w:r>
      <w:proofErr w:type="spellStart"/>
      <w:r w:rsidR="00BC0D66" w:rsidRPr="007A6741">
        <w:rPr>
          <w:rFonts w:cstheme="minorHAnsi"/>
          <w:sz w:val="24"/>
          <w:szCs w:val="24"/>
          <w:lang w:val="es-AR"/>
        </w:rPr>
        <w:t>pensia</w:t>
      </w:r>
      <w:proofErr w:type="spellEnd"/>
      <w:r w:rsidR="00BC0D66" w:rsidRPr="007A6741">
        <w:rPr>
          <w:rFonts w:cstheme="minorHAnsi"/>
          <w:sz w:val="24"/>
          <w:szCs w:val="24"/>
          <w:lang w:val="es-AR"/>
        </w:rPr>
        <w:t xml:space="preserve"> de </w:t>
      </w:r>
      <w:proofErr w:type="spellStart"/>
      <w:r w:rsidR="00BC0D66" w:rsidRPr="007A6741">
        <w:rPr>
          <w:rFonts w:cstheme="minorHAnsi"/>
          <w:sz w:val="24"/>
          <w:szCs w:val="24"/>
          <w:lang w:val="es-AR"/>
        </w:rPr>
        <w:t>serviciu</w:t>
      </w:r>
      <w:proofErr w:type="spellEnd"/>
      <w:r w:rsidR="00BC0D66" w:rsidRPr="007A6741">
        <w:rPr>
          <w:rFonts w:cstheme="minorHAnsi"/>
          <w:sz w:val="24"/>
          <w:szCs w:val="24"/>
          <w:lang w:val="es-AR"/>
        </w:rPr>
        <w:t xml:space="preserve"> ca </w:t>
      </w:r>
      <w:proofErr w:type="spellStart"/>
      <w:r w:rsidR="00BC0D66" w:rsidRPr="007A6741">
        <w:rPr>
          <w:rFonts w:cstheme="minorHAnsi"/>
          <w:sz w:val="24"/>
          <w:szCs w:val="24"/>
          <w:lang w:val="es-AR"/>
        </w:rPr>
        <w:t>fiind</w:t>
      </w:r>
      <w:proofErr w:type="spellEnd"/>
      <w:r w:rsidR="00BC0D66" w:rsidRPr="007A6741">
        <w:rPr>
          <w:rFonts w:cstheme="minorHAnsi"/>
          <w:sz w:val="24"/>
          <w:szCs w:val="24"/>
          <w:lang w:val="es-AR"/>
        </w:rPr>
        <w:t xml:space="preserve"> un </w:t>
      </w:r>
      <w:proofErr w:type="spellStart"/>
      <w:r w:rsidR="00BC0D66" w:rsidRPr="007A6741">
        <w:rPr>
          <w:rFonts w:cstheme="minorHAnsi"/>
          <w:sz w:val="24"/>
          <w:szCs w:val="24"/>
          <w:lang w:val="es-AR"/>
        </w:rPr>
        <w:t>venit</w:t>
      </w:r>
      <w:proofErr w:type="spellEnd"/>
      <w:r w:rsidR="00BC0D66" w:rsidRPr="007A6741">
        <w:rPr>
          <w:rFonts w:cstheme="minorHAnsi"/>
          <w:sz w:val="24"/>
          <w:szCs w:val="24"/>
          <w:lang w:val="es-AR"/>
        </w:rPr>
        <w:t xml:space="preserve"> "in </w:t>
      </w:r>
      <w:proofErr w:type="spellStart"/>
      <w:r w:rsidR="00BC0D66" w:rsidRPr="007A6741">
        <w:rPr>
          <w:rFonts w:cstheme="minorHAnsi"/>
          <w:sz w:val="24"/>
          <w:szCs w:val="24"/>
          <w:lang w:val="es-AR"/>
        </w:rPr>
        <w:t>integrum</w:t>
      </w:r>
      <w:proofErr w:type="spellEnd"/>
      <w:r w:rsidR="00BC0D66" w:rsidRPr="007A6741">
        <w:rPr>
          <w:rFonts w:cstheme="minorHAnsi"/>
          <w:sz w:val="24"/>
          <w:szCs w:val="24"/>
          <w:lang w:val="es-AR"/>
        </w:rPr>
        <w:t xml:space="preserve">" - </w:t>
      </w:r>
      <w:proofErr w:type="spellStart"/>
      <w:r w:rsidR="00BC0D66" w:rsidRPr="007A6741">
        <w:rPr>
          <w:rFonts w:cstheme="minorHAnsi"/>
          <w:b/>
          <w:bCs/>
          <w:sz w:val="24"/>
          <w:szCs w:val="24"/>
          <w:lang w:val="es-AR"/>
        </w:rPr>
        <w:t>echivalentul</w:t>
      </w:r>
      <w:proofErr w:type="spellEnd"/>
      <w:r w:rsidR="00BC0D66" w:rsidRPr="007A6741">
        <w:rPr>
          <w:rFonts w:cstheme="minorHAnsi"/>
          <w:b/>
          <w:bCs/>
          <w:sz w:val="24"/>
          <w:szCs w:val="24"/>
          <w:lang w:val="es-AR"/>
        </w:rPr>
        <w:t xml:space="preserve"> a 80% </w:t>
      </w:r>
      <w:r w:rsidR="00AB3D55" w:rsidRPr="007A6741">
        <w:rPr>
          <w:rFonts w:cstheme="minorHAnsi"/>
          <w:sz w:val="24"/>
          <w:szCs w:val="24"/>
          <w:shd w:val="clear" w:color="auto" w:fill="FFFFFF"/>
          <w:lang w:val="es-AR"/>
        </w:rPr>
        <w:t xml:space="preserve">din baza de </w:t>
      </w:r>
      <w:proofErr w:type="spellStart"/>
      <w:r w:rsidR="00AB3D55" w:rsidRPr="007A6741">
        <w:rPr>
          <w:rFonts w:cstheme="minorHAnsi"/>
          <w:sz w:val="24"/>
          <w:szCs w:val="24"/>
          <w:shd w:val="clear" w:color="auto" w:fill="FFFFFF"/>
          <w:lang w:val="es-AR"/>
        </w:rPr>
        <w:t>calcul</w:t>
      </w:r>
      <w:proofErr w:type="spellEnd"/>
      <w:r w:rsidR="00AB3D55" w:rsidRPr="007A6741">
        <w:rPr>
          <w:rFonts w:cstheme="minorHAnsi"/>
          <w:sz w:val="24"/>
          <w:szCs w:val="24"/>
          <w:shd w:val="clear" w:color="auto" w:fill="FFFFFF"/>
          <w:lang w:val="es-AR"/>
        </w:rPr>
        <w:t xml:space="preserve"> </w:t>
      </w:r>
      <w:proofErr w:type="spellStart"/>
      <w:r w:rsidR="00AB3D55" w:rsidRPr="007A6741">
        <w:rPr>
          <w:rFonts w:cstheme="minorHAnsi"/>
          <w:sz w:val="24"/>
          <w:szCs w:val="24"/>
          <w:shd w:val="clear" w:color="auto" w:fill="FFFFFF"/>
          <w:lang w:val="es-AR"/>
        </w:rPr>
        <w:t>prevăzută</w:t>
      </w:r>
      <w:proofErr w:type="spellEnd"/>
      <w:r w:rsidR="00AB3D55" w:rsidRPr="007A6741">
        <w:rPr>
          <w:rFonts w:cstheme="minorHAnsi"/>
          <w:sz w:val="24"/>
          <w:szCs w:val="24"/>
          <w:shd w:val="clear" w:color="auto" w:fill="FFFFFF"/>
          <w:lang w:val="es-AR"/>
        </w:rPr>
        <w:t xml:space="preserve"> la </w:t>
      </w:r>
      <w:hyperlink r:id="rId27" w:anchor="p-81205574" w:tgtFrame="_blank" w:history="1">
        <w:r w:rsidR="00AB3D55" w:rsidRPr="007A6741">
          <w:rPr>
            <w:rStyle w:val="Hyperlink"/>
            <w:rFonts w:cstheme="minorHAnsi"/>
            <w:color w:val="auto"/>
            <w:sz w:val="24"/>
            <w:szCs w:val="24"/>
            <w:lang w:val="es-AR"/>
          </w:rPr>
          <w:t>art. 28</w:t>
        </w:r>
      </w:hyperlink>
      <w:r w:rsidR="00B80A5E" w:rsidRPr="007A6741">
        <w:rPr>
          <w:rFonts w:cstheme="minorHAnsi"/>
          <w:sz w:val="24"/>
          <w:szCs w:val="24"/>
          <w:shd w:val="clear" w:color="auto" w:fill="FFFFFF"/>
          <w:lang w:val="es-AR"/>
        </w:rPr>
        <w:t>.</w:t>
      </w:r>
    </w:p>
    <w:p w14:paraId="38861BCD" w14:textId="77777777" w:rsidR="00BC0D66" w:rsidRPr="007A6741" w:rsidRDefault="00BC0D66" w:rsidP="001839D2">
      <w:pPr>
        <w:tabs>
          <w:tab w:val="left" w:pos="284"/>
        </w:tabs>
        <w:spacing w:after="0" w:line="276" w:lineRule="auto"/>
        <w:ind w:right="-8" w:firstLine="993"/>
        <w:jc w:val="both"/>
        <w:rPr>
          <w:rFonts w:cstheme="minorHAnsi"/>
          <w:sz w:val="24"/>
          <w:szCs w:val="24"/>
          <w:lang w:val="es-AR"/>
        </w:rPr>
      </w:pPr>
      <w:proofErr w:type="spellStart"/>
      <w:r w:rsidRPr="007A6741">
        <w:rPr>
          <w:rFonts w:cstheme="minorHAnsi"/>
          <w:sz w:val="24"/>
          <w:szCs w:val="24"/>
          <w:lang w:val="es-AR"/>
        </w:rPr>
        <w:t>Împrejurarea</w:t>
      </w:r>
      <w:proofErr w:type="spellEnd"/>
      <w:r w:rsidRPr="007A6741">
        <w:rPr>
          <w:rFonts w:cstheme="minorHAnsi"/>
          <w:sz w:val="24"/>
          <w:szCs w:val="24"/>
          <w:lang w:val="es-AR"/>
        </w:rPr>
        <w:t xml:space="preserve"> </w:t>
      </w:r>
      <w:proofErr w:type="spellStart"/>
      <w:r w:rsidRPr="007A6741">
        <w:rPr>
          <w:rFonts w:cstheme="minorHAnsi"/>
          <w:sz w:val="24"/>
          <w:szCs w:val="24"/>
          <w:lang w:val="es-AR"/>
        </w:rPr>
        <w:t>că</w:t>
      </w:r>
      <w:proofErr w:type="spellEnd"/>
      <w:r w:rsidRPr="007A6741">
        <w:rPr>
          <w:rFonts w:cstheme="minorHAnsi"/>
          <w:sz w:val="24"/>
          <w:szCs w:val="24"/>
          <w:lang w:val="es-AR"/>
        </w:rPr>
        <w:t xml:space="preserve"> </w:t>
      </w:r>
      <w:proofErr w:type="spellStart"/>
      <w:r w:rsidRPr="007A6741">
        <w:rPr>
          <w:rFonts w:cstheme="minorHAnsi"/>
          <w:sz w:val="24"/>
          <w:szCs w:val="24"/>
          <w:lang w:val="es-AR"/>
        </w:rPr>
        <w:t>pensia</w:t>
      </w:r>
      <w:proofErr w:type="spellEnd"/>
      <w:r w:rsidRPr="007A6741">
        <w:rPr>
          <w:rFonts w:cstheme="minorHAnsi"/>
          <w:sz w:val="24"/>
          <w:szCs w:val="24"/>
          <w:lang w:val="es-AR"/>
        </w:rPr>
        <w:t xml:space="preserve"> de </w:t>
      </w:r>
      <w:proofErr w:type="spellStart"/>
      <w:r w:rsidRPr="007A6741">
        <w:rPr>
          <w:rFonts w:cstheme="minorHAnsi"/>
          <w:sz w:val="24"/>
          <w:szCs w:val="24"/>
          <w:lang w:val="es-AR"/>
        </w:rPr>
        <w:t>serviciu</w:t>
      </w:r>
      <w:proofErr w:type="spellEnd"/>
      <w:r w:rsidRPr="007A6741">
        <w:rPr>
          <w:rFonts w:cstheme="minorHAnsi"/>
          <w:sz w:val="24"/>
          <w:szCs w:val="24"/>
          <w:lang w:val="es-AR"/>
        </w:rPr>
        <w:t xml:space="preserve"> </w:t>
      </w:r>
      <w:proofErr w:type="spellStart"/>
      <w:r w:rsidRPr="007A6741">
        <w:rPr>
          <w:rFonts w:cstheme="minorHAnsi"/>
          <w:sz w:val="24"/>
          <w:szCs w:val="24"/>
          <w:lang w:val="es-AR"/>
        </w:rPr>
        <w:t>conține</w:t>
      </w:r>
      <w:proofErr w:type="spellEnd"/>
      <w:r w:rsidRPr="007A6741">
        <w:rPr>
          <w:rFonts w:cstheme="minorHAnsi"/>
          <w:sz w:val="24"/>
          <w:szCs w:val="24"/>
          <w:lang w:val="es-AR"/>
        </w:rPr>
        <w:t xml:space="preserve"> </w:t>
      </w:r>
      <w:proofErr w:type="spellStart"/>
      <w:r w:rsidRPr="007A6741">
        <w:rPr>
          <w:rFonts w:cstheme="minorHAnsi"/>
          <w:sz w:val="24"/>
          <w:szCs w:val="24"/>
          <w:lang w:val="es-AR"/>
        </w:rPr>
        <w:t>și</w:t>
      </w:r>
      <w:proofErr w:type="spellEnd"/>
      <w:r w:rsidRPr="007A6741">
        <w:rPr>
          <w:rFonts w:cstheme="minorHAnsi"/>
          <w:sz w:val="24"/>
          <w:szCs w:val="24"/>
          <w:lang w:val="es-AR"/>
        </w:rPr>
        <w:t xml:space="preserve"> o parte </w:t>
      </w:r>
      <w:proofErr w:type="spellStart"/>
      <w:r w:rsidRPr="007A6741">
        <w:rPr>
          <w:rFonts w:cstheme="minorHAnsi"/>
          <w:sz w:val="24"/>
          <w:szCs w:val="24"/>
          <w:lang w:val="es-AR"/>
        </w:rPr>
        <w:t>contributivă</w:t>
      </w:r>
      <w:proofErr w:type="spellEnd"/>
      <w:r w:rsidRPr="007A6741">
        <w:rPr>
          <w:rFonts w:cstheme="minorHAnsi"/>
          <w:sz w:val="24"/>
          <w:szCs w:val="24"/>
          <w:lang w:val="es-AR"/>
        </w:rPr>
        <w:t xml:space="preserve"> </w:t>
      </w:r>
      <w:proofErr w:type="spellStart"/>
      <w:r w:rsidRPr="007A6741">
        <w:rPr>
          <w:rFonts w:cstheme="minorHAnsi"/>
          <w:sz w:val="24"/>
          <w:szCs w:val="24"/>
          <w:lang w:val="es-AR"/>
        </w:rPr>
        <w:t>nu</w:t>
      </w:r>
      <w:proofErr w:type="spellEnd"/>
      <w:r w:rsidRPr="007A6741">
        <w:rPr>
          <w:rFonts w:cstheme="minorHAnsi"/>
          <w:sz w:val="24"/>
          <w:szCs w:val="24"/>
          <w:lang w:val="es-AR"/>
        </w:rPr>
        <w:t xml:space="preserve"> </w:t>
      </w:r>
      <w:proofErr w:type="spellStart"/>
      <w:r w:rsidRPr="007A6741">
        <w:rPr>
          <w:rFonts w:cstheme="minorHAnsi"/>
          <w:sz w:val="24"/>
          <w:szCs w:val="24"/>
          <w:lang w:val="es-AR"/>
        </w:rPr>
        <w:t>schimbă</w:t>
      </w:r>
      <w:proofErr w:type="spellEnd"/>
      <w:r w:rsidRPr="007A6741">
        <w:rPr>
          <w:rFonts w:cstheme="minorHAnsi"/>
          <w:sz w:val="24"/>
          <w:szCs w:val="24"/>
          <w:lang w:val="es-AR"/>
        </w:rPr>
        <w:t xml:space="preserve"> </w:t>
      </w:r>
      <w:proofErr w:type="spellStart"/>
      <w:r w:rsidRPr="007A6741">
        <w:rPr>
          <w:rFonts w:cstheme="minorHAnsi"/>
          <w:b/>
          <w:sz w:val="24"/>
          <w:szCs w:val="24"/>
          <w:lang w:val="es-AR"/>
        </w:rPr>
        <w:t>caracterul</w:t>
      </w:r>
      <w:proofErr w:type="spellEnd"/>
      <w:r w:rsidRPr="007A6741">
        <w:rPr>
          <w:rFonts w:cstheme="minorHAnsi"/>
          <w:b/>
          <w:sz w:val="24"/>
          <w:szCs w:val="24"/>
          <w:lang w:val="es-AR"/>
        </w:rPr>
        <w:t xml:space="preserve"> </w:t>
      </w:r>
      <w:proofErr w:type="spellStart"/>
      <w:r w:rsidRPr="007A6741">
        <w:rPr>
          <w:rFonts w:cstheme="minorHAnsi"/>
          <w:b/>
          <w:sz w:val="24"/>
          <w:szCs w:val="24"/>
          <w:lang w:val="es-AR"/>
        </w:rPr>
        <w:t>unitar</w:t>
      </w:r>
      <w:proofErr w:type="spellEnd"/>
      <w:r w:rsidRPr="007A6741">
        <w:rPr>
          <w:rFonts w:cstheme="minorHAnsi"/>
          <w:b/>
          <w:sz w:val="24"/>
          <w:szCs w:val="24"/>
          <w:lang w:val="es-AR"/>
        </w:rPr>
        <w:t xml:space="preserve"> </w:t>
      </w:r>
      <w:proofErr w:type="spellStart"/>
      <w:r w:rsidRPr="007A6741">
        <w:rPr>
          <w:rFonts w:cstheme="minorHAnsi"/>
          <w:b/>
          <w:sz w:val="24"/>
          <w:szCs w:val="24"/>
          <w:lang w:val="es-AR"/>
        </w:rPr>
        <w:t>și</w:t>
      </w:r>
      <w:proofErr w:type="spellEnd"/>
      <w:r w:rsidRPr="007A6741">
        <w:rPr>
          <w:rFonts w:cstheme="minorHAnsi"/>
          <w:b/>
          <w:sz w:val="24"/>
          <w:szCs w:val="24"/>
          <w:lang w:val="es-AR"/>
        </w:rPr>
        <w:t xml:space="preserve"> </w:t>
      </w:r>
      <w:proofErr w:type="spellStart"/>
      <w:r w:rsidRPr="007A6741">
        <w:rPr>
          <w:rFonts w:cstheme="minorHAnsi"/>
          <w:b/>
          <w:sz w:val="24"/>
          <w:szCs w:val="24"/>
          <w:lang w:val="es-AR"/>
        </w:rPr>
        <w:t>unic</w:t>
      </w:r>
      <w:proofErr w:type="spellEnd"/>
      <w:r w:rsidRPr="007A6741">
        <w:rPr>
          <w:rFonts w:cstheme="minorHAnsi"/>
          <w:b/>
          <w:sz w:val="24"/>
          <w:szCs w:val="24"/>
          <w:lang w:val="es-AR"/>
        </w:rPr>
        <w:t xml:space="preserve"> al </w:t>
      </w:r>
      <w:proofErr w:type="spellStart"/>
      <w:r w:rsidRPr="007A6741">
        <w:rPr>
          <w:rFonts w:cstheme="minorHAnsi"/>
          <w:b/>
          <w:sz w:val="24"/>
          <w:szCs w:val="24"/>
          <w:lang w:val="es-AR"/>
        </w:rPr>
        <w:t>venitului</w:t>
      </w:r>
      <w:proofErr w:type="spellEnd"/>
      <w:r w:rsidRPr="007A6741">
        <w:rPr>
          <w:rFonts w:cstheme="minorHAnsi"/>
          <w:sz w:val="24"/>
          <w:szCs w:val="24"/>
          <w:lang w:val="es-AR"/>
        </w:rPr>
        <w:t xml:space="preserve">, </w:t>
      </w:r>
      <w:proofErr w:type="spellStart"/>
      <w:r w:rsidRPr="007A6741">
        <w:rPr>
          <w:rFonts w:cstheme="minorHAnsi"/>
          <w:sz w:val="24"/>
          <w:szCs w:val="24"/>
          <w:lang w:val="es-AR"/>
        </w:rPr>
        <w:t>căci</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caz </w:t>
      </w:r>
      <w:proofErr w:type="spellStart"/>
      <w:r w:rsidRPr="007A6741">
        <w:rPr>
          <w:rFonts w:cstheme="minorHAnsi"/>
          <w:sz w:val="24"/>
          <w:szCs w:val="24"/>
          <w:lang w:val="es-AR"/>
        </w:rPr>
        <w:t>contrar</w:t>
      </w:r>
      <w:proofErr w:type="spellEnd"/>
      <w:r w:rsidRPr="007A6741">
        <w:rPr>
          <w:rFonts w:cstheme="minorHAnsi"/>
          <w:sz w:val="24"/>
          <w:szCs w:val="24"/>
          <w:lang w:val="es-AR"/>
        </w:rPr>
        <w:t xml:space="preserve">, </w:t>
      </w:r>
      <w:proofErr w:type="spellStart"/>
      <w:r w:rsidRPr="007A6741">
        <w:rPr>
          <w:rFonts w:cstheme="minorHAnsi"/>
          <w:sz w:val="24"/>
          <w:szCs w:val="24"/>
          <w:lang w:val="es-AR"/>
        </w:rPr>
        <w:t>legea</w:t>
      </w:r>
      <w:proofErr w:type="spellEnd"/>
      <w:r w:rsidRPr="007A6741">
        <w:rPr>
          <w:rFonts w:cstheme="minorHAnsi"/>
          <w:sz w:val="24"/>
          <w:szCs w:val="24"/>
          <w:lang w:val="es-AR"/>
        </w:rPr>
        <w:t xml:space="preserve"> ar </w:t>
      </w:r>
      <w:proofErr w:type="spellStart"/>
      <w:r w:rsidRPr="007A6741">
        <w:rPr>
          <w:rFonts w:cstheme="minorHAnsi"/>
          <w:sz w:val="24"/>
          <w:szCs w:val="24"/>
          <w:lang w:val="es-AR"/>
        </w:rPr>
        <w:t>trebui</w:t>
      </w:r>
      <w:proofErr w:type="spellEnd"/>
      <w:r w:rsidRPr="007A6741">
        <w:rPr>
          <w:rFonts w:cstheme="minorHAnsi"/>
          <w:sz w:val="24"/>
          <w:szCs w:val="24"/>
          <w:lang w:val="es-AR"/>
        </w:rPr>
        <w:t xml:space="preserve"> </w:t>
      </w:r>
      <w:proofErr w:type="spellStart"/>
      <w:r w:rsidRPr="007A6741">
        <w:rPr>
          <w:rFonts w:cstheme="minorHAnsi"/>
          <w:sz w:val="24"/>
          <w:szCs w:val="24"/>
          <w:lang w:val="es-AR"/>
        </w:rPr>
        <w:t>să</w:t>
      </w:r>
      <w:proofErr w:type="spellEnd"/>
      <w:r w:rsidRPr="007A6741">
        <w:rPr>
          <w:rFonts w:cstheme="minorHAnsi"/>
          <w:sz w:val="24"/>
          <w:szCs w:val="24"/>
          <w:lang w:val="es-AR"/>
        </w:rPr>
        <w:t xml:space="preserve"> </w:t>
      </w:r>
      <w:proofErr w:type="spellStart"/>
      <w:r w:rsidRPr="007A6741">
        <w:rPr>
          <w:rFonts w:cstheme="minorHAnsi"/>
          <w:sz w:val="24"/>
          <w:szCs w:val="24"/>
          <w:lang w:val="es-AR"/>
        </w:rPr>
        <w:t>prevadă</w:t>
      </w:r>
      <w:proofErr w:type="spellEnd"/>
      <w:r w:rsidRPr="007A6741">
        <w:rPr>
          <w:rFonts w:cstheme="minorHAnsi"/>
          <w:sz w:val="24"/>
          <w:szCs w:val="24"/>
          <w:lang w:val="es-AR"/>
        </w:rPr>
        <w:t xml:space="preserve"> </w:t>
      </w:r>
      <w:proofErr w:type="spellStart"/>
      <w:r w:rsidRPr="007A6741">
        <w:rPr>
          <w:rFonts w:cstheme="minorHAnsi"/>
          <w:sz w:val="24"/>
          <w:szCs w:val="24"/>
          <w:lang w:val="es-AR"/>
        </w:rPr>
        <w:t>noi</w:t>
      </w:r>
      <w:proofErr w:type="spellEnd"/>
      <w:r w:rsidRPr="007A6741">
        <w:rPr>
          <w:rFonts w:cstheme="minorHAnsi"/>
          <w:sz w:val="24"/>
          <w:szCs w:val="24"/>
          <w:lang w:val="es-AR"/>
        </w:rPr>
        <w:t xml:space="preserve"> cote de </w:t>
      </w:r>
      <w:proofErr w:type="spellStart"/>
      <w:r w:rsidRPr="007A6741">
        <w:rPr>
          <w:rFonts w:cstheme="minorHAnsi"/>
          <w:sz w:val="24"/>
          <w:szCs w:val="24"/>
          <w:lang w:val="es-AR"/>
        </w:rPr>
        <w:t>impozitare</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cuprinsul</w:t>
      </w:r>
      <w:proofErr w:type="spellEnd"/>
      <w:r w:rsidRPr="007A6741">
        <w:rPr>
          <w:rFonts w:cstheme="minorHAnsi"/>
          <w:sz w:val="24"/>
          <w:szCs w:val="24"/>
          <w:lang w:val="es-AR"/>
        </w:rPr>
        <w:t xml:space="preserve"> art. 64 din </w:t>
      </w:r>
      <w:proofErr w:type="spellStart"/>
      <w:r w:rsidRPr="007A6741">
        <w:rPr>
          <w:rFonts w:cstheme="minorHAnsi"/>
          <w:sz w:val="24"/>
          <w:szCs w:val="24"/>
          <w:lang w:val="es-AR"/>
        </w:rPr>
        <w:t>Codul</w:t>
      </w:r>
      <w:proofErr w:type="spellEnd"/>
      <w:r w:rsidRPr="007A6741">
        <w:rPr>
          <w:rFonts w:cstheme="minorHAnsi"/>
          <w:sz w:val="24"/>
          <w:szCs w:val="24"/>
          <w:lang w:val="es-AR"/>
        </w:rPr>
        <w:t xml:space="preserve"> fiscal, care </w:t>
      </w:r>
      <w:proofErr w:type="spellStart"/>
      <w:r w:rsidRPr="007A6741">
        <w:rPr>
          <w:rFonts w:cstheme="minorHAnsi"/>
          <w:sz w:val="24"/>
          <w:szCs w:val="24"/>
          <w:lang w:val="es-AR"/>
        </w:rPr>
        <w:t>să</w:t>
      </w:r>
      <w:proofErr w:type="spellEnd"/>
      <w:r w:rsidRPr="007A6741">
        <w:rPr>
          <w:rFonts w:cstheme="minorHAnsi"/>
          <w:sz w:val="24"/>
          <w:szCs w:val="24"/>
          <w:lang w:val="es-AR"/>
        </w:rPr>
        <w:t xml:space="preserve"> fie </w:t>
      </w:r>
      <w:proofErr w:type="spellStart"/>
      <w:r w:rsidRPr="007A6741">
        <w:rPr>
          <w:rFonts w:cstheme="minorHAnsi"/>
          <w:sz w:val="24"/>
          <w:szCs w:val="24"/>
          <w:lang w:val="es-AR"/>
        </w:rPr>
        <w:t>reluate</w:t>
      </w:r>
      <w:proofErr w:type="spellEnd"/>
      <w:r w:rsidRPr="007A6741">
        <w:rPr>
          <w:rFonts w:cstheme="minorHAnsi"/>
          <w:sz w:val="24"/>
          <w:szCs w:val="24"/>
          <w:lang w:val="es-AR"/>
        </w:rPr>
        <w:t xml:space="preserve"> </w:t>
      </w:r>
      <w:proofErr w:type="spellStart"/>
      <w:r w:rsidRPr="007A6741">
        <w:rPr>
          <w:rFonts w:cstheme="minorHAnsi"/>
          <w:sz w:val="24"/>
          <w:szCs w:val="24"/>
          <w:lang w:val="es-AR"/>
        </w:rPr>
        <w:t>doar</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art. 101 Cod fiscal, </w:t>
      </w:r>
      <w:proofErr w:type="spellStart"/>
      <w:r w:rsidRPr="007A6741">
        <w:rPr>
          <w:rFonts w:cstheme="minorHAnsi"/>
          <w:sz w:val="24"/>
          <w:szCs w:val="24"/>
          <w:lang w:val="es-AR"/>
        </w:rPr>
        <w:t>fapt</w:t>
      </w:r>
      <w:proofErr w:type="spellEnd"/>
      <w:r w:rsidRPr="007A6741">
        <w:rPr>
          <w:rFonts w:cstheme="minorHAnsi"/>
          <w:sz w:val="24"/>
          <w:szCs w:val="24"/>
          <w:lang w:val="es-AR"/>
        </w:rPr>
        <w:t xml:space="preserve"> care </w:t>
      </w:r>
      <w:proofErr w:type="spellStart"/>
      <w:r w:rsidRPr="007A6741">
        <w:rPr>
          <w:rFonts w:cstheme="minorHAnsi"/>
          <w:sz w:val="24"/>
          <w:szCs w:val="24"/>
          <w:lang w:val="es-AR"/>
        </w:rPr>
        <w:t>însă</w:t>
      </w:r>
      <w:proofErr w:type="spellEnd"/>
      <w:r w:rsidRPr="007A6741">
        <w:rPr>
          <w:rFonts w:cstheme="minorHAnsi"/>
          <w:sz w:val="24"/>
          <w:szCs w:val="24"/>
          <w:lang w:val="es-AR"/>
        </w:rPr>
        <w:t xml:space="preserve"> </w:t>
      </w:r>
      <w:proofErr w:type="spellStart"/>
      <w:r w:rsidRPr="007A6741">
        <w:rPr>
          <w:rFonts w:cstheme="minorHAnsi"/>
          <w:sz w:val="24"/>
          <w:szCs w:val="24"/>
          <w:lang w:val="es-AR"/>
        </w:rPr>
        <w:t>nu</w:t>
      </w:r>
      <w:proofErr w:type="spellEnd"/>
      <w:r w:rsidRPr="007A6741">
        <w:rPr>
          <w:rFonts w:cstheme="minorHAnsi"/>
          <w:sz w:val="24"/>
          <w:szCs w:val="24"/>
          <w:lang w:val="es-AR"/>
        </w:rPr>
        <w:t xml:space="preserve"> s-a </w:t>
      </w:r>
      <w:proofErr w:type="spellStart"/>
      <w:r w:rsidRPr="007A6741">
        <w:rPr>
          <w:rFonts w:cstheme="minorHAnsi"/>
          <w:sz w:val="24"/>
          <w:szCs w:val="24"/>
          <w:lang w:val="es-AR"/>
        </w:rPr>
        <w:t>realizat</w:t>
      </w:r>
      <w:proofErr w:type="spellEnd"/>
      <w:r w:rsidRPr="007A6741">
        <w:rPr>
          <w:rFonts w:cstheme="minorHAnsi"/>
          <w:sz w:val="24"/>
          <w:szCs w:val="24"/>
          <w:lang w:val="es-AR"/>
        </w:rPr>
        <w:t xml:space="preserve">. </w:t>
      </w:r>
    </w:p>
    <w:p w14:paraId="4A884DF7" w14:textId="4CA36297" w:rsidR="00AB2647" w:rsidRPr="007A6741" w:rsidRDefault="00BC0D66" w:rsidP="00AB2647">
      <w:pPr>
        <w:spacing w:after="0" w:line="276" w:lineRule="auto"/>
        <w:ind w:firstLine="993"/>
        <w:jc w:val="both"/>
        <w:rPr>
          <w:rFonts w:cstheme="minorHAnsi"/>
          <w:sz w:val="24"/>
          <w:szCs w:val="24"/>
          <w:lang w:val="es-AR"/>
        </w:rPr>
      </w:pPr>
      <w:proofErr w:type="spellStart"/>
      <w:r w:rsidRPr="007A6741">
        <w:rPr>
          <w:rFonts w:cstheme="minorHAnsi"/>
          <w:sz w:val="24"/>
          <w:szCs w:val="24"/>
          <w:lang w:val="es-AR"/>
        </w:rPr>
        <w:t>Modalitatea</w:t>
      </w:r>
      <w:proofErr w:type="spellEnd"/>
      <w:r w:rsidRPr="007A6741">
        <w:rPr>
          <w:rFonts w:cstheme="minorHAnsi"/>
          <w:sz w:val="24"/>
          <w:szCs w:val="24"/>
          <w:lang w:val="es-AR"/>
        </w:rPr>
        <w:t xml:space="preserve"> de determinare a </w:t>
      </w:r>
      <w:proofErr w:type="spellStart"/>
      <w:r w:rsidRPr="007A6741">
        <w:rPr>
          <w:rFonts w:cstheme="minorHAnsi"/>
          <w:sz w:val="24"/>
          <w:szCs w:val="24"/>
          <w:lang w:val="es-AR"/>
        </w:rPr>
        <w:t>pensiei</w:t>
      </w:r>
      <w:proofErr w:type="spellEnd"/>
      <w:r w:rsidRPr="007A6741">
        <w:rPr>
          <w:rFonts w:cstheme="minorHAnsi"/>
          <w:sz w:val="24"/>
          <w:szCs w:val="24"/>
          <w:lang w:val="es-AR"/>
        </w:rPr>
        <w:t xml:space="preserve"> de </w:t>
      </w:r>
      <w:proofErr w:type="spellStart"/>
      <w:r w:rsidRPr="007A6741">
        <w:rPr>
          <w:rFonts w:cstheme="minorHAnsi"/>
          <w:sz w:val="24"/>
          <w:szCs w:val="24"/>
          <w:lang w:val="es-AR"/>
        </w:rPr>
        <w:t>serviciu</w:t>
      </w:r>
      <w:proofErr w:type="spellEnd"/>
      <w:r w:rsidRPr="007A6741">
        <w:rPr>
          <w:rFonts w:cstheme="minorHAnsi"/>
          <w:sz w:val="24"/>
          <w:szCs w:val="24"/>
          <w:lang w:val="es-AR"/>
        </w:rPr>
        <w:t xml:space="preserve"> este </w:t>
      </w:r>
      <w:proofErr w:type="spellStart"/>
      <w:r w:rsidRPr="007A6741">
        <w:rPr>
          <w:rFonts w:cstheme="minorHAnsi"/>
          <w:sz w:val="24"/>
          <w:szCs w:val="24"/>
          <w:lang w:val="es-AR"/>
        </w:rPr>
        <w:t>explicit</w:t>
      </w:r>
      <w:proofErr w:type="spellEnd"/>
      <w:r w:rsidRPr="007A6741">
        <w:rPr>
          <w:rFonts w:cstheme="minorHAnsi"/>
          <w:sz w:val="24"/>
          <w:szCs w:val="24"/>
          <w:lang w:val="es-AR"/>
        </w:rPr>
        <w:t xml:space="preserve"> </w:t>
      </w:r>
      <w:proofErr w:type="spellStart"/>
      <w:r w:rsidRPr="007A6741">
        <w:rPr>
          <w:rFonts w:cstheme="minorHAnsi"/>
          <w:sz w:val="24"/>
          <w:szCs w:val="24"/>
          <w:lang w:val="es-AR"/>
        </w:rPr>
        <w:t>reglementată</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legislația</w:t>
      </w:r>
      <w:proofErr w:type="spellEnd"/>
      <w:r w:rsidRPr="007A6741">
        <w:rPr>
          <w:rFonts w:cstheme="minorHAnsi"/>
          <w:sz w:val="24"/>
          <w:szCs w:val="24"/>
          <w:lang w:val="es-AR"/>
        </w:rPr>
        <w:t xml:space="preserve"> </w:t>
      </w:r>
      <w:proofErr w:type="spellStart"/>
      <w:r w:rsidRPr="007A6741">
        <w:rPr>
          <w:rFonts w:cstheme="minorHAnsi"/>
          <w:sz w:val="24"/>
          <w:szCs w:val="24"/>
          <w:lang w:val="es-AR"/>
        </w:rPr>
        <w:t>curentă</w:t>
      </w:r>
      <w:proofErr w:type="spellEnd"/>
      <w:r w:rsidRPr="007A6741">
        <w:rPr>
          <w:rFonts w:cstheme="minorHAnsi"/>
          <w:sz w:val="24"/>
          <w:szCs w:val="24"/>
          <w:lang w:val="es-AR"/>
        </w:rPr>
        <w:t xml:space="preserve">, </w:t>
      </w:r>
      <w:proofErr w:type="spellStart"/>
      <w:r w:rsidRPr="007A6741">
        <w:rPr>
          <w:rFonts w:cstheme="minorHAnsi"/>
          <w:sz w:val="24"/>
          <w:szCs w:val="24"/>
          <w:lang w:val="es-AR"/>
        </w:rPr>
        <w:t>neexistând</w:t>
      </w:r>
      <w:proofErr w:type="spellEnd"/>
      <w:r w:rsidRPr="007A6741">
        <w:rPr>
          <w:rFonts w:cstheme="minorHAnsi"/>
          <w:sz w:val="24"/>
          <w:szCs w:val="24"/>
          <w:lang w:val="es-AR"/>
        </w:rPr>
        <w:t xml:space="preserve"> o </w:t>
      </w:r>
      <w:proofErr w:type="spellStart"/>
      <w:r w:rsidRPr="007A6741">
        <w:rPr>
          <w:rFonts w:cstheme="minorHAnsi"/>
          <w:sz w:val="24"/>
          <w:szCs w:val="24"/>
          <w:lang w:val="es-AR"/>
        </w:rPr>
        <w:t>dezagregare</w:t>
      </w:r>
      <w:proofErr w:type="spellEnd"/>
      <w:r w:rsidRPr="007A6741">
        <w:rPr>
          <w:rFonts w:cstheme="minorHAnsi"/>
          <w:sz w:val="24"/>
          <w:szCs w:val="24"/>
          <w:lang w:val="es-AR"/>
        </w:rPr>
        <w:t xml:space="preserve"> a </w:t>
      </w:r>
      <w:proofErr w:type="spellStart"/>
      <w:r w:rsidRPr="007A6741">
        <w:rPr>
          <w:rFonts w:cstheme="minorHAnsi"/>
          <w:sz w:val="24"/>
          <w:szCs w:val="24"/>
          <w:lang w:val="es-AR"/>
        </w:rPr>
        <w:t>acesteia</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componente </w:t>
      </w:r>
      <w:proofErr w:type="spellStart"/>
      <w:r w:rsidRPr="007A6741">
        <w:rPr>
          <w:rFonts w:cstheme="minorHAnsi"/>
          <w:sz w:val="24"/>
          <w:szCs w:val="24"/>
          <w:lang w:val="es-AR"/>
        </w:rPr>
        <w:t>distincte</w:t>
      </w:r>
      <w:proofErr w:type="spellEnd"/>
      <w:r w:rsidRPr="007A6741">
        <w:rPr>
          <w:rFonts w:cstheme="minorHAnsi"/>
          <w:sz w:val="24"/>
          <w:szCs w:val="24"/>
          <w:lang w:val="es-AR"/>
        </w:rPr>
        <w:t xml:space="preserve">. </w:t>
      </w:r>
      <w:proofErr w:type="spellStart"/>
      <w:r w:rsidRPr="007A6741">
        <w:rPr>
          <w:rFonts w:cstheme="minorHAnsi"/>
          <w:sz w:val="24"/>
          <w:szCs w:val="24"/>
          <w:lang w:val="es-AR"/>
        </w:rPr>
        <w:t>Pensia</w:t>
      </w:r>
      <w:proofErr w:type="spellEnd"/>
      <w:r w:rsidRPr="007A6741">
        <w:rPr>
          <w:rFonts w:cstheme="minorHAnsi"/>
          <w:sz w:val="24"/>
          <w:szCs w:val="24"/>
          <w:lang w:val="es-AR"/>
        </w:rPr>
        <w:t xml:space="preserve"> de </w:t>
      </w:r>
      <w:proofErr w:type="spellStart"/>
      <w:r w:rsidRPr="007A6741">
        <w:rPr>
          <w:rFonts w:cstheme="minorHAnsi"/>
          <w:sz w:val="24"/>
          <w:szCs w:val="24"/>
          <w:lang w:val="es-AR"/>
        </w:rPr>
        <w:t>serviciu</w:t>
      </w:r>
      <w:proofErr w:type="spellEnd"/>
      <w:r w:rsidRPr="007A6741">
        <w:rPr>
          <w:rFonts w:cstheme="minorHAnsi"/>
          <w:sz w:val="24"/>
          <w:szCs w:val="24"/>
          <w:lang w:val="es-AR"/>
        </w:rPr>
        <w:t xml:space="preserve"> a </w:t>
      </w:r>
      <w:proofErr w:type="spellStart"/>
      <w:r w:rsidRPr="007A6741">
        <w:rPr>
          <w:rFonts w:cstheme="minorHAnsi"/>
          <w:sz w:val="24"/>
          <w:szCs w:val="24"/>
          <w:lang w:val="es-AR"/>
        </w:rPr>
        <w:t>m</w:t>
      </w:r>
      <w:r w:rsidR="001C5341" w:rsidRPr="007A6741">
        <w:rPr>
          <w:rFonts w:cstheme="minorHAnsi"/>
          <w:sz w:val="24"/>
          <w:szCs w:val="24"/>
          <w:lang w:val="es-AR"/>
        </w:rPr>
        <w:t>ilitarilor</w:t>
      </w:r>
      <w:proofErr w:type="spellEnd"/>
      <w:r w:rsidRPr="007A6741">
        <w:rPr>
          <w:rFonts w:cstheme="minorHAnsi"/>
          <w:sz w:val="24"/>
          <w:szCs w:val="24"/>
          <w:lang w:val="es-AR"/>
        </w:rPr>
        <w:t xml:space="preserve"> este </w:t>
      </w:r>
      <w:proofErr w:type="spellStart"/>
      <w:r w:rsidRPr="007A6741">
        <w:rPr>
          <w:rFonts w:cstheme="minorHAnsi"/>
          <w:sz w:val="24"/>
          <w:szCs w:val="24"/>
          <w:lang w:val="es-AR"/>
        </w:rPr>
        <w:t>stabilită</w:t>
      </w:r>
      <w:proofErr w:type="spellEnd"/>
      <w:r w:rsidRPr="007A6741">
        <w:rPr>
          <w:rFonts w:cstheme="minorHAnsi"/>
          <w:sz w:val="24"/>
          <w:szCs w:val="24"/>
          <w:lang w:val="es-AR"/>
        </w:rPr>
        <w:t xml:space="preserve"> </w:t>
      </w:r>
      <w:proofErr w:type="spellStart"/>
      <w:r w:rsidRPr="007A6741">
        <w:rPr>
          <w:rFonts w:cstheme="minorHAnsi"/>
          <w:sz w:val="24"/>
          <w:szCs w:val="24"/>
          <w:lang w:val="es-AR"/>
        </w:rPr>
        <w:t>la</w:t>
      </w:r>
      <w:proofErr w:type="spellEnd"/>
      <w:r w:rsidRPr="007A6741">
        <w:rPr>
          <w:rFonts w:cstheme="minorHAnsi"/>
          <w:sz w:val="24"/>
          <w:szCs w:val="24"/>
          <w:lang w:val="es-AR"/>
        </w:rPr>
        <w:t xml:space="preserve"> 80% </w:t>
      </w:r>
      <w:proofErr w:type="gramStart"/>
      <w:r w:rsidRPr="007A6741">
        <w:rPr>
          <w:rFonts w:cstheme="minorHAnsi"/>
          <w:sz w:val="24"/>
          <w:szCs w:val="24"/>
          <w:lang w:val="es-AR"/>
        </w:rPr>
        <w:t>din baza</w:t>
      </w:r>
      <w:proofErr w:type="gramEnd"/>
      <w:r w:rsidRPr="007A6741">
        <w:rPr>
          <w:rFonts w:cstheme="minorHAnsi"/>
          <w:sz w:val="24"/>
          <w:szCs w:val="24"/>
          <w:lang w:val="es-AR"/>
        </w:rPr>
        <w:t xml:space="preserve"> de </w:t>
      </w:r>
      <w:proofErr w:type="spellStart"/>
      <w:r w:rsidRPr="007A6741">
        <w:rPr>
          <w:rFonts w:cstheme="minorHAnsi"/>
          <w:sz w:val="24"/>
          <w:szCs w:val="24"/>
          <w:lang w:val="es-AR"/>
        </w:rPr>
        <w:t>calcul</w:t>
      </w:r>
      <w:proofErr w:type="spellEnd"/>
      <w:r w:rsidRPr="007A6741">
        <w:rPr>
          <w:rFonts w:cstheme="minorHAnsi"/>
          <w:sz w:val="24"/>
          <w:szCs w:val="24"/>
          <w:lang w:val="es-AR"/>
        </w:rPr>
        <w:t xml:space="preserve"> </w:t>
      </w:r>
      <w:proofErr w:type="spellStart"/>
      <w:r w:rsidR="001C5341" w:rsidRPr="007A6741">
        <w:rPr>
          <w:rFonts w:cstheme="minorHAnsi"/>
          <w:sz w:val="24"/>
          <w:szCs w:val="24"/>
          <w:lang w:val="es-AR"/>
        </w:rPr>
        <w:t>prevăzută</w:t>
      </w:r>
      <w:proofErr w:type="spellEnd"/>
      <w:r w:rsidR="001C5341" w:rsidRPr="007A6741">
        <w:rPr>
          <w:rFonts w:cstheme="minorHAnsi"/>
          <w:sz w:val="24"/>
          <w:szCs w:val="24"/>
          <w:lang w:val="es-AR"/>
        </w:rPr>
        <w:t xml:space="preserve"> la art. 28</w:t>
      </w:r>
      <w:r w:rsidR="00AB2647" w:rsidRPr="007A6741">
        <w:rPr>
          <w:rFonts w:cstheme="minorHAnsi"/>
          <w:sz w:val="24"/>
          <w:szCs w:val="24"/>
          <w:lang w:val="es-AR"/>
        </w:rPr>
        <w:t>,</w:t>
      </w:r>
      <w:r w:rsidR="00854720">
        <w:rPr>
          <w:rFonts w:cstheme="minorHAnsi"/>
          <w:sz w:val="24"/>
          <w:szCs w:val="24"/>
          <w:lang w:val="es-AR"/>
        </w:rPr>
        <w:t xml:space="preserve"> </w:t>
      </w:r>
      <w:proofErr w:type="spellStart"/>
      <w:r w:rsidR="00AB2647" w:rsidRPr="007A6741">
        <w:rPr>
          <w:rFonts w:cstheme="minorHAnsi"/>
          <w:sz w:val="24"/>
          <w:szCs w:val="24"/>
          <w:lang w:val="es-AR"/>
        </w:rPr>
        <w:t>respectiv</w:t>
      </w:r>
      <w:proofErr w:type="spellEnd"/>
      <w:r w:rsidR="00AB2647" w:rsidRPr="007A6741">
        <w:rPr>
          <w:rFonts w:cstheme="minorHAnsi"/>
          <w:sz w:val="24"/>
          <w:szCs w:val="24"/>
          <w:lang w:val="es-AR"/>
        </w:rPr>
        <w:t>:</w:t>
      </w:r>
    </w:p>
    <w:p w14:paraId="26B9FAA5" w14:textId="24B1C35F" w:rsidR="00AB2647" w:rsidRPr="007A6741" w:rsidRDefault="00AB2647" w:rsidP="00AB2647">
      <w:pPr>
        <w:spacing w:after="0" w:line="276" w:lineRule="auto"/>
        <w:ind w:firstLine="993"/>
        <w:jc w:val="both"/>
        <w:rPr>
          <w:rFonts w:cstheme="minorHAnsi"/>
          <w:sz w:val="24"/>
          <w:szCs w:val="24"/>
          <w:lang w:val="es-AR"/>
        </w:rPr>
      </w:pPr>
      <w:proofErr w:type="gramStart"/>
      <w:r w:rsidRPr="007A6741">
        <w:rPr>
          <w:rFonts w:cstheme="minorHAnsi"/>
          <w:sz w:val="24"/>
          <w:szCs w:val="24"/>
          <w:lang w:val="es-AR"/>
        </w:rPr>
        <w:t>”media</w:t>
      </w:r>
      <w:proofErr w:type="gramEnd"/>
      <w:r w:rsidRPr="007A6741">
        <w:rPr>
          <w:rFonts w:cstheme="minorHAnsi"/>
          <w:sz w:val="24"/>
          <w:szCs w:val="24"/>
          <w:lang w:val="es-AR"/>
        </w:rPr>
        <w:t xml:space="preserve"> </w:t>
      </w:r>
      <w:proofErr w:type="spellStart"/>
      <w:r w:rsidRPr="007A6741">
        <w:rPr>
          <w:rFonts w:cstheme="minorHAnsi"/>
          <w:sz w:val="24"/>
          <w:szCs w:val="24"/>
          <w:lang w:val="es-AR"/>
        </w:rPr>
        <w:t>soldelor</w:t>
      </w:r>
      <w:proofErr w:type="spellEnd"/>
      <w:r w:rsidRPr="007A6741">
        <w:rPr>
          <w:rFonts w:cstheme="minorHAnsi"/>
          <w:sz w:val="24"/>
          <w:szCs w:val="24"/>
          <w:lang w:val="es-AR"/>
        </w:rPr>
        <w:t>/</w:t>
      </w:r>
      <w:proofErr w:type="spellStart"/>
      <w:r w:rsidRPr="007A6741">
        <w:rPr>
          <w:rFonts w:cstheme="minorHAnsi"/>
          <w:sz w:val="24"/>
          <w:szCs w:val="24"/>
          <w:lang w:val="es-AR"/>
        </w:rPr>
        <w:t>salariilor</w:t>
      </w:r>
      <w:proofErr w:type="spellEnd"/>
      <w:r w:rsidRPr="007A6741">
        <w:rPr>
          <w:rFonts w:cstheme="minorHAnsi"/>
          <w:sz w:val="24"/>
          <w:szCs w:val="24"/>
          <w:lang w:val="es-AR"/>
        </w:rPr>
        <w:t xml:space="preserve"> </w:t>
      </w:r>
      <w:proofErr w:type="spellStart"/>
      <w:r w:rsidRPr="007A6741">
        <w:rPr>
          <w:rFonts w:cstheme="minorHAnsi"/>
          <w:sz w:val="24"/>
          <w:szCs w:val="24"/>
          <w:lang w:val="es-AR"/>
        </w:rPr>
        <w:t>lunare</w:t>
      </w:r>
      <w:proofErr w:type="spellEnd"/>
      <w:r w:rsidRPr="007A6741">
        <w:rPr>
          <w:rFonts w:cstheme="minorHAnsi"/>
          <w:sz w:val="24"/>
          <w:szCs w:val="24"/>
          <w:lang w:val="es-AR"/>
        </w:rPr>
        <w:t xml:space="preserve"> brute </w:t>
      </w:r>
      <w:proofErr w:type="spellStart"/>
      <w:r w:rsidRPr="007A6741">
        <w:rPr>
          <w:rFonts w:cstheme="minorHAnsi"/>
          <w:sz w:val="24"/>
          <w:szCs w:val="24"/>
          <w:lang w:val="es-AR"/>
        </w:rPr>
        <w:t>realizate</w:t>
      </w:r>
      <w:proofErr w:type="spellEnd"/>
      <w:r w:rsidRPr="007A6741">
        <w:rPr>
          <w:rFonts w:cstheme="minorHAnsi"/>
          <w:sz w:val="24"/>
          <w:szCs w:val="24"/>
          <w:lang w:val="es-AR"/>
        </w:rPr>
        <w:t xml:space="preserve"> la </w:t>
      </w:r>
      <w:proofErr w:type="spellStart"/>
      <w:r w:rsidRPr="007A6741">
        <w:rPr>
          <w:rFonts w:cstheme="minorHAnsi"/>
          <w:sz w:val="24"/>
          <w:szCs w:val="24"/>
          <w:lang w:val="es-AR"/>
        </w:rPr>
        <w:t>funcţia</w:t>
      </w:r>
      <w:proofErr w:type="spellEnd"/>
      <w:r w:rsidRPr="007A6741">
        <w:rPr>
          <w:rFonts w:cstheme="minorHAnsi"/>
          <w:sz w:val="24"/>
          <w:szCs w:val="24"/>
          <w:lang w:val="es-AR"/>
        </w:rPr>
        <w:t xml:space="preserve"> de </w:t>
      </w:r>
      <w:proofErr w:type="spellStart"/>
      <w:r w:rsidRPr="007A6741">
        <w:rPr>
          <w:rFonts w:cstheme="minorHAnsi"/>
          <w:sz w:val="24"/>
          <w:szCs w:val="24"/>
          <w:lang w:val="es-AR"/>
        </w:rPr>
        <w:t>bază</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6 </w:t>
      </w:r>
      <w:proofErr w:type="spellStart"/>
      <w:r w:rsidRPr="007A6741">
        <w:rPr>
          <w:rFonts w:cstheme="minorHAnsi"/>
          <w:sz w:val="24"/>
          <w:szCs w:val="24"/>
          <w:lang w:val="es-AR"/>
        </w:rPr>
        <w:t>luni</w:t>
      </w:r>
      <w:proofErr w:type="spellEnd"/>
      <w:r w:rsidRPr="007A6741">
        <w:rPr>
          <w:rFonts w:cstheme="minorHAnsi"/>
          <w:sz w:val="24"/>
          <w:szCs w:val="24"/>
          <w:lang w:val="es-AR"/>
        </w:rPr>
        <w:t xml:space="preserve"> consecutive, din </w:t>
      </w:r>
      <w:proofErr w:type="spellStart"/>
      <w:r w:rsidRPr="007A6741">
        <w:rPr>
          <w:rFonts w:cstheme="minorHAnsi"/>
          <w:sz w:val="24"/>
          <w:szCs w:val="24"/>
          <w:lang w:val="es-AR"/>
        </w:rPr>
        <w:t>ultimii</w:t>
      </w:r>
      <w:proofErr w:type="spellEnd"/>
      <w:r w:rsidRPr="007A6741">
        <w:rPr>
          <w:rFonts w:cstheme="minorHAnsi"/>
          <w:sz w:val="24"/>
          <w:szCs w:val="24"/>
          <w:lang w:val="es-AR"/>
        </w:rPr>
        <w:t xml:space="preserve"> 5 </w:t>
      </w:r>
      <w:proofErr w:type="spellStart"/>
      <w:r w:rsidRPr="007A6741">
        <w:rPr>
          <w:rFonts w:cstheme="minorHAnsi"/>
          <w:sz w:val="24"/>
          <w:szCs w:val="24"/>
          <w:lang w:val="es-AR"/>
        </w:rPr>
        <w:t>ani</w:t>
      </w:r>
      <w:proofErr w:type="spellEnd"/>
      <w:r w:rsidRPr="007A6741">
        <w:rPr>
          <w:rFonts w:cstheme="minorHAnsi"/>
          <w:sz w:val="24"/>
          <w:szCs w:val="24"/>
          <w:lang w:val="es-AR"/>
        </w:rPr>
        <w:t xml:space="preserve"> de </w:t>
      </w:r>
      <w:proofErr w:type="spellStart"/>
      <w:r w:rsidRPr="007A6741">
        <w:rPr>
          <w:rFonts w:cstheme="minorHAnsi"/>
          <w:sz w:val="24"/>
          <w:szCs w:val="24"/>
          <w:lang w:val="es-AR"/>
        </w:rPr>
        <w:t>activitate</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calitate</w:t>
      </w:r>
      <w:proofErr w:type="spellEnd"/>
      <w:r w:rsidRPr="007A6741">
        <w:rPr>
          <w:rFonts w:cstheme="minorHAnsi"/>
          <w:sz w:val="24"/>
          <w:szCs w:val="24"/>
          <w:lang w:val="es-AR"/>
        </w:rPr>
        <w:t xml:space="preserve"> de militar/</w:t>
      </w:r>
      <w:proofErr w:type="spellStart"/>
      <w:r w:rsidRPr="007A6741">
        <w:rPr>
          <w:rFonts w:cstheme="minorHAnsi"/>
          <w:sz w:val="24"/>
          <w:szCs w:val="24"/>
          <w:lang w:val="es-AR"/>
        </w:rPr>
        <w:t>poliţist</w:t>
      </w:r>
      <w:proofErr w:type="spellEnd"/>
      <w:r w:rsidRPr="007A6741">
        <w:rPr>
          <w:rFonts w:cstheme="minorHAnsi"/>
          <w:sz w:val="24"/>
          <w:szCs w:val="24"/>
          <w:lang w:val="es-AR"/>
        </w:rPr>
        <w:t>/</w:t>
      </w:r>
      <w:proofErr w:type="spellStart"/>
      <w:r w:rsidRPr="007A6741">
        <w:rPr>
          <w:rFonts w:cstheme="minorHAnsi"/>
          <w:sz w:val="24"/>
          <w:szCs w:val="24"/>
          <w:lang w:val="es-AR"/>
        </w:rPr>
        <w:t>funcţionar</w:t>
      </w:r>
      <w:proofErr w:type="spellEnd"/>
      <w:r w:rsidRPr="007A6741">
        <w:rPr>
          <w:rFonts w:cstheme="minorHAnsi"/>
          <w:sz w:val="24"/>
          <w:szCs w:val="24"/>
          <w:lang w:val="es-AR"/>
        </w:rPr>
        <w:t xml:space="preserve"> </w:t>
      </w:r>
      <w:proofErr w:type="spellStart"/>
      <w:r w:rsidRPr="007A6741">
        <w:rPr>
          <w:rFonts w:cstheme="minorHAnsi"/>
          <w:sz w:val="24"/>
          <w:szCs w:val="24"/>
          <w:lang w:val="es-AR"/>
        </w:rPr>
        <w:t>public</w:t>
      </w:r>
      <w:proofErr w:type="spellEnd"/>
      <w:r w:rsidRPr="007A6741">
        <w:rPr>
          <w:rFonts w:cstheme="minorHAnsi"/>
          <w:sz w:val="24"/>
          <w:szCs w:val="24"/>
          <w:lang w:val="es-AR"/>
        </w:rPr>
        <w:t xml:space="preserve"> </w:t>
      </w:r>
      <w:proofErr w:type="spellStart"/>
      <w:r w:rsidRPr="007A6741">
        <w:rPr>
          <w:rFonts w:cstheme="minorHAnsi"/>
          <w:sz w:val="24"/>
          <w:szCs w:val="24"/>
          <w:lang w:val="es-AR"/>
        </w:rPr>
        <w:t>cu</w:t>
      </w:r>
      <w:proofErr w:type="spellEnd"/>
      <w:r w:rsidRPr="007A6741">
        <w:rPr>
          <w:rFonts w:cstheme="minorHAnsi"/>
          <w:sz w:val="24"/>
          <w:szCs w:val="24"/>
          <w:lang w:val="es-AR"/>
        </w:rPr>
        <w:t xml:space="preserve"> </w:t>
      </w:r>
      <w:proofErr w:type="spellStart"/>
      <w:r w:rsidRPr="007A6741">
        <w:rPr>
          <w:rFonts w:cstheme="minorHAnsi"/>
          <w:sz w:val="24"/>
          <w:szCs w:val="24"/>
          <w:lang w:val="es-AR"/>
        </w:rPr>
        <w:t>statut</w:t>
      </w:r>
      <w:proofErr w:type="spellEnd"/>
      <w:r w:rsidRPr="007A6741">
        <w:rPr>
          <w:rFonts w:cstheme="minorHAnsi"/>
          <w:sz w:val="24"/>
          <w:szCs w:val="24"/>
          <w:lang w:val="es-AR"/>
        </w:rPr>
        <w:t xml:space="preserve"> </w:t>
      </w:r>
      <w:proofErr w:type="spellStart"/>
      <w:r w:rsidRPr="007A6741">
        <w:rPr>
          <w:rFonts w:cstheme="minorHAnsi"/>
          <w:sz w:val="24"/>
          <w:szCs w:val="24"/>
          <w:lang w:val="es-AR"/>
        </w:rPr>
        <w:t>special</w:t>
      </w:r>
      <w:proofErr w:type="spellEnd"/>
      <w:r w:rsidRPr="007A6741">
        <w:rPr>
          <w:rFonts w:cstheme="minorHAnsi"/>
          <w:sz w:val="24"/>
          <w:szCs w:val="24"/>
          <w:lang w:val="es-AR"/>
        </w:rPr>
        <w:t xml:space="preserve">, </w:t>
      </w:r>
      <w:proofErr w:type="spellStart"/>
      <w:r w:rsidRPr="007A6741">
        <w:rPr>
          <w:rFonts w:cstheme="minorHAnsi"/>
          <w:sz w:val="24"/>
          <w:szCs w:val="24"/>
          <w:lang w:val="es-AR"/>
        </w:rPr>
        <w:t>actualizate</w:t>
      </w:r>
      <w:proofErr w:type="spellEnd"/>
      <w:r w:rsidRPr="007A6741">
        <w:rPr>
          <w:rFonts w:cstheme="minorHAnsi"/>
          <w:sz w:val="24"/>
          <w:szCs w:val="24"/>
          <w:lang w:val="es-AR"/>
        </w:rPr>
        <w:t xml:space="preserve"> la data </w:t>
      </w:r>
      <w:proofErr w:type="spellStart"/>
      <w:r w:rsidRPr="007A6741">
        <w:rPr>
          <w:rFonts w:cstheme="minorHAnsi"/>
          <w:sz w:val="24"/>
          <w:szCs w:val="24"/>
          <w:lang w:val="es-AR"/>
        </w:rPr>
        <w:t>deschiderii</w:t>
      </w:r>
      <w:proofErr w:type="spellEnd"/>
      <w:r w:rsidRPr="007A6741">
        <w:rPr>
          <w:rFonts w:cstheme="minorHAnsi"/>
          <w:sz w:val="24"/>
          <w:szCs w:val="24"/>
          <w:lang w:val="es-AR"/>
        </w:rPr>
        <w:t xml:space="preserve"> </w:t>
      </w:r>
      <w:proofErr w:type="spellStart"/>
      <w:r w:rsidRPr="007A6741">
        <w:rPr>
          <w:rFonts w:cstheme="minorHAnsi"/>
          <w:sz w:val="24"/>
          <w:szCs w:val="24"/>
          <w:lang w:val="es-AR"/>
        </w:rPr>
        <w:t>drepturilor</w:t>
      </w:r>
      <w:proofErr w:type="spellEnd"/>
      <w:r w:rsidRPr="007A6741">
        <w:rPr>
          <w:rFonts w:cstheme="minorHAnsi"/>
          <w:sz w:val="24"/>
          <w:szCs w:val="24"/>
          <w:lang w:val="es-AR"/>
        </w:rPr>
        <w:t xml:space="preserve"> de </w:t>
      </w:r>
      <w:proofErr w:type="spellStart"/>
      <w:r w:rsidRPr="007A6741">
        <w:rPr>
          <w:rFonts w:cstheme="minorHAnsi"/>
          <w:sz w:val="24"/>
          <w:szCs w:val="24"/>
          <w:lang w:val="es-AR"/>
        </w:rPr>
        <w:t>pensie</w:t>
      </w:r>
      <w:proofErr w:type="spellEnd"/>
      <w:r w:rsidRPr="007A6741">
        <w:rPr>
          <w:rFonts w:cstheme="minorHAnsi"/>
          <w:sz w:val="24"/>
          <w:szCs w:val="24"/>
          <w:lang w:val="es-AR"/>
        </w:rPr>
        <w:t xml:space="preserve">, la </w:t>
      </w:r>
      <w:proofErr w:type="spellStart"/>
      <w:r w:rsidRPr="007A6741">
        <w:rPr>
          <w:rFonts w:cstheme="minorHAnsi"/>
          <w:sz w:val="24"/>
          <w:szCs w:val="24"/>
          <w:lang w:val="es-AR"/>
        </w:rPr>
        <w:t>alegerea</w:t>
      </w:r>
      <w:proofErr w:type="spellEnd"/>
      <w:r w:rsidRPr="007A6741">
        <w:rPr>
          <w:rFonts w:cstheme="minorHAnsi"/>
          <w:sz w:val="24"/>
          <w:szCs w:val="24"/>
          <w:lang w:val="es-AR"/>
        </w:rPr>
        <w:t xml:space="preserve"> </w:t>
      </w:r>
      <w:proofErr w:type="spellStart"/>
      <w:r w:rsidRPr="007A6741">
        <w:rPr>
          <w:rFonts w:cstheme="minorHAnsi"/>
          <w:sz w:val="24"/>
          <w:szCs w:val="24"/>
          <w:lang w:val="es-AR"/>
        </w:rPr>
        <w:t>persoanelor</w:t>
      </w:r>
      <w:proofErr w:type="spellEnd"/>
      <w:r w:rsidRPr="007A6741">
        <w:rPr>
          <w:rFonts w:cstheme="minorHAnsi"/>
          <w:sz w:val="24"/>
          <w:szCs w:val="24"/>
          <w:lang w:val="es-AR"/>
        </w:rPr>
        <w:t xml:space="preserve"> </w:t>
      </w:r>
      <w:proofErr w:type="spellStart"/>
      <w:r w:rsidRPr="007A6741">
        <w:rPr>
          <w:rFonts w:cstheme="minorHAnsi"/>
          <w:sz w:val="24"/>
          <w:szCs w:val="24"/>
          <w:lang w:val="es-AR"/>
        </w:rPr>
        <w:t>prevăzute</w:t>
      </w:r>
      <w:proofErr w:type="spellEnd"/>
      <w:r w:rsidRPr="007A6741">
        <w:rPr>
          <w:rFonts w:cstheme="minorHAnsi"/>
          <w:sz w:val="24"/>
          <w:szCs w:val="24"/>
          <w:lang w:val="es-AR"/>
        </w:rPr>
        <w:t xml:space="preserve"> la art. 3 </w:t>
      </w:r>
      <w:proofErr w:type="spellStart"/>
      <w:r w:rsidRPr="007A6741">
        <w:rPr>
          <w:rFonts w:cstheme="minorHAnsi"/>
          <w:sz w:val="24"/>
          <w:szCs w:val="24"/>
          <w:lang w:val="es-AR"/>
        </w:rPr>
        <w:t>lit.</w:t>
      </w:r>
      <w:proofErr w:type="spellEnd"/>
      <w:r w:rsidRPr="007A6741">
        <w:rPr>
          <w:rFonts w:cstheme="minorHAnsi"/>
          <w:sz w:val="24"/>
          <w:szCs w:val="24"/>
          <w:lang w:val="es-AR"/>
        </w:rPr>
        <w:t xml:space="preserve"> a)-c),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care </w:t>
      </w:r>
      <w:proofErr w:type="spellStart"/>
      <w:r w:rsidRPr="007A6741">
        <w:rPr>
          <w:rFonts w:cstheme="minorHAnsi"/>
          <w:sz w:val="24"/>
          <w:szCs w:val="24"/>
          <w:lang w:val="es-AR"/>
        </w:rPr>
        <w:t>nu</w:t>
      </w:r>
      <w:proofErr w:type="spellEnd"/>
      <w:r w:rsidRPr="007A6741">
        <w:rPr>
          <w:rFonts w:cstheme="minorHAnsi"/>
          <w:sz w:val="24"/>
          <w:szCs w:val="24"/>
          <w:lang w:val="es-AR"/>
        </w:rPr>
        <w:t xml:space="preserve"> se </w:t>
      </w:r>
      <w:proofErr w:type="spellStart"/>
      <w:r w:rsidRPr="007A6741">
        <w:rPr>
          <w:rFonts w:cstheme="minorHAnsi"/>
          <w:sz w:val="24"/>
          <w:szCs w:val="24"/>
          <w:lang w:val="es-AR"/>
        </w:rPr>
        <w:t>includ</w:t>
      </w:r>
      <w:proofErr w:type="spellEnd"/>
      <w:r w:rsidRPr="007A6741">
        <w:rPr>
          <w:rFonts w:cstheme="minorHAnsi"/>
          <w:sz w:val="24"/>
          <w:szCs w:val="24"/>
          <w:lang w:val="es-AR"/>
        </w:rPr>
        <w:t xml:space="preserve">: a) </w:t>
      </w:r>
      <w:proofErr w:type="spellStart"/>
      <w:r w:rsidRPr="007A6741">
        <w:rPr>
          <w:rFonts w:cstheme="minorHAnsi"/>
          <w:sz w:val="24"/>
          <w:szCs w:val="24"/>
          <w:lang w:val="es-AR"/>
        </w:rPr>
        <w:t>diurnele</w:t>
      </w:r>
      <w:proofErr w:type="spellEnd"/>
      <w:r w:rsidRPr="007A6741">
        <w:rPr>
          <w:rFonts w:cstheme="minorHAnsi"/>
          <w:sz w:val="24"/>
          <w:szCs w:val="24"/>
          <w:lang w:val="es-AR"/>
        </w:rPr>
        <w:t xml:space="preserve"> de </w:t>
      </w:r>
      <w:proofErr w:type="spellStart"/>
      <w:r w:rsidRPr="007A6741">
        <w:rPr>
          <w:rFonts w:cstheme="minorHAnsi"/>
          <w:sz w:val="24"/>
          <w:szCs w:val="24"/>
          <w:lang w:val="es-AR"/>
        </w:rPr>
        <w:t>deplasare</w:t>
      </w:r>
      <w:proofErr w:type="spellEnd"/>
      <w:r w:rsidRPr="007A6741">
        <w:rPr>
          <w:rFonts w:cstheme="minorHAnsi"/>
          <w:sz w:val="24"/>
          <w:szCs w:val="24"/>
          <w:lang w:val="es-AR"/>
        </w:rPr>
        <w:t xml:space="preserve"> </w:t>
      </w:r>
      <w:proofErr w:type="spellStart"/>
      <w:r w:rsidRPr="007A6741">
        <w:rPr>
          <w:rFonts w:cstheme="minorHAnsi"/>
          <w:sz w:val="24"/>
          <w:szCs w:val="24"/>
          <w:lang w:val="es-AR"/>
        </w:rPr>
        <w:t>şi</w:t>
      </w:r>
      <w:proofErr w:type="spellEnd"/>
      <w:r w:rsidRPr="007A6741">
        <w:rPr>
          <w:rFonts w:cstheme="minorHAnsi"/>
          <w:sz w:val="24"/>
          <w:szCs w:val="24"/>
          <w:lang w:val="es-AR"/>
        </w:rPr>
        <w:t xml:space="preserve"> de delegare, </w:t>
      </w:r>
      <w:proofErr w:type="spellStart"/>
      <w:r w:rsidRPr="007A6741">
        <w:rPr>
          <w:rFonts w:cstheme="minorHAnsi"/>
          <w:sz w:val="24"/>
          <w:szCs w:val="24"/>
          <w:lang w:val="es-AR"/>
        </w:rPr>
        <w:t>indemnizaţiile</w:t>
      </w:r>
      <w:proofErr w:type="spellEnd"/>
      <w:r w:rsidRPr="007A6741">
        <w:rPr>
          <w:rFonts w:cstheme="minorHAnsi"/>
          <w:sz w:val="24"/>
          <w:szCs w:val="24"/>
          <w:lang w:val="es-AR"/>
        </w:rPr>
        <w:t xml:space="preserve"> de delegare, </w:t>
      </w:r>
      <w:proofErr w:type="spellStart"/>
      <w:r w:rsidRPr="007A6741">
        <w:rPr>
          <w:rFonts w:cstheme="minorHAnsi"/>
          <w:sz w:val="24"/>
          <w:szCs w:val="24"/>
          <w:lang w:val="es-AR"/>
        </w:rPr>
        <w:t>detaşare</w:t>
      </w:r>
      <w:proofErr w:type="spellEnd"/>
      <w:r w:rsidRPr="007A6741">
        <w:rPr>
          <w:rFonts w:cstheme="minorHAnsi"/>
          <w:sz w:val="24"/>
          <w:szCs w:val="24"/>
          <w:lang w:val="es-AR"/>
        </w:rPr>
        <w:t xml:space="preserve"> </w:t>
      </w:r>
      <w:proofErr w:type="spellStart"/>
      <w:r w:rsidRPr="007A6741">
        <w:rPr>
          <w:rFonts w:cstheme="minorHAnsi"/>
          <w:sz w:val="24"/>
          <w:szCs w:val="24"/>
          <w:lang w:val="es-AR"/>
        </w:rPr>
        <w:t>sau</w:t>
      </w:r>
      <w:proofErr w:type="spellEnd"/>
      <w:r w:rsidRPr="007A6741">
        <w:rPr>
          <w:rFonts w:cstheme="minorHAnsi"/>
          <w:sz w:val="24"/>
          <w:szCs w:val="24"/>
          <w:lang w:val="es-AR"/>
        </w:rPr>
        <w:t xml:space="preserve"> transfer; b) </w:t>
      </w:r>
      <w:proofErr w:type="spellStart"/>
      <w:r w:rsidRPr="007A6741">
        <w:rPr>
          <w:rFonts w:cstheme="minorHAnsi"/>
          <w:sz w:val="24"/>
          <w:szCs w:val="24"/>
          <w:lang w:val="es-AR"/>
        </w:rPr>
        <w:t>compensaţiile</w:t>
      </w:r>
      <w:proofErr w:type="spellEnd"/>
      <w:r w:rsidRPr="007A6741">
        <w:rPr>
          <w:rFonts w:cstheme="minorHAnsi"/>
          <w:sz w:val="24"/>
          <w:szCs w:val="24"/>
          <w:lang w:val="es-AR"/>
        </w:rPr>
        <w:t xml:space="preserve"> </w:t>
      </w:r>
      <w:proofErr w:type="spellStart"/>
      <w:r w:rsidRPr="007A6741">
        <w:rPr>
          <w:rFonts w:cstheme="minorHAnsi"/>
          <w:sz w:val="24"/>
          <w:szCs w:val="24"/>
          <w:lang w:val="es-AR"/>
        </w:rPr>
        <w:t>lunare</w:t>
      </w:r>
      <w:proofErr w:type="spellEnd"/>
      <w:r w:rsidRPr="007A6741">
        <w:rPr>
          <w:rFonts w:cstheme="minorHAnsi"/>
          <w:sz w:val="24"/>
          <w:szCs w:val="24"/>
          <w:lang w:val="es-AR"/>
        </w:rPr>
        <w:t xml:space="preserve"> </w:t>
      </w:r>
      <w:proofErr w:type="spellStart"/>
      <w:r w:rsidRPr="007A6741">
        <w:rPr>
          <w:rFonts w:cstheme="minorHAnsi"/>
          <w:sz w:val="24"/>
          <w:szCs w:val="24"/>
          <w:lang w:val="es-AR"/>
        </w:rPr>
        <w:t>pentru</w:t>
      </w:r>
      <w:proofErr w:type="spellEnd"/>
      <w:r w:rsidRPr="007A6741">
        <w:rPr>
          <w:rFonts w:cstheme="minorHAnsi"/>
          <w:sz w:val="24"/>
          <w:szCs w:val="24"/>
          <w:lang w:val="es-AR"/>
        </w:rPr>
        <w:t xml:space="preserve"> </w:t>
      </w:r>
      <w:proofErr w:type="spellStart"/>
      <w:r w:rsidRPr="007A6741">
        <w:rPr>
          <w:rFonts w:cstheme="minorHAnsi"/>
          <w:sz w:val="24"/>
          <w:szCs w:val="24"/>
          <w:lang w:val="es-AR"/>
        </w:rPr>
        <w:t>chirie</w:t>
      </w:r>
      <w:proofErr w:type="spellEnd"/>
      <w:r w:rsidRPr="007A6741">
        <w:rPr>
          <w:rFonts w:cstheme="minorHAnsi"/>
          <w:sz w:val="24"/>
          <w:szCs w:val="24"/>
          <w:lang w:val="es-AR"/>
        </w:rPr>
        <w:t xml:space="preserve">; c) </w:t>
      </w:r>
      <w:proofErr w:type="spellStart"/>
      <w:r w:rsidRPr="007A6741">
        <w:rPr>
          <w:rFonts w:cstheme="minorHAnsi"/>
          <w:sz w:val="24"/>
          <w:szCs w:val="24"/>
          <w:lang w:val="es-AR"/>
        </w:rPr>
        <w:t>valoarea</w:t>
      </w:r>
      <w:proofErr w:type="spellEnd"/>
      <w:r w:rsidRPr="007A6741">
        <w:rPr>
          <w:rFonts w:cstheme="minorHAnsi"/>
          <w:sz w:val="24"/>
          <w:szCs w:val="24"/>
          <w:lang w:val="es-AR"/>
        </w:rPr>
        <w:t xml:space="preserve"> </w:t>
      </w:r>
      <w:proofErr w:type="spellStart"/>
      <w:r w:rsidRPr="007A6741">
        <w:rPr>
          <w:rFonts w:cstheme="minorHAnsi"/>
          <w:sz w:val="24"/>
          <w:szCs w:val="24"/>
          <w:lang w:val="es-AR"/>
        </w:rPr>
        <w:t>financiară</w:t>
      </w:r>
      <w:proofErr w:type="spellEnd"/>
      <w:r w:rsidRPr="007A6741">
        <w:rPr>
          <w:rFonts w:cstheme="minorHAnsi"/>
          <w:sz w:val="24"/>
          <w:szCs w:val="24"/>
          <w:lang w:val="es-AR"/>
        </w:rPr>
        <w:t xml:space="preserve"> a </w:t>
      </w:r>
      <w:proofErr w:type="spellStart"/>
      <w:r w:rsidRPr="007A6741">
        <w:rPr>
          <w:rFonts w:cstheme="minorHAnsi"/>
          <w:sz w:val="24"/>
          <w:szCs w:val="24"/>
          <w:lang w:val="es-AR"/>
        </w:rPr>
        <w:t>normelor</w:t>
      </w:r>
      <w:proofErr w:type="spellEnd"/>
      <w:r w:rsidRPr="007A6741">
        <w:rPr>
          <w:rFonts w:cstheme="minorHAnsi"/>
          <w:sz w:val="24"/>
          <w:szCs w:val="24"/>
          <w:lang w:val="es-AR"/>
        </w:rPr>
        <w:t xml:space="preserve"> de </w:t>
      </w:r>
      <w:proofErr w:type="spellStart"/>
      <w:r w:rsidRPr="007A6741">
        <w:rPr>
          <w:rFonts w:cstheme="minorHAnsi"/>
          <w:sz w:val="24"/>
          <w:szCs w:val="24"/>
          <w:lang w:val="es-AR"/>
        </w:rPr>
        <w:t>hrană</w:t>
      </w:r>
      <w:proofErr w:type="spellEnd"/>
      <w:r w:rsidRPr="007A6741">
        <w:rPr>
          <w:rFonts w:cstheme="minorHAnsi"/>
          <w:sz w:val="24"/>
          <w:szCs w:val="24"/>
          <w:lang w:val="es-AR"/>
        </w:rPr>
        <w:t xml:space="preserve"> </w:t>
      </w:r>
      <w:proofErr w:type="spellStart"/>
      <w:r w:rsidRPr="007A6741">
        <w:rPr>
          <w:rFonts w:cstheme="minorHAnsi"/>
          <w:sz w:val="24"/>
          <w:szCs w:val="24"/>
          <w:lang w:val="es-AR"/>
        </w:rPr>
        <w:t>şi</w:t>
      </w:r>
      <w:proofErr w:type="spellEnd"/>
      <w:r w:rsidRPr="007A6741">
        <w:rPr>
          <w:rFonts w:cstheme="minorHAnsi"/>
          <w:sz w:val="24"/>
          <w:szCs w:val="24"/>
          <w:lang w:val="es-AR"/>
        </w:rPr>
        <w:t xml:space="preserve"> </w:t>
      </w:r>
      <w:proofErr w:type="spellStart"/>
      <w:r w:rsidRPr="007A6741">
        <w:rPr>
          <w:rFonts w:cstheme="minorHAnsi"/>
          <w:sz w:val="24"/>
          <w:szCs w:val="24"/>
          <w:lang w:val="es-AR"/>
        </w:rPr>
        <w:t>alocaţiile</w:t>
      </w:r>
      <w:proofErr w:type="spellEnd"/>
      <w:r w:rsidRPr="007A6741">
        <w:rPr>
          <w:rFonts w:cstheme="minorHAnsi"/>
          <w:sz w:val="24"/>
          <w:szCs w:val="24"/>
          <w:lang w:val="es-AR"/>
        </w:rPr>
        <w:t xml:space="preserve"> valorice de </w:t>
      </w:r>
      <w:proofErr w:type="spellStart"/>
      <w:r w:rsidRPr="007A6741">
        <w:rPr>
          <w:rFonts w:cstheme="minorHAnsi"/>
          <w:sz w:val="24"/>
          <w:szCs w:val="24"/>
          <w:lang w:val="es-AR"/>
        </w:rPr>
        <w:t>hrană</w:t>
      </w:r>
      <w:proofErr w:type="spellEnd"/>
      <w:r w:rsidRPr="007A6741">
        <w:rPr>
          <w:rFonts w:cstheme="minorHAnsi"/>
          <w:sz w:val="24"/>
          <w:szCs w:val="24"/>
          <w:lang w:val="es-AR"/>
        </w:rPr>
        <w:t xml:space="preserve">; d) </w:t>
      </w:r>
      <w:proofErr w:type="spellStart"/>
      <w:r w:rsidRPr="007A6741">
        <w:rPr>
          <w:rFonts w:cstheme="minorHAnsi"/>
          <w:sz w:val="24"/>
          <w:szCs w:val="24"/>
          <w:lang w:val="es-AR"/>
        </w:rPr>
        <w:t>contravaloarea</w:t>
      </w:r>
      <w:proofErr w:type="spellEnd"/>
      <w:r w:rsidRPr="007A6741">
        <w:rPr>
          <w:rFonts w:cstheme="minorHAnsi"/>
          <w:sz w:val="24"/>
          <w:szCs w:val="24"/>
          <w:lang w:val="es-AR"/>
        </w:rPr>
        <w:t xml:space="preserve"> </w:t>
      </w:r>
      <w:proofErr w:type="spellStart"/>
      <w:r w:rsidRPr="007A6741">
        <w:rPr>
          <w:rFonts w:cstheme="minorHAnsi"/>
          <w:sz w:val="24"/>
          <w:szCs w:val="24"/>
          <w:lang w:val="es-AR"/>
        </w:rPr>
        <w:t>echipamentelor</w:t>
      </w:r>
      <w:proofErr w:type="spellEnd"/>
      <w:r w:rsidRPr="007A6741">
        <w:rPr>
          <w:rFonts w:cstheme="minorHAnsi"/>
          <w:sz w:val="24"/>
          <w:szCs w:val="24"/>
          <w:lang w:val="es-AR"/>
        </w:rPr>
        <w:t xml:space="preserve"> </w:t>
      </w:r>
      <w:proofErr w:type="spellStart"/>
      <w:r w:rsidRPr="007A6741">
        <w:rPr>
          <w:rFonts w:cstheme="minorHAnsi"/>
          <w:sz w:val="24"/>
          <w:szCs w:val="24"/>
          <w:lang w:val="es-AR"/>
        </w:rPr>
        <w:t>tehnice</w:t>
      </w:r>
      <w:proofErr w:type="spellEnd"/>
      <w:r w:rsidRPr="007A6741">
        <w:rPr>
          <w:rFonts w:cstheme="minorHAnsi"/>
          <w:sz w:val="24"/>
          <w:szCs w:val="24"/>
          <w:lang w:val="es-AR"/>
        </w:rPr>
        <w:t xml:space="preserve">, a </w:t>
      </w:r>
      <w:proofErr w:type="spellStart"/>
      <w:r w:rsidRPr="007A6741">
        <w:rPr>
          <w:rFonts w:cstheme="minorHAnsi"/>
          <w:sz w:val="24"/>
          <w:szCs w:val="24"/>
          <w:lang w:val="es-AR"/>
        </w:rPr>
        <w:t>echipamentului</w:t>
      </w:r>
      <w:proofErr w:type="spellEnd"/>
      <w:r w:rsidRPr="007A6741">
        <w:rPr>
          <w:rFonts w:cstheme="minorHAnsi"/>
          <w:sz w:val="24"/>
          <w:szCs w:val="24"/>
          <w:lang w:val="es-AR"/>
        </w:rPr>
        <w:t xml:space="preserve"> individual de </w:t>
      </w:r>
      <w:proofErr w:type="spellStart"/>
      <w:r w:rsidRPr="007A6741">
        <w:rPr>
          <w:rFonts w:cstheme="minorHAnsi"/>
          <w:sz w:val="24"/>
          <w:szCs w:val="24"/>
          <w:lang w:val="es-AR"/>
        </w:rPr>
        <w:t>protecţie</w:t>
      </w:r>
      <w:proofErr w:type="spellEnd"/>
      <w:r w:rsidRPr="007A6741">
        <w:rPr>
          <w:rFonts w:cstheme="minorHAnsi"/>
          <w:sz w:val="24"/>
          <w:szCs w:val="24"/>
          <w:lang w:val="es-AR"/>
        </w:rPr>
        <w:t xml:space="preserve"> </w:t>
      </w:r>
      <w:proofErr w:type="spellStart"/>
      <w:r w:rsidRPr="007A6741">
        <w:rPr>
          <w:rFonts w:cstheme="minorHAnsi"/>
          <w:sz w:val="24"/>
          <w:szCs w:val="24"/>
          <w:lang w:val="es-AR"/>
        </w:rPr>
        <w:t>şi</w:t>
      </w:r>
      <w:proofErr w:type="spellEnd"/>
      <w:r w:rsidRPr="007A6741">
        <w:rPr>
          <w:rFonts w:cstheme="minorHAnsi"/>
          <w:sz w:val="24"/>
          <w:szCs w:val="24"/>
          <w:lang w:val="es-AR"/>
        </w:rPr>
        <w:t xml:space="preserve"> de </w:t>
      </w:r>
      <w:proofErr w:type="spellStart"/>
      <w:r w:rsidRPr="007A6741">
        <w:rPr>
          <w:rFonts w:cstheme="minorHAnsi"/>
          <w:sz w:val="24"/>
          <w:szCs w:val="24"/>
          <w:lang w:val="es-AR"/>
        </w:rPr>
        <w:t>lucru</w:t>
      </w:r>
      <w:proofErr w:type="spellEnd"/>
      <w:r w:rsidRPr="007A6741">
        <w:rPr>
          <w:rFonts w:cstheme="minorHAnsi"/>
          <w:sz w:val="24"/>
          <w:szCs w:val="24"/>
          <w:lang w:val="es-AR"/>
        </w:rPr>
        <w:t xml:space="preserve">, a </w:t>
      </w:r>
      <w:proofErr w:type="spellStart"/>
      <w:r w:rsidRPr="007A6741">
        <w:rPr>
          <w:rFonts w:cstheme="minorHAnsi"/>
          <w:sz w:val="24"/>
          <w:szCs w:val="24"/>
          <w:lang w:val="es-AR"/>
        </w:rPr>
        <w:t>alimentaţiei</w:t>
      </w:r>
      <w:proofErr w:type="spellEnd"/>
      <w:r w:rsidRPr="007A6741">
        <w:rPr>
          <w:rFonts w:cstheme="minorHAnsi"/>
          <w:sz w:val="24"/>
          <w:szCs w:val="24"/>
          <w:lang w:val="es-AR"/>
        </w:rPr>
        <w:t xml:space="preserve"> de </w:t>
      </w:r>
      <w:proofErr w:type="spellStart"/>
      <w:r w:rsidRPr="007A6741">
        <w:rPr>
          <w:rFonts w:cstheme="minorHAnsi"/>
          <w:sz w:val="24"/>
          <w:szCs w:val="24"/>
          <w:lang w:val="es-AR"/>
        </w:rPr>
        <w:t>protecţie</w:t>
      </w:r>
      <w:proofErr w:type="spellEnd"/>
      <w:r w:rsidRPr="007A6741">
        <w:rPr>
          <w:rFonts w:cstheme="minorHAnsi"/>
          <w:sz w:val="24"/>
          <w:szCs w:val="24"/>
          <w:lang w:val="es-AR"/>
        </w:rPr>
        <w:t xml:space="preserve">, a </w:t>
      </w:r>
      <w:proofErr w:type="spellStart"/>
      <w:r w:rsidRPr="007A6741">
        <w:rPr>
          <w:rFonts w:cstheme="minorHAnsi"/>
          <w:sz w:val="24"/>
          <w:szCs w:val="24"/>
          <w:lang w:val="es-AR"/>
        </w:rPr>
        <w:t>medicamentelor</w:t>
      </w:r>
      <w:proofErr w:type="spellEnd"/>
      <w:r w:rsidRPr="007A6741">
        <w:rPr>
          <w:rFonts w:cstheme="minorHAnsi"/>
          <w:sz w:val="24"/>
          <w:szCs w:val="24"/>
          <w:lang w:val="es-AR"/>
        </w:rPr>
        <w:t xml:space="preserve"> </w:t>
      </w:r>
      <w:proofErr w:type="spellStart"/>
      <w:r w:rsidRPr="007A6741">
        <w:rPr>
          <w:rFonts w:cstheme="minorHAnsi"/>
          <w:sz w:val="24"/>
          <w:szCs w:val="24"/>
          <w:lang w:val="es-AR"/>
        </w:rPr>
        <w:t>şi</w:t>
      </w:r>
      <w:proofErr w:type="spellEnd"/>
      <w:r w:rsidRPr="007A6741">
        <w:rPr>
          <w:rFonts w:cstheme="minorHAnsi"/>
          <w:sz w:val="24"/>
          <w:szCs w:val="24"/>
          <w:lang w:val="es-AR"/>
        </w:rPr>
        <w:t xml:space="preserve"> </w:t>
      </w:r>
      <w:proofErr w:type="spellStart"/>
      <w:r w:rsidRPr="007A6741">
        <w:rPr>
          <w:rFonts w:cstheme="minorHAnsi"/>
          <w:sz w:val="24"/>
          <w:szCs w:val="24"/>
          <w:lang w:val="es-AR"/>
        </w:rPr>
        <w:t>materialelor</w:t>
      </w:r>
      <w:proofErr w:type="spellEnd"/>
      <w:r w:rsidRPr="007A6741">
        <w:rPr>
          <w:rFonts w:cstheme="minorHAnsi"/>
          <w:sz w:val="24"/>
          <w:szCs w:val="24"/>
          <w:lang w:val="es-AR"/>
        </w:rPr>
        <w:t xml:space="preserve"> </w:t>
      </w:r>
      <w:proofErr w:type="spellStart"/>
      <w:r w:rsidRPr="007A6741">
        <w:rPr>
          <w:rFonts w:cstheme="minorHAnsi"/>
          <w:sz w:val="24"/>
          <w:szCs w:val="24"/>
          <w:lang w:val="es-AR"/>
        </w:rPr>
        <w:t>igienico</w:t>
      </w:r>
      <w:proofErr w:type="spellEnd"/>
      <w:r w:rsidRPr="007A6741">
        <w:rPr>
          <w:rFonts w:cstheme="minorHAnsi"/>
          <w:sz w:val="24"/>
          <w:szCs w:val="24"/>
          <w:lang w:val="es-AR"/>
        </w:rPr>
        <w:t xml:space="preserve">-sanitare, a altor </w:t>
      </w:r>
      <w:proofErr w:type="spellStart"/>
      <w:r w:rsidRPr="007A6741">
        <w:rPr>
          <w:rFonts w:cstheme="minorHAnsi"/>
          <w:sz w:val="24"/>
          <w:szCs w:val="24"/>
          <w:lang w:val="es-AR"/>
        </w:rPr>
        <w:t>drepturi</w:t>
      </w:r>
      <w:proofErr w:type="spellEnd"/>
      <w:r w:rsidRPr="007A6741">
        <w:rPr>
          <w:rFonts w:cstheme="minorHAnsi"/>
          <w:sz w:val="24"/>
          <w:szCs w:val="24"/>
          <w:lang w:val="es-AR"/>
        </w:rPr>
        <w:t xml:space="preserve"> de </w:t>
      </w:r>
      <w:proofErr w:type="spellStart"/>
      <w:r w:rsidRPr="007A6741">
        <w:rPr>
          <w:rFonts w:cstheme="minorHAnsi"/>
          <w:sz w:val="24"/>
          <w:szCs w:val="24"/>
          <w:lang w:val="es-AR"/>
        </w:rPr>
        <w:t>protecţie</w:t>
      </w:r>
      <w:proofErr w:type="spellEnd"/>
      <w:r w:rsidRPr="007A6741">
        <w:rPr>
          <w:rFonts w:cstheme="minorHAnsi"/>
          <w:sz w:val="24"/>
          <w:szCs w:val="24"/>
          <w:lang w:val="es-AR"/>
        </w:rPr>
        <w:t xml:space="preserve"> a </w:t>
      </w:r>
      <w:proofErr w:type="spellStart"/>
      <w:r w:rsidRPr="007A6741">
        <w:rPr>
          <w:rFonts w:cstheme="minorHAnsi"/>
          <w:sz w:val="24"/>
          <w:szCs w:val="24"/>
          <w:lang w:val="es-AR"/>
        </w:rPr>
        <w:t>muncii</w:t>
      </w:r>
      <w:proofErr w:type="spellEnd"/>
      <w:r w:rsidRPr="007A6741">
        <w:rPr>
          <w:rFonts w:cstheme="minorHAnsi"/>
          <w:sz w:val="24"/>
          <w:szCs w:val="24"/>
          <w:lang w:val="es-AR"/>
        </w:rPr>
        <w:t xml:space="preserve">, </w:t>
      </w:r>
      <w:proofErr w:type="spellStart"/>
      <w:r w:rsidRPr="007A6741">
        <w:rPr>
          <w:rFonts w:cstheme="minorHAnsi"/>
          <w:sz w:val="24"/>
          <w:szCs w:val="24"/>
          <w:lang w:val="es-AR"/>
        </w:rPr>
        <w:t>precum</w:t>
      </w:r>
      <w:proofErr w:type="spellEnd"/>
      <w:r w:rsidRPr="007A6741">
        <w:rPr>
          <w:rFonts w:cstheme="minorHAnsi"/>
          <w:sz w:val="24"/>
          <w:szCs w:val="24"/>
          <w:lang w:val="es-AR"/>
        </w:rPr>
        <w:t xml:space="preserve"> </w:t>
      </w:r>
      <w:proofErr w:type="spellStart"/>
      <w:r w:rsidRPr="007A6741">
        <w:rPr>
          <w:rFonts w:cstheme="minorHAnsi"/>
          <w:sz w:val="24"/>
          <w:szCs w:val="24"/>
          <w:lang w:val="es-AR"/>
        </w:rPr>
        <w:t>şi</w:t>
      </w:r>
      <w:proofErr w:type="spellEnd"/>
      <w:r w:rsidRPr="007A6741">
        <w:rPr>
          <w:rFonts w:cstheme="minorHAnsi"/>
          <w:sz w:val="24"/>
          <w:szCs w:val="24"/>
          <w:lang w:val="es-AR"/>
        </w:rPr>
        <w:t xml:space="preserve"> a </w:t>
      </w:r>
      <w:proofErr w:type="spellStart"/>
      <w:r w:rsidRPr="007A6741">
        <w:rPr>
          <w:rFonts w:cstheme="minorHAnsi"/>
          <w:sz w:val="24"/>
          <w:szCs w:val="24"/>
          <w:lang w:val="es-AR"/>
        </w:rPr>
        <w:t>uniformelor</w:t>
      </w:r>
      <w:proofErr w:type="spellEnd"/>
      <w:r w:rsidRPr="007A6741">
        <w:rPr>
          <w:rFonts w:cstheme="minorHAnsi"/>
          <w:sz w:val="24"/>
          <w:szCs w:val="24"/>
          <w:lang w:val="es-AR"/>
        </w:rPr>
        <w:t xml:space="preserve"> </w:t>
      </w:r>
      <w:proofErr w:type="spellStart"/>
      <w:r w:rsidRPr="007A6741">
        <w:rPr>
          <w:rFonts w:cstheme="minorHAnsi"/>
          <w:sz w:val="24"/>
          <w:szCs w:val="24"/>
          <w:lang w:val="es-AR"/>
        </w:rPr>
        <w:t>obligatorii</w:t>
      </w:r>
      <w:proofErr w:type="spellEnd"/>
      <w:r w:rsidRPr="007A6741">
        <w:rPr>
          <w:rFonts w:cstheme="minorHAnsi"/>
          <w:sz w:val="24"/>
          <w:szCs w:val="24"/>
          <w:lang w:val="es-AR"/>
        </w:rPr>
        <w:t xml:space="preserve"> </w:t>
      </w:r>
      <w:proofErr w:type="spellStart"/>
      <w:r w:rsidRPr="007A6741">
        <w:rPr>
          <w:rFonts w:cstheme="minorHAnsi"/>
          <w:sz w:val="24"/>
          <w:szCs w:val="24"/>
          <w:lang w:val="es-AR"/>
        </w:rPr>
        <w:t>şi</w:t>
      </w:r>
      <w:proofErr w:type="spellEnd"/>
      <w:r w:rsidRPr="007A6741">
        <w:rPr>
          <w:rFonts w:cstheme="minorHAnsi"/>
          <w:sz w:val="24"/>
          <w:szCs w:val="24"/>
          <w:lang w:val="es-AR"/>
        </w:rPr>
        <w:t xml:space="preserve"> a </w:t>
      </w:r>
      <w:proofErr w:type="spellStart"/>
      <w:r w:rsidRPr="007A6741">
        <w:rPr>
          <w:rFonts w:cstheme="minorHAnsi"/>
          <w:sz w:val="24"/>
          <w:szCs w:val="24"/>
          <w:lang w:val="es-AR"/>
        </w:rPr>
        <w:t>drepturilor</w:t>
      </w:r>
      <w:proofErr w:type="spellEnd"/>
      <w:r w:rsidRPr="007A6741">
        <w:rPr>
          <w:rFonts w:cstheme="minorHAnsi"/>
          <w:sz w:val="24"/>
          <w:szCs w:val="24"/>
          <w:lang w:val="es-AR"/>
        </w:rPr>
        <w:t xml:space="preserve"> de </w:t>
      </w:r>
      <w:proofErr w:type="spellStart"/>
      <w:r w:rsidRPr="007A6741">
        <w:rPr>
          <w:rFonts w:cstheme="minorHAnsi"/>
          <w:sz w:val="24"/>
          <w:szCs w:val="24"/>
          <w:lang w:val="es-AR"/>
        </w:rPr>
        <w:t>echipament</w:t>
      </w:r>
      <w:proofErr w:type="spellEnd"/>
      <w:r w:rsidRPr="007A6741">
        <w:rPr>
          <w:rFonts w:cstheme="minorHAnsi"/>
          <w:sz w:val="24"/>
          <w:szCs w:val="24"/>
          <w:lang w:val="es-AR"/>
        </w:rPr>
        <w:t xml:space="preserve">; e) </w:t>
      </w:r>
      <w:proofErr w:type="spellStart"/>
      <w:r w:rsidRPr="007A6741">
        <w:rPr>
          <w:rFonts w:cstheme="minorHAnsi"/>
          <w:sz w:val="24"/>
          <w:szCs w:val="24"/>
          <w:lang w:val="es-AR"/>
        </w:rPr>
        <w:t>primele</w:t>
      </w:r>
      <w:proofErr w:type="spellEnd"/>
      <w:r w:rsidRPr="007A6741">
        <w:rPr>
          <w:rFonts w:cstheme="minorHAnsi"/>
          <w:sz w:val="24"/>
          <w:szCs w:val="24"/>
          <w:lang w:val="es-AR"/>
        </w:rPr>
        <w:t xml:space="preserve"> </w:t>
      </w:r>
      <w:proofErr w:type="spellStart"/>
      <w:r w:rsidRPr="007A6741">
        <w:rPr>
          <w:rFonts w:cstheme="minorHAnsi"/>
          <w:sz w:val="24"/>
          <w:szCs w:val="24"/>
          <w:lang w:val="es-AR"/>
        </w:rPr>
        <w:t>şi</w:t>
      </w:r>
      <w:proofErr w:type="spellEnd"/>
      <w:r w:rsidRPr="007A6741">
        <w:rPr>
          <w:rFonts w:cstheme="minorHAnsi"/>
          <w:sz w:val="24"/>
          <w:szCs w:val="24"/>
          <w:lang w:val="es-AR"/>
        </w:rPr>
        <w:t xml:space="preserve"> </w:t>
      </w:r>
      <w:proofErr w:type="spellStart"/>
      <w:r w:rsidRPr="007A6741">
        <w:rPr>
          <w:rFonts w:cstheme="minorHAnsi"/>
          <w:sz w:val="24"/>
          <w:szCs w:val="24"/>
          <w:lang w:val="es-AR"/>
        </w:rPr>
        <w:t>premiile</w:t>
      </w:r>
      <w:proofErr w:type="spellEnd"/>
      <w:r w:rsidRPr="007A6741">
        <w:rPr>
          <w:rFonts w:cstheme="minorHAnsi"/>
          <w:sz w:val="24"/>
          <w:szCs w:val="24"/>
          <w:lang w:val="es-AR"/>
        </w:rPr>
        <w:t xml:space="preserve">, </w:t>
      </w:r>
      <w:proofErr w:type="spellStart"/>
      <w:r w:rsidRPr="007A6741">
        <w:rPr>
          <w:rFonts w:cstheme="minorHAnsi"/>
          <w:sz w:val="24"/>
          <w:szCs w:val="24"/>
          <w:lang w:val="es-AR"/>
        </w:rPr>
        <w:t>cu</w:t>
      </w:r>
      <w:proofErr w:type="spellEnd"/>
      <w:r w:rsidRPr="007A6741">
        <w:rPr>
          <w:rFonts w:cstheme="minorHAnsi"/>
          <w:sz w:val="24"/>
          <w:szCs w:val="24"/>
          <w:lang w:val="es-AR"/>
        </w:rPr>
        <w:t xml:space="preserve"> </w:t>
      </w:r>
      <w:proofErr w:type="spellStart"/>
      <w:r w:rsidRPr="007A6741">
        <w:rPr>
          <w:rFonts w:cstheme="minorHAnsi"/>
          <w:sz w:val="24"/>
          <w:szCs w:val="24"/>
          <w:lang w:val="es-AR"/>
        </w:rPr>
        <w:t>excepţia</w:t>
      </w:r>
      <w:proofErr w:type="spellEnd"/>
      <w:r w:rsidRPr="007A6741">
        <w:rPr>
          <w:rFonts w:cstheme="minorHAnsi"/>
          <w:sz w:val="24"/>
          <w:szCs w:val="24"/>
          <w:lang w:val="es-AR"/>
        </w:rPr>
        <w:t xml:space="preserve"> </w:t>
      </w:r>
      <w:proofErr w:type="spellStart"/>
      <w:r w:rsidRPr="007A6741">
        <w:rPr>
          <w:rFonts w:cstheme="minorHAnsi"/>
          <w:sz w:val="24"/>
          <w:szCs w:val="24"/>
          <w:lang w:val="es-AR"/>
        </w:rPr>
        <w:t>primelor</w:t>
      </w:r>
      <w:proofErr w:type="spellEnd"/>
      <w:r w:rsidRPr="007A6741">
        <w:rPr>
          <w:rFonts w:cstheme="minorHAnsi"/>
          <w:sz w:val="24"/>
          <w:szCs w:val="24"/>
          <w:lang w:val="es-AR"/>
        </w:rPr>
        <w:t xml:space="preserve"> de clasificare, de </w:t>
      </w:r>
      <w:proofErr w:type="spellStart"/>
      <w:r w:rsidRPr="007A6741">
        <w:rPr>
          <w:rFonts w:cstheme="minorHAnsi"/>
          <w:sz w:val="24"/>
          <w:szCs w:val="24"/>
          <w:lang w:val="es-AR"/>
        </w:rPr>
        <w:t>specializare</w:t>
      </w:r>
      <w:proofErr w:type="spellEnd"/>
      <w:r w:rsidRPr="007A6741">
        <w:rPr>
          <w:rFonts w:cstheme="minorHAnsi"/>
          <w:sz w:val="24"/>
          <w:szCs w:val="24"/>
          <w:lang w:val="es-AR"/>
        </w:rPr>
        <w:t xml:space="preserve"> </w:t>
      </w:r>
      <w:proofErr w:type="spellStart"/>
      <w:r w:rsidRPr="007A6741">
        <w:rPr>
          <w:rFonts w:cstheme="minorHAnsi"/>
          <w:sz w:val="24"/>
          <w:szCs w:val="24"/>
          <w:lang w:val="es-AR"/>
        </w:rPr>
        <w:t>şi</w:t>
      </w:r>
      <w:proofErr w:type="spellEnd"/>
      <w:r w:rsidRPr="007A6741">
        <w:rPr>
          <w:rFonts w:cstheme="minorHAnsi"/>
          <w:sz w:val="24"/>
          <w:szCs w:val="24"/>
          <w:lang w:val="es-AR"/>
        </w:rPr>
        <w:t xml:space="preserve"> de </w:t>
      </w:r>
      <w:proofErr w:type="spellStart"/>
      <w:r w:rsidRPr="007A6741">
        <w:rPr>
          <w:rFonts w:cstheme="minorHAnsi"/>
          <w:sz w:val="24"/>
          <w:szCs w:val="24"/>
          <w:lang w:val="es-AR"/>
        </w:rPr>
        <w:t>ambarcare</w:t>
      </w:r>
      <w:proofErr w:type="spellEnd"/>
      <w:r w:rsidRPr="007A6741">
        <w:rPr>
          <w:rFonts w:cstheme="minorHAnsi"/>
          <w:sz w:val="24"/>
          <w:szCs w:val="24"/>
          <w:lang w:val="es-AR"/>
        </w:rPr>
        <w:t xml:space="preserve"> pe </w:t>
      </w:r>
      <w:proofErr w:type="spellStart"/>
      <w:r w:rsidRPr="007A6741">
        <w:rPr>
          <w:rFonts w:cstheme="minorHAnsi"/>
          <w:sz w:val="24"/>
          <w:szCs w:val="24"/>
          <w:lang w:val="es-AR"/>
        </w:rPr>
        <w:t>timpul</w:t>
      </w:r>
      <w:proofErr w:type="spellEnd"/>
      <w:r w:rsidRPr="007A6741">
        <w:rPr>
          <w:rFonts w:cstheme="minorHAnsi"/>
          <w:sz w:val="24"/>
          <w:szCs w:val="24"/>
          <w:lang w:val="es-AR"/>
        </w:rPr>
        <w:t xml:space="preserve"> </w:t>
      </w:r>
      <w:proofErr w:type="spellStart"/>
      <w:r w:rsidRPr="007A6741">
        <w:rPr>
          <w:rFonts w:cstheme="minorHAnsi"/>
          <w:sz w:val="24"/>
          <w:szCs w:val="24"/>
          <w:lang w:val="es-AR"/>
        </w:rPr>
        <w:t>cât</w:t>
      </w:r>
      <w:proofErr w:type="spellEnd"/>
      <w:r w:rsidRPr="007A6741">
        <w:rPr>
          <w:rFonts w:cstheme="minorHAnsi"/>
          <w:sz w:val="24"/>
          <w:szCs w:val="24"/>
          <w:lang w:val="es-AR"/>
        </w:rPr>
        <w:t xml:space="preserve"> </w:t>
      </w:r>
      <w:proofErr w:type="spellStart"/>
      <w:r w:rsidRPr="007A6741">
        <w:rPr>
          <w:rFonts w:cstheme="minorHAnsi"/>
          <w:sz w:val="24"/>
          <w:szCs w:val="24"/>
          <w:lang w:val="es-AR"/>
        </w:rPr>
        <w:t>navele</w:t>
      </w:r>
      <w:proofErr w:type="spellEnd"/>
      <w:r w:rsidRPr="007A6741">
        <w:rPr>
          <w:rFonts w:cstheme="minorHAnsi"/>
          <w:sz w:val="24"/>
          <w:szCs w:val="24"/>
          <w:lang w:val="es-AR"/>
        </w:rPr>
        <w:t xml:space="preserve"> se </w:t>
      </w:r>
      <w:proofErr w:type="spellStart"/>
      <w:r w:rsidRPr="007A6741">
        <w:rPr>
          <w:rFonts w:cstheme="minorHAnsi"/>
          <w:sz w:val="24"/>
          <w:szCs w:val="24"/>
          <w:lang w:val="es-AR"/>
        </w:rPr>
        <w:t>află</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baza </w:t>
      </w:r>
      <w:proofErr w:type="spellStart"/>
      <w:r w:rsidRPr="007A6741">
        <w:rPr>
          <w:rFonts w:cstheme="minorHAnsi"/>
          <w:sz w:val="24"/>
          <w:szCs w:val="24"/>
          <w:lang w:val="es-AR"/>
        </w:rPr>
        <w:t>permanentă</w:t>
      </w:r>
      <w:proofErr w:type="spellEnd"/>
      <w:r w:rsidRPr="007A6741">
        <w:rPr>
          <w:rFonts w:cstheme="minorHAnsi"/>
          <w:sz w:val="24"/>
          <w:szCs w:val="24"/>
          <w:lang w:val="es-AR"/>
        </w:rPr>
        <w:t xml:space="preserve">; f) </w:t>
      </w:r>
      <w:proofErr w:type="spellStart"/>
      <w:r w:rsidRPr="007A6741">
        <w:rPr>
          <w:rFonts w:cstheme="minorHAnsi"/>
          <w:sz w:val="24"/>
          <w:szCs w:val="24"/>
          <w:lang w:val="es-AR"/>
        </w:rPr>
        <w:t>indemnizaţiile</w:t>
      </w:r>
      <w:proofErr w:type="spellEnd"/>
      <w:r w:rsidRPr="007A6741">
        <w:rPr>
          <w:rFonts w:cstheme="minorHAnsi"/>
          <w:sz w:val="24"/>
          <w:szCs w:val="24"/>
          <w:lang w:val="es-AR"/>
        </w:rPr>
        <w:t xml:space="preserve"> de instalare </w:t>
      </w:r>
      <w:proofErr w:type="spellStart"/>
      <w:r w:rsidRPr="007A6741">
        <w:rPr>
          <w:rFonts w:cstheme="minorHAnsi"/>
          <w:sz w:val="24"/>
          <w:szCs w:val="24"/>
          <w:lang w:val="es-AR"/>
        </w:rPr>
        <w:t>şi</w:t>
      </w:r>
      <w:proofErr w:type="spellEnd"/>
      <w:r w:rsidRPr="007A6741">
        <w:rPr>
          <w:rFonts w:cstheme="minorHAnsi"/>
          <w:sz w:val="24"/>
          <w:szCs w:val="24"/>
          <w:lang w:val="es-AR"/>
        </w:rPr>
        <w:t xml:space="preserve"> de mutare, </w:t>
      </w:r>
      <w:proofErr w:type="spellStart"/>
      <w:r w:rsidRPr="007A6741">
        <w:rPr>
          <w:rFonts w:cstheme="minorHAnsi"/>
          <w:sz w:val="24"/>
          <w:szCs w:val="24"/>
          <w:lang w:val="es-AR"/>
        </w:rPr>
        <w:t>precum</w:t>
      </w:r>
      <w:proofErr w:type="spellEnd"/>
      <w:r w:rsidRPr="007A6741">
        <w:rPr>
          <w:rFonts w:cstheme="minorHAnsi"/>
          <w:sz w:val="24"/>
          <w:szCs w:val="24"/>
          <w:lang w:val="es-AR"/>
        </w:rPr>
        <w:t xml:space="preserve"> </w:t>
      </w:r>
      <w:proofErr w:type="spellStart"/>
      <w:r w:rsidRPr="007A6741">
        <w:rPr>
          <w:rFonts w:cstheme="minorHAnsi"/>
          <w:sz w:val="24"/>
          <w:szCs w:val="24"/>
          <w:lang w:val="es-AR"/>
        </w:rPr>
        <w:t>şi</w:t>
      </w:r>
      <w:proofErr w:type="spellEnd"/>
      <w:r w:rsidRPr="007A6741">
        <w:rPr>
          <w:rFonts w:cstheme="minorHAnsi"/>
          <w:sz w:val="24"/>
          <w:szCs w:val="24"/>
          <w:lang w:val="es-AR"/>
        </w:rPr>
        <w:t xml:space="preserve"> </w:t>
      </w:r>
      <w:proofErr w:type="spellStart"/>
      <w:r w:rsidRPr="007A6741">
        <w:rPr>
          <w:rFonts w:cstheme="minorHAnsi"/>
          <w:sz w:val="24"/>
          <w:szCs w:val="24"/>
          <w:lang w:val="es-AR"/>
        </w:rPr>
        <w:t>sumele</w:t>
      </w:r>
      <w:proofErr w:type="spellEnd"/>
      <w:r w:rsidRPr="007A6741">
        <w:rPr>
          <w:rFonts w:cstheme="minorHAnsi"/>
          <w:sz w:val="24"/>
          <w:szCs w:val="24"/>
          <w:lang w:val="es-AR"/>
        </w:rPr>
        <w:t xml:space="preserve"> primite, </w:t>
      </w:r>
      <w:proofErr w:type="spellStart"/>
      <w:r w:rsidRPr="007A6741">
        <w:rPr>
          <w:rFonts w:cstheme="minorHAnsi"/>
          <w:sz w:val="24"/>
          <w:szCs w:val="24"/>
          <w:lang w:val="es-AR"/>
        </w:rPr>
        <w:t>potrivit</w:t>
      </w:r>
      <w:proofErr w:type="spellEnd"/>
      <w:r w:rsidRPr="007A6741">
        <w:rPr>
          <w:rFonts w:cstheme="minorHAnsi"/>
          <w:sz w:val="24"/>
          <w:szCs w:val="24"/>
          <w:lang w:val="es-AR"/>
        </w:rPr>
        <w:t xml:space="preserve"> </w:t>
      </w:r>
      <w:proofErr w:type="spellStart"/>
      <w:r w:rsidRPr="007A6741">
        <w:rPr>
          <w:rFonts w:cstheme="minorHAnsi"/>
          <w:sz w:val="24"/>
          <w:szCs w:val="24"/>
          <w:lang w:val="es-AR"/>
        </w:rPr>
        <w:t>legii</w:t>
      </w:r>
      <w:proofErr w:type="spellEnd"/>
      <w:r w:rsidRPr="007A6741">
        <w:rPr>
          <w:rFonts w:cstheme="minorHAnsi"/>
          <w:sz w:val="24"/>
          <w:szCs w:val="24"/>
          <w:lang w:val="es-AR"/>
        </w:rPr>
        <w:t xml:space="preserve">, </w:t>
      </w:r>
      <w:proofErr w:type="spellStart"/>
      <w:r w:rsidRPr="007A6741">
        <w:rPr>
          <w:rFonts w:cstheme="minorHAnsi"/>
          <w:sz w:val="24"/>
          <w:szCs w:val="24"/>
          <w:lang w:val="es-AR"/>
        </w:rPr>
        <w:t>pentru</w:t>
      </w:r>
      <w:proofErr w:type="spellEnd"/>
      <w:r w:rsidRPr="007A6741">
        <w:rPr>
          <w:rFonts w:cstheme="minorHAnsi"/>
          <w:sz w:val="24"/>
          <w:szCs w:val="24"/>
          <w:lang w:val="es-AR"/>
        </w:rPr>
        <w:t xml:space="preserve"> </w:t>
      </w:r>
      <w:proofErr w:type="spellStart"/>
      <w:r w:rsidRPr="007A6741">
        <w:rPr>
          <w:rFonts w:cstheme="minorHAnsi"/>
          <w:sz w:val="24"/>
          <w:szCs w:val="24"/>
          <w:lang w:val="es-AR"/>
        </w:rPr>
        <w:t>acoperirea</w:t>
      </w:r>
      <w:proofErr w:type="spellEnd"/>
      <w:r w:rsidRPr="007A6741">
        <w:rPr>
          <w:rFonts w:cstheme="minorHAnsi"/>
          <w:sz w:val="24"/>
          <w:szCs w:val="24"/>
          <w:lang w:val="es-AR"/>
        </w:rPr>
        <w:t xml:space="preserve"> </w:t>
      </w:r>
      <w:proofErr w:type="spellStart"/>
      <w:r w:rsidRPr="007A6741">
        <w:rPr>
          <w:rFonts w:cstheme="minorHAnsi"/>
          <w:sz w:val="24"/>
          <w:szCs w:val="24"/>
          <w:lang w:val="es-AR"/>
        </w:rPr>
        <w:t>cheltuielilor</w:t>
      </w:r>
      <w:proofErr w:type="spellEnd"/>
      <w:r w:rsidRPr="007A6741">
        <w:rPr>
          <w:rFonts w:cstheme="minorHAnsi"/>
          <w:sz w:val="24"/>
          <w:szCs w:val="24"/>
          <w:lang w:val="es-AR"/>
        </w:rPr>
        <w:t xml:space="preserve"> de mutare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interesul</w:t>
      </w:r>
      <w:proofErr w:type="spellEnd"/>
      <w:r w:rsidRPr="007A6741">
        <w:rPr>
          <w:rFonts w:cstheme="minorHAnsi"/>
          <w:sz w:val="24"/>
          <w:szCs w:val="24"/>
          <w:lang w:val="es-AR"/>
        </w:rPr>
        <w:t xml:space="preserve"> </w:t>
      </w:r>
      <w:proofErr w:type="spellStart"/>
      <w:r w:rsidRPr="007A6741">
        <w:rPr>
          <w:rFonts w:cstheme="minorHAnsi"/>
          <w:sz w:val="24"/>
          <w:szCs w:val="24"/>
          <w:lang w:val="es-AR"/>
        </w:rPr>
        <w:t>serviciului</w:t>
      </w:r>
      <w:proofErr w:type="spellEnd"/>
      <w:r w:rsidRPr="007A6741">
        <w:rPr>
          <w:rFonts w:cstheme="minorHAnsi"/>
          <w:sz w:val="24"/>
          <w:szCs w:val="24"/>
          <w:lang w:val="es-AR"/>
        </w:rPr>
        <w:t xml:space="preserve">; g) </w:t>
      </w:r>
      <w:proofErr w:type="spellStart"/>
      <w:r w:rsidRPr="007A6741">
        <w:rPr>
          <w:rFonts w:cstheme="minorHAnsi"/>
          <w:sz w:val="24"/>
          <w:szCs w:val="24"/>
          <w:lang w:val="es-AR"/>
        </w:rPr>
        <w:t>contravaloarea</w:t>
      </w:r>
      <w:proofErr w:type="spellEnd"/>
      <w:r w:rsidRPr="007A6741">
        <w:rPr>
          <w:rFonts w:cstheme="minorHAnsi"/>
          <w:sz w:val="24"/>
          <w:szCs w:val="24"/>
          <w:lang w:val="es-AR"/>
        </w:rPr>
        <w:t xml:space="preserve"> </w:t>
      </w:r>
      <w:proofErr w:type="spellStart"/>
      <w:r w:rsidRPr="007A6741">
        <w:rPr>
          <w:rFonts w:cstheme="minorHAnsi"/>
          <w:sz w:val="24"/>
          <w:szCs w:val="24"/>
          <w:lang w:val="es-AR"/>
        </w:rPr>
        <w:t>transportului</w:t>
      </w:r>
      <w:proofErr w:type="spellEnd"/>
      <w:r w:rsidRPr="007A6741">
        <w:rPr>
          <w:rFonts w:cstheme="minorHAnsi"/>
          <w:sz w:val="24"/>
          <w:szCs w:val="24"/>
          <w:lang w:val="es-AR"/>
        </w:rPr>
        <w:t xml:space="preserve"> </w:t>
      </w:r>
      <w:proofErr w:type="spellStart"/>
      <w:r w:rsidRPr="007A6741">
        <w:rPr>
          <w:rFonts w:cstheme="minorHAnsi"/>
          <w:sz w:val="24"/>
          <w:szCs w:val="24"/>
          <w:lang w:val="es-AR"/>
        </w:rPr>
        <w:t>ocazionat</w:t>
      </w:r>
      <w:proofErr w:type="spellEnd"/>
      <w:r w:rsidRPr="007A6741">
        <w:rPr>
          <w:rFonts w:cstheme="minorHAnsi"/>
          <w:sz w:val="24"/>
          <w:szCs w:val="24"/>
          <w:lang w:val="es-AR"/>
        </w:rPr>
        <w:t xml:space="preserve"> de </w:t>
      </w:r>
      <w:proofErr w:type="spellStart"/>
      <w:r w:rsidRPr="007A6741">
        <w:rPr>
          <w:rFonts w:cstheme="minorHAnsi"/>
          <w:sz w:val="24"/>
          <w:szCs w:val="24"/>
          <w:lang w:val="es-AR"/>
        </w:rPr>
        <w:t>efectuarea</w:t>
      </w:r>
      <w:proofErr w:type="spellEnd"/>
      <w:r w:rsidRPr="007A6741">
        <w:rPr>
          <w:rFonts w:cstheme="minorHAnsi"/>
          <w:sz w:val="24"/>
          <w:szCs w:val="24"/>
          <w:lang w:val="es-AR"/>
        </w:rPr>
        <w:t xml:space="preserve"> </w:t>
      </w:r>
      <w:proofErr w:type="spellStart"/>
      <w:r w:rsidRPr="007A6741">
        <w:rPr>
          <w:rFonts w:cstheme="minorHAnsi"/>
          <w:sz w:val="24"/>
          <w:szCs w:val="24"/>
          <w:lang w:val="es-AR"/>
        </w:rPr>
        <w:t>concediului</w:t>
      </w:r>
      <w:proofErr w:type="spellEnd"/>
      <w:r w:rsidRPr="007A6741">
        <w:rPr>
          <w:rFonts w:cstheme="minorHAnsi"/>
          <w:sz w:val="24"/>
          <w:szCs w:val="24"/>
          <w:lang w:val="es-AR"/>
        </w:rPr>
        <w:t xml:space="preserve"> de </w:t>
      </w:r>
      <w:proofErr w:type="spellStart"/>
      <w:r w:rsidRPr="007A6741">
        <w:rPr>
          <w:rFonts w:cstheme="minorHAnsi"/>
          <w:sz w:val="24"/>
          <w:szCs w:val="24"/>
          <w:lang w:val="es-AR"/>
        </w:rPr>
        <w:t>odihnă</w:t>
      </w:r>
      <w:proofErr w:type="spellEnd"/>
      <w:r w:rsidRPr="007A6741">
        <w:rPr>
          <w:rFonts w:cstheme="minorHAnsi"/>
          <w:sz w:val="24"/>
          <w:szCs w:val="24"/>
          <w:lang w:val="es-AR"/>
        </w:rPr>
        <w:t xml:space="preserve">, </w:t>
      </w:r>
      <w:proofErr w:type="spellStart"/>
      <w:r w:rsidRPr="007A6741">
        <w:rPr>
          <w:rFonts w:cstheme="minorHAnsi"/>
          <w:sz w:val="24"/>
          <w:szCs w:val="24"/>
          <w:lang w:val="es-AR"/>
        </w:rPr>
        <w:t>precum</w:t>
      </w:r>
      <w:proofErr w:type="spellEnd"/>
      <w:r w:rsidRPr="007A6741">
        <w:rPr>
          <w:rFonts w:cstheme="minorHAnsi"/>
          <w:sz w:val="24"/>
          <w:szCs w:val="24"/>
          <w:lang w:val="es-AR"/>
        </w:rPr>
        <w:t xml:space="preserve"> </w:t>
      </w:r>
      <w:proofErr w:type="spellStart"/>
      <w:r w:rsidRPr="007A6741">
        <w:rPr>
          <w:rFonts w:cstheme="minorHAnsi"/>
          <w:sz w:val="24"/>
          <w:szCs w:val="24"/>
          <w:lang w:val="es-AR"/>
        </w:rPr>
        <w:t>şi</w:t>
      </w:r>
      <w:proofErr w:type="spellEnd"/>
      <w:r w:rsidRPr="007A6741">
        <w:rPr>
          <w:rFonts w:cstheme="minorHAnsi"/>
          <w:sz w:val="24"/>
          <w:szCs w:val="24"/>
          <w:lang w:val="es-AR"/>
        </w:rPr>
        <w:t xml:space="preserve"> a </w:t>
      </w:r>
      <w:proofErr w:type="spellStart"/>
      <w:r w:rsidRPr="007A6741">
        <w:rPr>
          <w:rFonts w:cstheme="minorHAnsi"/>
          <w:sz w:val="24"/>
          <w:szCs w:val="24"/>
          <w:lang w:val="es-AR"/>
        </w:rPr>
        <w:t>transportului</w:t>
      </w:r>
      <w:proofErr w:type="spellEnd"/>
      <w:r w:rsidRPr="007A6741">
        <w:rPr>
          <w:rFonts w:cstheme="minorHAnsi"/>
          <w:sz w:val="24"/>
          <w:szCs w:val="24"/>
          <w:lang w:val="es-AR"/>
        </w:rPr>
        <w:t xml:space="preserve"> la </w:t>
      </w:r>
      <w:proofErr w:type="spellStart"/>
      <w:r w:rsidRPr="007A6741">
        <w:rPr>
          <w:rFonts w:cstheme="minorHAnsi"/>
          <w:sz w:val="24"/>
          <w:szCs w:val="24"/>
          <w:lang w:val="es-AR"/>
        </w:rPr>
        <w:t>şi</w:t>
      </w:r>
      <w:proofErr w:type="spellEnd"/>
      <w:r w:rsidRPr="007A6741">
        <w:rPr>
          <w:rFonts w:cstheme="minorHAnsi"/>
          <w:sz w:val="24"/>
          <w:szCs w:val="24"/>
          <w:lang w:val="es-AR"/>
        </w:rPr>
        <w:t xml:space="preserve"> de la </w:t>
      </w:r>
      <w:proofErr w:type="spellStart"/>
      <w:r w:rsidRPr="007A6741">
        <w:rPr>
          <w:rFonts w:cstheme="minorHAnsi"/>
          <w:sz w:val="24"/>
          <w:szCs w:val="24"/>
          <w:lang w:val="es-AR"/>
        </w:rPr>
        <w:t>locul</w:t>
      </w:r>
      <w:proofErr w:type="spellEnd"/>
      <w:r w:rsidRPr="007A6741">
        <w:rPr>
          <w:rFonts w:cstheme="minorHAnsi"/>
          <w:sz w:val="24"/>
          <w:szCs w:val="24"/>
          <w:lang w:val="es-AR"/>
        </w:rPr>
        <w:t xml:space="preserve"> de </w:t>
      </w:r>
      <w:proofErr w:type="spellStart"/>
      <w:r w:rsidRPr="007A6741">
        <w:rPr>
          <w:rFonts w:cstheme="minorHAnsi"/>
          <w:sz w:val="24"/>
          <w:szCs w:val="24"/>
          <w:lang w:val="es-AR"/>
        </w:rPr>
        <w:t>muncă</w:t>
      </w:r>
      <w:proofErr w:type="spellEnd"/>
      <w:r w:rsidRPr="007A6741">
        <w:rPr>
          <w:rFonts w:cstheme="minorHAnsi"/>
          <w:sz w:val="24"/>
          <w:szCs w:val="24"/>
          <w:lang w:val="es-AR"/>
        </w:rPr>
        <w:t xml:space="preserve">; h) </w:t>
      </w:r>
      <w:proofErr w:type="spellStart"/>
      <w:r w:rsidRPr="007A6741">
        <w:rPr>
          <w:rFonts w:cstheme="minorHAnsi"/>
          <w:sz w:val="24"/>
          <w:szCs w:val="24"/>
          <w:lang w:val="es-AR"/>
        </w:rPr>
        <w:t>plăţile</w:t>
      </w:r>
      <w:proofErr w:type="spellEnd"/>
      <w:r w:rsidRPr="007A6741">
        <w:rPr>
          <w:rFonts w:cstheme="minorHAnsi"/>
          <w:sz w:val="24"/>
          <w:szCs w:val="24"/>
          <w:lang w:val="es-AR"/>
        </w:rPr>
        <w:t xml:space="preserve"> </w:t>
      </w:r>
      <w:proofErr w:type="spellStart"/>
      <w:r w:rsidRPr="007A6741">
        <w:rPr>
          <w:rFonts w:cstheme="minorHAnsi"/>
          <w:sz w:val="24"/>
          <w:szCs w:val="24"/>
          <w:lang w:val="es-AR"/>
        </w:rPr>
        <w:t>compensatorii</w:t>
      </w:r>
      <w:proofErr w:type="spellEnd"/>
      <w:r w:rsidRPr="007A6741">
        <w:rPr>
          <w:rFonts w:cstheme="minorHAnsi"/>
          <w:sz w:val="24"/>
          <w:szCs w:val="24"/>
          <w:lang w:val="es-AR"/>
        </w:rPr>
        <w:t xml:space="preserve"> </w:t>
      </w:r>
      <w:proofErr w:type="spellStart"/>
      <w:r w:rsidRPr="007A6741">
        <w:rPr>
          <w:rFonts w:cstheme="minorHAnsi"/>
          <w:sz w:val="24"/>
          <w:szCs w:val="24"/>
          <w:lang w:val="es-AR"/>
        </w:rPr>
        <w:t>şi</w:t>
      </w:r>
      <w:proofErr w:type="spellEnd"/>
      <w:r w:rsidRPr="007A6741">
        <w:rPr>
          <w:rFonts w:cstheme="minorHAnsi"/>
          <w:sz w:val="24"/>
          <w:szCs w:val="24"/>
          <w:lang w:val="es-AR"/>
        </w:rPr>
        <w:t xml:space="preserve"> </w:t>
      </w:r>
      <w:proofErr w:type="spellStart"/>
      <w:r w:rsidRPr="007A6741">
        <w:rPr>
          <w:rFonts w:cstheme="minorHAnsi"/>
          <w:sz w:val="24"/>
          <w:szCs w:val="24"/>
          <w:lang w:val="es-AR"/>
        </w:rPr>
        <w:t>ajutoarele</w:t>
      </w:r>
      <w:proofErr w:type="spellEnd"/>
      <w:r w:rsidRPr="007A6741">
        <w:rPr>
          <w:rFonts w:cstheme="minorHAnsi"/>
          <w:sz w:val="24"/>
          <w:szCs w:val="24"/>
          <w:lang w:val="es-AR"/>
        </w:rPr>
        <w:t xml:space="preserve"> la </w:t>
      </w:r>
      <w:proofErr w:type="spellStart"/>
      <w:r w:rsidRPr="007A6741">
        <w:rPr>
          <w:rFonts w:cstheme="minorHAnsi"/>
          <w:sz w:val="24"/>
          <w:szCs w:val="24"/>
          <w:lang w:val="es-AR"/>
        </w:rPr>
        <w:t>trecerea</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rezervă</w:t>
      </w:r>
      <w:proofErr w:type="spellEnd"/>
      <w:r w:rsidRPr="007A6741">
        <w:rPr>
          <w:rFonts w:cstheme="minorHAnsi"/>
          <w:sz w:val="24"/>
          <w:szCs w:val="24"/>
          <w:lang w:val="es-AR"/>
        </w:rPr>
        <w:t xml:space="preserve"> </w:t>
      </w:r>
      <w:proofErr w:type="spellStart"/>
      <w:r w:rsidRPr="007A6741">
        <w:rPr>
          <w:rFonts w:cstheme="minorHAnsi"/>
          <w:sz w:val="24"/>
          <w:szCs w:val="24"/>
          <w:lang w:val="es-AR"/>
        </w:rPr>
        <w:t>sau</w:t>
      </w:r>
      <w:proofErr w:type="spellEnd"/>
      <w:r w:rsidRPr="007A6741">
        <w:rPr>
          <w:rFonts w:cstheme="minorHAnsi"/>
          <w:sz w:val="24"/>
          <w:szCs w:val="24"/>
          <w:lang w:val="es-AR"/>
        </w:rPr>
        <w:t xml:space="preserve"> </w:t>
      </w:r>
      <w:proofErr w:type="spellStart"/>
      <w:r w:rsidRPr="007A6741">
        <w:rPr>
          <w:rFonts w:cstheme="minorHAnsi"/>
          <w:sz w:val="24"/>
          <w:szCs w:val="24"/>
          <w:lang w:val="es-AR"/>
        </w:rPr>
        <w:t>direct</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retragere</w:t>
      </w:r>
      <w:proofErr w:type="spellEnd"/>
      <w:r w:rsidRPr="007A6741">
        <w:rPr>
          <w:rFonts w:cstheme="minorHAnsi"/>
          <w:sz w:val="24"/>
          <w:szCs w:val="24"/>
          <w:lang w:val="es-AR"/>
        </w:rPr>
        <w:t xml:space="preserve">, </w:t>
      </w:r>
      <w:proofErr w:type="spellStart"/>
      <w:r w:rsidRPr="007A6741">
        <w:rPr>
          <w:rFonts w:cstheme="minorHAnsi"/>
          <w:sz w:val="24"/>
          <w:szCs w:val="24"/>
          <w:lang w:val="es-AR"/>
        </w:rPr>
        <w:t>respectiv</w:t>
      </w:r>
      <w:proofErr w:type="spellEnd"/>
      <w:r w:rsidRPr="007A6741">
        <w:rPr>
          <w:rFonts w:cstheme="minorHAnsi"/>
          <w:sz w:val="24"/>
          <w:szCs w:val="24"/>
          <w:lang w:val="es-AR"/>
        </w:rPr>
        <w:t xml:space="preserve"> la </w:t>
      </w:r>
      <w:proofErr w:type="spellStart"/>
      <w:r w:rsidRPr="007A6741">
        <w:rPr>
          <w:rFonts w:cstheme="minorHAnsi"/>
          <w:sz w:val="24"/>
          <w:szCs w:val="24"/>
          <w:lang w:val="es-AR"/>
        </w:rPr>
        <w:t>încetarea</w:t>
      </w:r>
      <w:proofErr w:type="spellEnd"/>
      <w:r w:rsidRPr="007A6741">
        <w:rPr>
          <w:rFonts w:cstheme="minorHAnsi"/>
          <w:sz w:val="24"/>
          <w:szCs w:val="24"/>
          <w:lang w:val="es-AR"/>
        </w:rPr>
        <w:t xml:space="preserve"> </w:t>
      </w:r>
      <w:proofErr w:type="spellStart"/>
      <w:r w:rsidRPr="007A6741">
        <w:rPr>
          <w:rFonts w:cstheme="minorHAnsi"/>
          <w:sz w:val="24"/>
          <w:szCs w:val="24"/>
          <w:lang w:val="es-AR"/>
        </w:rPr>
        <w:t>raporturilor</w:t>
      </w:r>
      <w:proofErr w:type="spellEnd"/>
      <w:r w:rsidRPr="007A6741">
        <w:rPr>
          <w:rFonts w:cstheme="minorHAnsi"/>
          <w:sz w:val="24"/>
          <w:szCs w:val="24"/>
          <w:lang w:val="es-AR"/>
        </w:rPr>
        <w:t xml:space="preserve"> de </w:t>
      </w:r>
      <w:proofErr w:type="spellStart"/>
      <w:r w:rsidRPr="007A6741">
        <w:rPr>
          <w:rFonts w:cstheme="minorHAnsi"/>
          <w:sz w:val="24"/>
          <w:szCs w:val="24"/>
          <w:lang w:val="es-AR"/>
        </w:rPr>
        <w:t>serviciu</w:t>
      </w:r>
      <w:proofErr w:type="spellEnd"/>
      <w:r w:rsidRPr="007A6741">
        <w:rPr>
          <w:rFonts w:cstheme="minorHAnsi"/>
          <w:sz w:val="24"/>
          <w:szCs w:val="24"/>
          <w:lang w:val="es-AR"/>
        </w:rPr>
        <w:t xml:space="preserve"> </w:t>
      </w:r>
      <w:proofErr w:type="spellStart"/>
      <w:r w:rsidRPr="007A6741">
        <w:rPr>
          <w:rFonts w:cstheme="minorHAnsi"/>
          <w:sz w:val="24"/>
          <w:szCs w:val="24"/>
          <w:lang w:val="es-AR"/>
        </w:rPr>
        <w:t>cu</w:t>
      </w:r>
      <w:proofErr w:type="spellEnd"/>
      <w:r w:rsidRPr="007A6741">
        <w:rPr>
          <w:rFonts w:cstheme="minorHAnsi"/>
          <w:sz w:val="24"/>
          <w:szCs w:val="24"/>
          <w:lang w:val="es-AR"/>
        </w:rPr>
        <w:t xml:space="preserve"> </w:t>
      </w:r>
      <w:proofErr w:type="spellStart"/>
      <w:r w:rsidRPr="007A6741">
        <w:rPr>
          <w:rFonts w:cstheme="minorHAnsi"/>
          <w:sz w:val="24"/>
          <w:szCs w:val="24"/>
          <w:lang w:val="es-AR"/>
        </w:rPr>
        <w:t>drept</w:t>
      </w:r>
      <w:proofErr w:type="spellEnd"/>
      <w:r w:rsidRPr="007A6741">
        <w:rPr>
          <w:rFonts w:cstheme="minorHAnsi"/>
          <w:sz w:val="24"/>
          <w:szCs w:val="24"/>
          <w:lang w:val="es-AR"/>
        </w:rPr>
        <w:t xml:space="preserve"> la </w:t>
      </w:r>
      <w:proofErr w:type="spellStart"/>
      <w:r w:rsidRPr="007A6741">
        <w:rPr>
          <w:rFonts w:cstheme="minorHAnsi"/>
          <w:sz w:val="24"/>
          <w:szCs w:val="24"/>
          <w:lang w:val="es-AR"/>
        </w:rPr>
        <w:t>pensie</w:t>
      </w:r>
      <w:proofErr w:type="spellEnd"/>
      <w:r w:rsidRPr="007A6741">
        <w:rPr>
          <w:rFonts w:cstheme="minorHAnsi"/>
          <w:sz w:val="24"/>
          <w:szCs w:val="24"/>
          <w:lang w:val="es-AR"/>
        </w:rPr>
        <w:t xml:space="preserve">; i) </w:t>
      </w:r>
      <w:proofErr w:type="spellStart"/>
      <w:r w:rsidRPr="007A6741">
        <w:rPr>
          <w:rFonts w:cstheme="minorHAnsi"/>
          <w:sz w:val="24"/>
          <w:szCs w:val="24"/>
          <w:lang w:val="es-AR"/>
        </w:rPr>
        <w:t>compensarea</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bani</w:t>
      </w:r>
      <w:proofErr w:type="spellEnd"/>
      <w:r w:rsidRPr="007A6741">
        <w:rPr>
          <w:rFonts w:cstheme="minorHAnsi"/>
          <w:sz w:val="24"/>
          <w:szCs w:val="24"/>
          <w:lang w:val="es-AR"/>
        </w:rPr>
        <w:t xml:space="preserve"> a </w:t>
      </w:r>
      <w:proofErr w:type="spellStart"/>
      <w:r w:rsidRPr="007A6741">
        <w:rPr>
          <w:rFonts w:cstheme="minorHAnsi"/>
          <w:sz w:val="24"/>
          <w:szCs w:val="24"/>
          <w:lang w:val="es-AR"/>
        </w:rPr>
        <w:t>concediului</w:t>
      </w:r>
      <w:proofErr w:type="spellEnd"/>
      <w:r w:rsidRPr="007A6741">
        <w:rPr>
          <w:rFonts w:cstheme="minorHAnsi"/>
          <w:sz w:val="24"/>
          <w:szCs w:val="24"/>
          <w:lang w:val="es-AR"/>
        </w:rPr>
        <w:t xml:space="preserve"> de </w:t>
      </w:r>
      <w:proofErr w:type="spellStart"/>
      <w:r w:rsidRPr="007A6741">
        <w:rPr>
          <w:rFonts w:cstheme="minorHAnsi"/>
          <w:sz w:val="24"/>
          <w:szCs w:val="24"/>
          <w:lang w:val="es-AR"/>
        </w:rPr>
        <w:t>odihnă</w:t>
      </w:r>
      <w:proofErr w:type="spellEnd"/>
      <w:r w:rsidRPr="007A6741">
        <w:rPr>
          <w:rFonts w:cstheme="minorHAnsi"/>
          <w:sz w:val="24"/>
          <w:szCs w:val="24"/>
          <w:lang w:val="es-AR"/>
        </w:rPr>
        <w:t xml:space="preserve"> </w:t>
      </w:r>
      <w:proofErr w:type="spellStart"/>
      <w:r w:rsidRPr="007A6741">
        <w:rPr>
          <w:rFonts w:cstheme="minorHAnsi"/>
          <w:sz w:val="24"/>
          <w:szCs w:val="24"/>
          <w:lang w:val="es-AR"/>
        </w:rPr>
        <w:t>neefectuat</w:t>
      </w:r>
      <w:proofErr w:type="spellEnd"/>
      <w:r w:rsidRPr="007A6741">
        <w:rPr>
          <w:rFonts w:cstheme="minorHAnsi"/>
          <w:sz w:val="24"/>
          <w:szCs w:val="24"/>
          <w:lang w:val="es-AR"/>
        </w:rPr>
        <w:t xml:space="preserve">; j) </w:t>
      </w:r>
      <w:proofErr w:type="spellStart"/>
      <w:r w:rsidRPr="007A6741">
        <w:rPr>
          <w:rFonts w:cstheme="minorHAnsi"/>
          <w:sz w:val="24"/>
          <w:szCs w:val="24"/>
          <w:lang w:val="es-AR"/>
        </w:rPr>
        <w:t>restituiri</w:t>
      </w:r>
      <w:proofErr w:type="spellEnd"/>
      <w:r w:rsidRPr="007A6741">
        <w:rPr>
          <w:rFonts w:cstheme="minorHAnsi"/>
          <w:sz w:val="24"/>
          <w:szCs w:val="24"/>
          <w:lang w:val="es-AR"/>
        </w:rPr>
        <w:t xml:space="preserve"> </w:t>
      </w:r>
      <w:proofErr w:type="spellStart"/>
      <w:r w:rsidRPr="007A6741">
        <w:rPr>
          <w:rFonts w:cstheme="minorHAnsi"/>
          <w:sz w:val="24"/>
          <w:szCs w:val="24"/>
          <w:lang w:val="es-AR"/>
        </w:rPr>
        <w:t>şi</w:t>
      </w:r>
      <w:proofErr w:type="spellEnd"/>
      <w:r w:rsidRPr="007A6741">
        <w:rPr>
          <w:rFonts w:cstheme="minorHAnsi"/>
          <w:sz w:val="24"/>
          <w:szCs w:val="24"/>
          <w:lang w:val="es-AR"/>
        </w:rPr>
        <w:t xml:space="preserve"> </w:t>
      </w:r>
      <w:proofErr w:type="spellStart"/>
      <w:r w:rsidRPr="007A6741">
        <w:rPr>
          <w:rFonts w:cstheme="minorHAnsi"/>
          <w:sz w:val="24"/>
          <w:szCs w:val="24"/>
          <w:lang w:val="es-AR"/>
        </w:rPr>
        <w:t>plăţi</w:t>
      </w:r>
      <w:proofErr w:type="spellEnd"/>
      <w:r w:rsidRPr="007A6741">
        <w:rPr>
          <w:rFonts w:cstheme="minorHAnsi"/>
          <w:sz w:val="24"/>
          <w:szCs w:val="24"/>
          <w:lang w:val="es-AR"/>
        </w:rPr>
        <w:t xml:space="preserve"> de </w:t>
      </w:r>
      <w:proofErr w:type="spellStart"/>
      <w:r w:rsidRPr="007A6741">
        <w:rPr>
          <w:rFonts w:cstheme="minorHAnsi"/>
          <w:sz w:val="24"/>
          <w:szCs w:val="24"/>
          <w:lang w:val="es-AR"/>
        </w:rPr>
        <w:t>drepturi</w:t>
      </w:r>
      <w:proofErr w:type="spellEnd"/>
      <w:r w:rsidRPr="007A6741">
        <w:rPr>
          <w:rFonts w:cstheme="minorHAnsi"/>
          <w:sz w:val="24"/>
          <w:szCs w:val="24"/>
          <w:lang w:val="es-AR"/>
        </w:rPr>
        <w:t xml:space="preserve"> aferente </w:t>
      </w:r>
      <w:proofErr w:type="spellStart"/>
      <w:r w:rsidRPr="007A6741">
        <w:rPr>
          <w:rFonts w:cstheme="minorHAnsi"/>
          <w:sz w:val="24"/>
          <w:szCs w:val="24"/>
          <w:lang w:val="es-AR"/>
        </w:rPr>
        <w:t>altei</w:t>
      </w:r>
      <w:proofErr w:type="spellEnd"/>
      <w:r w:rsidRPr="007A6741">
        <w:rPr>
          <w:rFonts w:cstheme="minorHAnsi"/>
          <w:sz w:val="24"/>
          <w:szCs w:val="24"/>
          <w:lang w:val="es-AR"/>
        </w:rPr>
        <w:t xml:space="preserve"> </w:t>
      </w:r>
      <w:proofErr w:type="spellStart"/>
      <w:r w:rsidRPr="007A6741">
        <w:rPr>
          <w:rFonts w:cstheme="minorHAnsi"/>
          <w:sz w:val="24"/>
          <w:szCs w:val="24"/>
          <w:lang w:val="es-AR"/>
        </w:rPr>
        <w:t>perioade</w:t>
      </w:r>
      <w:proofErr w:type="spellEnd"/>
      <w:r w:rsidRPr="007A6741">
        <w:rPr>
          <w:rFonts w:cstheme="minorHAnsi"/>
          <w:sz w:val="24"/>
          <w:szCs w:val="24"/>
          <w:lang w:val="es-AR"/>
        </w:rPr>
        <w:t xml:space="preserve"> de </w:t>
      </w:r>
      <w:proofErr w:type="spellStart"/>
      <w:r w:rsidRPr="007A6741">
        <w:rPr>
          <w:rFonts w:cstheme="minorHAnsi"/>
          <w:sz w:val="24"/>
          <w:szCs w:val="24"/>
          <w:lang w:val="es-AR"/>
        </w:rPr>
        <w:t>activitate</w:t>
      </w:r>
      <w:proofErr w:type="spellEnd"/>
      <w:r w:rsidRPr="007A6741">
        <w:rPr>
          <w:rFonts w:cstheme="minorHAnsi"/>
          <w:sz w:val="24"/>
          <w:szCs w:val="24"/>
          <w:lang w:val="es-AR"/>
        </w:rPr>
        <w:t xml:space="preserve"> </w:t>
      </w:r>
      <w:proofErr w:type="spellStart"/>
      <w:r w:rsidRPr="007A6741">
        <w:rPr>
          <w:rFonts w:cstheme="minorHAnsi"/>
          <w:sz w:val="24"/>
          <w:szCs w:val="24"/>
          <w:lang w:val="es-AR"/>
        </w:rPr>
        <w:t>decât</w:t>
      </w:r>
      <w:proofErr w:type="spellEnd"/>
      <w:r w:rsidRPr="007A6741">
        <w:rPr>
          <w:rFonts w:cstheme="minorHAnsi"/>
          <w:sz w:val="24"/>
          <w:szCs w:val="24"/>
          <w:lang w:val="es-AR"/>
        </w:rPr>
        <w:t xml:space="preserve"> cea </w:t>
      </w:r>
      <w:proofErr w:type="spellStart"/>
      <w:r w:rsidRPr="007A6741">
        <w:rPr>
          <w:rFonts w:cstheme="minorHAnsi"/>
          <w:sz w:val="24"/>
          <w:szCs w:val="24"/>
          <w:lang w:val="es-AR"/>
        </w:rPr>
        <w:t>folosită</w:t>
      </w:r>
      <w:proofErr w:type="spellEnd"/>
      <w:r w:rsidRPr="007A6741">
        <w:rPr>
          <w:rFonts w:cstheme="minorHAnsi"/>
          <w:sz w:val="24"/>
          <w:szCs w:val="24"/>
          <w:lang w:val="es-AR"/>
        </w:rPr>
        <w:t xml:space="preserve"> la </w:t>
      </w:r>
      <w:proofErr w:type="spellStart"/>
      <w:r w:rsidRPr="007A6741">
        <w:rPr>
          <w:rFonts w:cstheme="minorHAnsi"/>
          <w:sz w:val="24"/>
          <w:szCs w:val="24"/>
          <w:lang w:val="es-AR"/>
        </w:rPr>
        <w:t>stabilirea</w:t>
      </w:r>
      <w:proofErr w:type="spellEnd"/>
      <w:r w:rsidRPr="007A6741">
        <w:rPr>
          <w:rFonts w:cstheme="minorHAnsi"/>
          <w:sz w:val="24"/>
          <w:szCs w:val="24"/>
          <w:lang w:val="es-AR"/>
        </w:rPr>
        <w:t xml:space="preserve"> </w:t>
      </w:r>
      <w:proofErr w:type="spellStart"/>
      <w:r w:rsidRPr="007A6741">
        <w:rPr>
          <w:rFonts w:cstheme="minorHAnsi"/>
          <w:sz w:val="24"/>
          <w:szCs w:val="24"/>
          <w:lang w:val="es-AR"/>
        </w:rPr>
        <w:t>bazei</w:t>
      </w:r>
      <w:proofErr w:type="spellEnd"/>
      <w:r w:rsidRPr="007A6741">
        <w:rPr>
          <w:rFonts w:cstheme="minorHAnsi"/>
          <w:sz w:val="24"/>
          <w:szCs w:val="24"/>
          <w:lang w:val="es-AR"/>
        </w:rPr>
        <w:t xml:space="preserve"> de </w:t>
      </w:r>
      <w:proofErr w:type="spellStart"/>
      <w:r w:rsidRPr="007A6741">
        <w:rPr>
          <w:rFonts w:cstheme="minorHAnsi"/>
          <w:sz w:val="24"/>
          <w:szCs w:val="24"/>
          <w:lang w:val="es-AR"/>
        </w:rPr>
        <w:t>calcul</w:t>
      </w:r>
      <w:proofErr w:type="spellEnd"/>
      <w:r w:rsidRPr="007A6741">
        <w:rPr>
          <w:rFonts w:cstheme="minorHAnsi"/>
          <w:sz w:val="24"/>
          <w:szCs w:val="24"/>
          <w:lang w:val="es-AR"/>
        </w:rPr>
        <w:t xml:space="preserve">; k) </w:t>
      </w:r>
      <w:proofErr w:type="spellStart"/>
      <w:r w:rsidRPr="007A6741">
        <w:rPr>
          <w:rFonts w:cstheme="minorHAnsi"/>
          <w:sz w:val="24"/>
          <w:szCs w:val="24"/>
          <w:lang w:val="es-AR"/>
        </w:rPr>
        <w:t>majorările</w:t>
      </w:r>
      <w:proofErr w:type="spellEnd"/>
      <w:r w:rsidRPr="007A6741">
        <w:rPr>
          <w:rFonts w:cstheme="minorHAnsi"/>
          <w:sz w:val="24"/>
          <w:szCs w:val="24"/>
          <w:lang w:val="es-AR"/>
        </w:rPr>
        <w:t>/</w:t>
      </w:r>
      <w:proofErr w:type="spellStart"/>
      <w:r w:rsidRPr="007A6741">
        <w:rPr>
          <w:rFonts w:cstheme="minorHAnsi"/>
          <w:sz w:val="24"/>
          <w:szCs w:val="24"/>
          <w:lang w:val="es-AR"/>
        </w:rPr>
        <w:t>stimulările</w:t>
      </w:r>
      <w:proofErr w:type="spellEnd"/>
      <w:r w:rsidRPr="007A6741">
        <w:rPr>
          <w:rFonts w:cstheme="minorHAnsi"/>
          <w:sz w:val="24"/>
          <w:szCs w:val="24"/>
          <w:lang w:val="es-AR"/>
        </w:rPr>
        <w:t xml:space="preserve"> financiare </w:t>
      </w:r>
      <w:proofErr w:type="spellStart"/>
      <w:r w:rsidRPr="007A6741">
        <w:rPr>
          <w:rFonts w:cstheme="minorHAnsi"/>
          <w:sz w:val="24"/>
          <w:szCs w:val="24"/>
          <w:lang w:val="es-AR"/>
        </w:rPr>
        <w:t>acordate</w:t>
      </w:r>
      <w:proofErr w:type="spellEnd"/>
      <w:r w:rsidRPr="007A6741">
        <w:rPr>
          <w:rFonts w:cstheme="minorHAnsi"/>
          <w:sz w:val="24"/>
          <w:szCs w:val="24"/>
          <w:lang w:val="es-AR"/>
        </w:rPr>
        <w:t xml:space="preserve"> </w:t>
      </w:r>
      <w:proofErr w:type="spellStart"/>
      <w:r w:rsidRPr="007A6741">
        <w:rPr>
          <w:rFonts w:cstheme="minorHAnsi"/>
          <w:sz w:val="24"/>
          <w:szCs w:val="24"/>
          <w:lang w:val="es-AR"/>
        </w:rPr>
        <w:t>personalului</w:t>
      </w:r>
      <w:proofErr w:type="spellEnd"/>
      <w:r w:rsidRPr="007A6741">
        <w:rPr>
          <w:rFonts w:cstheme="minorHAnsi"/>
          <w:sz w:val="24"/>
          <w:szCs w:val="24"/>
          <w:lang w:val="es-AR"/>
        </w:rPr>
        <w:t xml:space="preserve"> </w:t>
      </w:r>
      <w:proofErr w:type="spellStart"/>
      <w:r w:rsidRPr="007A6741">
        <w:rPr>
          <w:rFonts w:cstheme="minorHAnsi"/>
          <w:sz w:val="24"/>
          <w:szCs w:val="24"/>
          <w:lang w:val="es-AR"/>
        </w:rPr>
        <w:t>pentru</w:t>
      </w:r>
      <w:proofErr w:type="spellEnd"/>
      <w:r w:rsidRPr="007A6741">
        <w:rPr>
          <w:rFonts w:cstheme="minorHAnsi"/>
          <w:sz w:val="24"/>
          <w:szCs w:val="24"/>
          <w:lang w:val="es-AR"/>
        </w:rPr>
        <w:t xml:space="preserve"> </w:t>
      </w:r>
      <w:proofErr w:type="spellStart"/>
      <w:r w:rsidRPr="007A6741">
        <w:rPr>
          <w:rFonts w:cstheme="minorHAnsi"/>
          <w:sz w:val="24"/>
          <w:szCs w:val="24"/>
          <w:lang w:val="es-AR"/>
        </w:rPr>
        <w:t>gestionarea</w:t>
      </w:r>
      <w:proofErr w:type="spellEnd"/>
      <w:r w:rsidRPr="007A6741">
        <w:rPr>
          <w:rFonts w:cstheme="minorHAnsi"/>
          <w:sz w:val="24"/>
          <w:szCs w:val="24"/>
          <w:lang w:val="es-AR"/>
        </w:rPr>
        <w:t xml:space="preserve"> </w:t>
      </w:r>
      <w:proofErr w:type="spellStart"/>
      <w:r w:rsidRPr="007A6741">
        <w:rPr>
          <w:rFonts w:cstheme="minorHAnsi"/>
          <w:sz w:val="24"/>
          <w:szCs w:val="24"/>
          <w:lang w:val="es-AR"/>
        </w:rPr>
        <w:t>fondurilor</w:t>
      </w:r>
      <w:proofErr w:type="spellEnd"/>
      <w:r w:rsidRPr="007A6741">
        <w:rPr>
          <w:rFonts w:cstheme="minorHAnsi"/>
          <w:sz w:val="24"/>
          <w:szCs w:val="24"/>
          <w:lang w:val="es-AR"/>
        </w:rPr>
        <w:t xml:space="preserve"> </w:t>
      </w:r>
      <w:proofErr w:type="spellStart"/>
      <w:r w:rsidRPr="007A6741">
        <w:rPr>
          <w:rFonts w:cstheme="minorHAnsi"/>
          <w:sz w:val="24"/>
          <w:szCs w:val="24"/>
          <w:lang w:val="es-AR"/>
        </w:rPr>
        <w:t>comunitare</w:t>
      </w:r>
      <w:proofErr w:type="spellEnd"/>
      <w:r w:rsidRPr="007A6741">
        <w:rPr>
          <w:rFonts w:cstheme="minorHAnsi"/>
          <w:sz w:val="24"/>
          <w:szCs w:val="24"/>
          <w:lang w:val="es-AR"/>
        </w:rPr>
        <w:t xml:space="preserve">, </w:t>
      </w:r>
      <w:proofErr w:type="spellStart"/>
      <w:r w:rsidRPr="007A6741">
        <w:rPr>
          <w:rFonts w:cstheme="minorHAnsi"/>
          <w:sz w:val="24"/>
          <w:szCs w:val="24"/>
          <w:lang w:val="es-AR"/>
        </w:rPr>
        <w:t>precum</w:t>
      </w:r>
      <w:proofErr w:type="spellEnd"/>
      <w:r w:rsidRPr="007A6741">
        <w:rPr>
          <w:rFonts w:cstheme="minorHAnsi"/>
          <w:sz w:val="24"/>
          <w:szCs w:val="24"/>
          <w:lang w:val="es-AR"/>
        </w:rPr>
        <w:t xml:space="preserve"> </w:t>
      </w:r>
      <w:proofErr w:type="spellStart"/>
      <w:r w:rsidRPr="007A6741">
        <w:rPr>
          <w:rFonts w:cstheme="minorHAnsi"/>
          <w:sz w:val="24"/>
          <w:szCs w:val="24"/>
          <w:lang w:val="es-AR"/>
        </w:rPr>
        <w:t>şi</w:t>
      </w:r>
      <w:proofErr w:type="spellEnd"/>
      <w:r w:rsidRPr="007A6741">
        <w:rPr>
          <w:rFonts w:cstheme="minorHAnsi"/>
          <w:sz w:val="24"/>
          <w:szCs w:val="24"/>
          <w:lang w:val="es-AR"/>
        </w:rPr>
        <w:t xml:space="preserve"> a </w:t>
      </w:r>
      <w:proofErr w:type="spellStart"/>
      <w:r w:rsidRPr="007A6741">
        <w:rPr>
          <w:rFonts w:cstheme="minorHAnsi"/>
          <w:sz w:val="24"/>
          <w:szCs w:val="24"/>
          <w:lang w:val="es-AR"/>
        </w:rPr>
        <w:t>împrumuturilor</w:t>
      </w:r>
      <w:proofErr w:type="spellEnd"/>
      <w:r w:rsidRPr="007A6741">
        <w:rPr>
          <w:rFonts w:cstheme="minorHAnsi"/>
          <w:sz w:val="24"/>
          <w:szCs w:val="24"/>
          <w:lang w:val="es-AR"/>
        </w:rPr>
        <w:t xml:space="preserve"> externe </w:t>
      </w:r>
      <w:proofErr w:type="spellStart"/>
      <w:r w:rsidRPr="007A6741">
        <w:rPr>
          <w:rFonts w:cstheme="minorHAnsi"/>
          <w:sz w:val="24"/>
          <w:szCs w:val="24"/>
          <w:lang w:val="es-AR"/>
        </w:rPr>
        <w:t>contractate</w:t>
      </w:r>
      <w:proofErr w:type="spellEnd"/>
      <w:r w:rsidRPr="007A6741">
        <w:rPr>
          <w:rFonts w:cstheme="minorHAnsi"/>
          <w:sz w:val="24"/>
          <w:szCs w:val="24"/>
          <w:lang w:val="es-AR"/>
        </w:rPr>
        <w:t xml:space="preserve"> </w:t>
      </w:r>
      <w:proofErr w:type="spellStart"/>
      <w:r w:rsidRPr="007A6741">
        <w:rPr>
          <w:rFonts w:cstheme="minorHAnsi"/>
          <w:sz w:val="24"/>
          <w:szCs w:val="24"/>
          <w:lang w:val="es-AR"/>
        </w:rPr>
        <w:t>sau</w:t>
      </w:r>
      <w:proofErr w:type="spellEnd"/>
      <w:r w:rsidRPr="007A6741">
        <w:rPr>
          <w:rFonts w:cstheme="minorHAnsi"/>
          <w:sz w:val="24"/>
          <w:szCs w:val="24"/>
          <w:lang w:val="es-AR"/>
        </w:rPr>
        <w:t xml:space="preserve"> </w:t>
      </w:r>
      <w:proofErr w:type="spellStart"/>
      <w:r w:rsidRPr="007A6741">
        <w:rPr>
          <w:rFonts w:cstheme="minorHAnsi"/>
          <w:sz w:val="24"/>
          <w:szCs w:val="24"/>
          <w:lang w:val="es-AR"/>
        </w:rPr>
        <w:t>garantate</w:t>
      </w:r>
      <w:proofErr w:type="spellEnd"/>
      <w:r w:rsidRPr="007A6741">
        <w:rPr>
          <w:rFonts w:cstheme="minorHAnsi"/>
          <w:sz w:val="24"/>
          <w:szCs w:val="24"/>
          <w:lang w:val="es-AR"/>
        </w:rPr>
        <w:t xml:space="preserve"> de </w:t>
      </w:r>
      <w:proofErr w:type="spellStart"/>
      <w:r w:rsidRPr="007A6741">
        <w:rPr>
          <w:rFonts w:cstheme="minorHAnsi"/>
          <w:sz w:val="24"/>
          <w:szCs w:val="24"/>
          <w:lang w:val="es-AR"/>
        </w:rPr>
        <w:t>stat</w:t>
      </w:r>
      <w:proofErr w:type="spellEnd"/>
      <w:r w:rsidRPr="007A6741">
        <w:rPr>
          <w:rFonts w:cstheme="minorHAnsi"/>
          <w:sz w:val="24"/>
          <w:szCs w:val="24"/>
          <w:lang w:val="es-AR"/>
        </w:rPr>
        <w:t xml:space="preserve">; l) </w:t>
      </w:r>
      <w:proofErr w:type="spellStart"/>
      <w:r w:rsidRPr="007A6741">
        <w:rPr>
          <w:rFonts w:cstheme="minorHAnsi"/>
          <w:sz w:val="24"/>
          <w:szCs w:val="24"/>
          <w:lang w:val="es-AR"/>
        </w:rPr>
        <w:t>drepturile</w:t>
      </w:r>
      <w:proofErr w:type="spellEnd"/>
      <w:r w:rsidRPr="007A6741">
        <w:rPr>
          <w:rFonts w:cstheme="minorHAnsi"/>
          <w:sz w:val="24"/>
          <w:szCs w:val="24"/>
          <w:lang w:val="es-AR"/>
        </w:rPr>
        <w:t xml:space="preserve"> </w:t>
      </w:r>
      <w:proofErr w:type="spellStart"/>
      <w:r w:rsidRPr="007A6741">
        <w:rPr>
          <w:rFonts w:cstheme="minorHAnsi"/>
          <w:sz w:val="24"/>
          <w:szCs w:val="24"/>
          <w:lang w:val="es-AR"/>
        </w:rPr>
        <w:t>salariale</w:t>
      </w:r>
      <w:proofErr w:type="spellEnd"/>
      <w:r w:rsidRPr="007A6741">
        <w:rPr>
          <w:rFonts w:cstheme="minorHAnsi"/>
          <w:sz w:val="24"/>
          <w:szCs w:val="24"/>
          <w:lang w:val="es-AR"/>
        </w:rPr>
        <w:t xml:space="preserve"> </w:t>
      </w:r>
      <w:proofErr w:type="spellStart"/>
      <w:r w:rsidRPr="007A6741">
        <w:rPr>
          <w:rFonts w:cstheme="minorHAnsi"/>
          <w:sz w:val="24"/>
          <w:szCs w:val="24"/>
          <w:lang w:val="es-AR"/>
        </w:rPr>
        <w:t>acordate</w:t>
      </w:r>
      <w:proofErr w:type="spellEnd"/>
      <w:r w:rsidRPr="007A6741">
        <w:rPr>
          <w:rFonts w:cstheme="minorHAnsi"/>
          <w:sz w:val="24"/>
          <w:szCs w:val="24"/>
          <w:lang w:val="es-AR"/>
        </w:rPr>
        <w:t xml:space="preserve"> </w:t>
      </w:r>
      <w:proofErr w:type="spellStart"/>
      <w:r w:rsidRPr="007A6741">
        <w:rPr>
          <w:rFonts w:cstheme="minorHAnsi"/>
          <w:sz w:val="24"/>
          <w:szCs w:val="24"/>
          <w:lang w:val="es-AR"/>
        </w:rPr>
        <w:t>personalului</w:t>
      </w:r>
      <w:proofErr w:type="spellEnd"/>
      <w:r w:rsidRPr="007A6741">
        <w:rPr>
          <w:rFonts w:cstheme="minorHAnsi"/>
          <w:sz w:val="24"/>
          <w:szCs w:val="24"/>
          <w:lang w:val="es-AR"/>
        </w:rPr>
        <w:t xml:space="preserve"> </w:t>
      </w:r>
      <w:proofErr w:type="spellStart"/>
      <w:r w:rsidRPr="007A6741">
        <w:rPr>
          <w:rFonts w:cstheme="minorHAnsi"/>
          <w:sz w:val="24"/>
          <w:szCs w:val="24"/>
          <w:lang w:val="es-AR"/>
        </w:rPr>
        <w:t>didactic</w:t>
      </w:r>
      <w:proofErr w:type="spellEnd"/>
      <w:r w:rsidRPr="007A6741">
        <w:rPr>
          <w:rFonts w:cstheme="minorHAnsi"/>
          <w:sz w:val="24"/>
          <w:szCs w:val="24"/>
          <w:lang w:val="es-AR"/>
        </w:rPr>
        <w:t xml:space="preserve"> </w:t>
      </w:r>
      <w:proofErr w:type="spellStart"/>
      <w:r w:rsidRPr="007A6741">
        <w:rPr>
          <w:rFonts w:cstheme="minorHAnsi"/>
          <w:sz w:val="24"/>
          <w:szCs w:val="24"/>
          <w:lang w:val="es-AR"/>
        </w:rPr>
        <w:t>salarizat</w:t>
      </w:r>
      <w:proofErr w:type="spellEnd"/>
      <w:r w:rsidRPr="007A6741">
        <w:rPr>
          <w:rFonts w:cstheme="minorHAnsi"/>
          <w:sz w:val="24"/>
          <w:szCs w:val="24"/>
          <w:lang w:val="es-AR"/>
        </w:rPr>
        <w:t xml:space="preserve"> </w:t>
      </w:r>
      <w:proofErr w:type="spellStart"/>
      <w:r w:rsidRPr="007A6741">
        <w:rPr>
          <w:rFonts w:cstheme="minorHAnsi"/>
          <w:sz w:val="24"/>
          <w:szCs w:val="24"/>
          <w:lang w:val="es-AR"/>
        </w:rPr>
        <w:t>prin</w:t>
      </w:r>
      <w:proofErr w:type="spellEnd"/>
      <w:r w:rsidRPr="007A6741">
        <w:rPr>
          <w:rFonts w:cstheme="minorHAnsi"/>
          <w:sz w:val="24"/>
          <w:szCs w:val="24"/>
          <w:lang w:val="es-AR"/>
        </w:rPr>
        <w:t xml:space="preserve"> plata </w:t>
      </w:r>
      <w:proofErr w:type="spellStart"/>
      <w:r w:rsidRPr="007A6741">
        <w:rPr>
          <w:rFonts w:cstheme="minorHAnsi"/>
          <w:sz w:val="24"/>
          <w:szCs w:val="24"/>
          <w:lang w:val="es-AR"/>
        </w:rPr>
        <w:t>cu</w:t>
      </w:r>
      <w:proofErr w:type="spellEnd"/>
      <w:r w:rsidRPr="007A6741">
        <w:rPr>
          <w:rFonts w:cstheme="minorHAnsi"/>
          <w:sz w:val="24"/>
          <w:szCs w:val="24"/>
          <w:lang w:val="es-AR"/>
        </w:rPr>
        <w:t xml:space="preserve"> ora </w:t>
      </w:r>
      <w:proofErr w:type="spellStart"/>
      <w:r w:rsidRPr="007A6741">
        <w:rPr>
          <w:rFonts w:cstheme="minorHAnsi"/>
          <w:sz w:val="24"/>
          <w:szCs w:val="24"/>
          <w:lang w:val="es-AR"/>
        </w:rPr>
        <w:t>şi</w:t>
      </w:r>
      <w:proofErr w:type="spellEnd"/>
      <w:r w:rsidRPr="007A6741">
        <w:rPr>
          <w:rFonts w:cstheme="minorHAnsi"/>
          <w:sz w:val="24"/>
          <w:szCs w:val="24"/>
          <w:lang w:val="es-AR"/>
        </w:rPr>
        <w:t xml:space="preserve"> </w:t>
      </w:r>
      <w:proofErr w:type="spellStart"/>
      <w:r w:rsidRPr="007A6741">
        <w:rPr>
          <w:rFonts w:cstheme="minorHAnsi"/>
          <w:sz w:val="24"/>
          <w:szCs w:val="24"/>
          <w:lang w:val="es-AR"/>
        </w:rPr>
        <w:t>drepturile</w:t>
      </w:r>
      <w:proofErr w:type="spellEnd"/>
      <w:r w:rsidRPr="007A6741">
        <w:rPr>
          <w:rFonts w:cstheme="minorHAnsi"/>
          <w:sz w:val="24"/>
          <w:szCs w:val="24"/>
          <w:lang w:val="es-AR"/>
        </w:rPr>
        <w:t xml:space="preserve"> </w:t>
      </w:r>
      <w:proofErr w:type="spellStart"/>
      <w:r w:rsidRPr="007A6741">
        <w:rPr>
          <w:rFonts w:cstheme="minorHAnsi"/>
          <w:sz w:val="24"/>
          <w:szCs w:val="24"/>
          <w:lang w:val="es-AR"/>
        </w:rPr>
        <w:t>salariale</w:t>
      </w:r>
      <w:proofErr w:type="spellEnd"/>
      <w:r w:rsidRPr="007A6741">
        <w:rPr>
          <w:rFonts w:cstheme="minorHAnsi"/>
          <w:sz w:val="24"/>
          <w:szCs w:val="24"/>
          <w:lang w:val="es-AR"/>
        </w:rPr>
        <w:t xml:space="preserve"> </w:t>
      </w:r>
      <w:proofErr w:type="spellStart"/>
      <w:r w:rsidRPr="007A6741">
        <w:rPr>
          <w:rFonts w:cstheme="minorHAnsi"/>
          <w:sz w:val="24"/>
          <w:szCs w:val="24"/>
          <w:lang w:val="es-AR"/>
        </w:rPr>
        <w:t>acordate</w:t>
      </w:r>
      <w:proofErr w:type="spellEnd"/>
      <w:r w:rsidRPr="007A6741">
        <w:rPr>
          <w:rFonts w:cstheme="minorHAnsi"/>
          <w:sz w:val="24"/>
          <w:szCs w:val="24"/>
          <w:lang w:val="es-AR"/>
        </w:rPr>
        <w:t xml:space="preserve"> </w:t>
      </w:r>
      <w:proofErr w:type="spellStart"/>
      <w:r w:rsidRPr="007A6741">
        <w:rPr>
          <w:rFonts w:cstheme="minorHAnsi"/>
          <w:sz w:val="24"/>
          <w:szCs w:val="24"/>
          <w:lang w:val="es-AR"/>
        </w:rPr>
        <w:t>pentru</w:t>
      </w:r>
      <w:proofErr w:type="spellEnd"/>
      <w:r w:rsidRPr="007A6741">
        <w:rPr>
          <w:rFonts w:cstheme="minorHAnsi"/>
          <w:sz w:val="24"/>
          <w:szCs w:val="24"/>
          <w:lang w:val="es-AR"/>
        </w:rPr>
        <w:t xml:space="preserve"> </w:t>
      </w:r>
      <w:proofErr w:type="spellStart"/>
      <w:r w:rsidRPr="007A6741">
        <w:rPr>
          <w:rFonts w:cstheme="minorHAnsi"/>
          <w:sz w:val="24"/>
          <w:szCs w:val="24"/>
          <w:lang w:val="es-AR"/>
        </w:rPr>
        <w:t>efectuarea</w:t>
      </w:r>
      <w:proofErr w:type="spellEnd"/>
      <w:r w:rsidRPr="007A6741">
        <w:rPr>
          <w:rFonts w:cstheme="minorHAnsi"/>
          <w:sz w:val="24"/>
          <w:szCs w:val="24"/>
          <w:lang w:val="es-AR"/>
        </w:rPr>
        <w:t xml:space="preserve"> </w:t>
      </w:r>
      <w:proofErr w:type="spellStart"/>
      <w:r w:rsidRPr="007A6741">
        <w:rPr>
          <w:rFonts w:cstheme="minorHAnsi"/>
          <w:sz w:val="24"/>
          <w:szCs w:val="24"/>
          <w:lang w:val="es-AR"/>
        </w:rPr>
        <w:t>orelor</w:t>
      </w:r>
      <w:proofErr w:type="spellEnd"/>
      <w:r w:rsidRPr="007A6741">
        <w:rPr>
          <w:rFonts w:cstheme="minorHAnsi"/>
          <w:sz w:val="24"/>
          <w:szCs w:val="24"/>
          <w:lang w:val="es-AR"/>
        </w:rPr>
        <w:t xml:space="preserve"> de </w:t>
      </w:r>
      <w:proofErr w:type="spellStart"/>
      <w:r w:rsidRPr="007A6741">
        <w:rPr>
          <w:rFonts w:cstheme="minorHAnsi"/>
          <w:sz w:val="24"/>
          <w:szCs w:val="24"/>
          <w:lang w:val="es-AR"/>
        </w:rPr>
        <w:t>gardă</w:t>
      </w:r>
      <w:proofErr w:type="spellEnd"/>
      <w:r w:rsidRPr="007A6741">
        <w:rPr>
          <w:rFonts w:cstheme="minorHAnsi"/>
          <w:sz w:val="24"/>
          <w:szCs w:val="24"/>
          <w:lang w:val="es-AR"/>
        </w:rPr>
        <w:t xml:space="preserve"> de </w:t>
      </w:r>
      <w:proofErr w:type="spellStart"/>
      <w:r w:rsidRPr="007A6741">
        <w:rPr>
          <w:rFonts w:cstheme="minorHAnsi"/>
          <w:sz w:val="24"/>
          <w:szCs w:val="24"/>
          <w:lang w:val="es-AR"/>
        </w:rPr>
        <w:t>către</w:t>
      </w:r>
      <w:proofErr w:type="spellEnd"/>
      <w:r w:rsidRPr="007A6741">
        <w:rPr>
          <w:rFonts w:cstheme="minorHAnsi"/>
          <w:sz w:val="24"/>
          <w:szCs w:val="24"/>
          <w:lang w:val="es-AR"/>
        </w:rPr>
        <w:t xml:space="preserve"> </w:t>
      </w:r>
      <w:proofErr w:type="spellStart"/>
      <w:r w:rsidRPr="007A6741">
        <w:rPr>
          <w:rFonts w:cstheme="minorHAnsi"/>
          <w:sz w:val="24"/>
          <w:szCs w:val="24"/>
          <w:lang w:val="es-AR"/>
        </w:rPr>
        <w:t>personalul</w:t>
      </w:r>
      <w:proofErr w:type="spellEnd"/>
      <w:r w:rsidRPr="007A6741">
        <w:rPr>
          <w:rFonts w:cstheme="minorHAnsi"/>
          <w:sz w:val="24"/>
          <w:szCs w:val="24"/>
          <w:lang w:val="es-AR"/>
        </w:rPr>
        <w:t xml:space="preserve"> </w:t>
      </w:r>
      <w:proofErr w:type="spellStart"/>
      <w:r w:rsidRPr="007A6741">
        <w:rPr>
          <w:rFonts w:cstheme="minorHAnsi"/>
          <w:sz w:val="24"/>
          <w:szCs w:val="24"/>
          <w:lang w:val="es-AR"/>
        </w:rPr>
        <w:t>medico</w:t>
      </w:r>
      <w:proofErr w:type="spellEnd"/>
      <w:r w:rsidRPr="007A6741">
        <w:rPr>
          <w:rFonts w:cstheme="minorHAnsi"/>
          <w:sz w:val="24"/>
          <w:szCs w:val="24"/>
          <w:lang w:val="es-AR"/>
        </w:rPr>
        <w:t xml:space="preserve">-sanitar; m) </w:t>
      </w:r>
      <w:proofErr w:type="spellStart"/>
      <w:r w:rsidRPr="007A6741">
        <w:rPr>
          <w:rFonts w:cstheme="minorHAnsi"/>
          <w:sz w:val="24"/>
          <w:szCs w:val="24"/>
          <w:lang w:val="es-AR"/>
        </w:rPr>
        <w:t>sumele</w:t>
      </w:r>
      <w:proofErr w:type="spellEnd"/>
      <w:r w:rsidRPr="007A6741">
        <w:rPr>
          <w:rFonts w:cstheme="minorHAnsi"/>
          <w:sz w:val="24"/>
          <w:szCs w:val="24"/>
          <w:lang w:val="es-AR"/>
        </w:rPr>
        <w:t xml:space="preserve"> </w:t>
      </w:r>
      <w:proofErr w:type="spellStart"/>
      <w:r w:rsidRPr="007A6741">
        <w:rPr>
          <w:rFonts w:cstheme="minorHAnsi"/>
          <w:sz w:val="24"/>
          <w:szCs w:val="24"/>
          <w:lang w:val="es-AR"/>
        </w:rPr>
        <w:t>încasate</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calitate</w:t>
      </w:r>
      <w:proofErr w:type="spellEnd"/>
      <w:r w:rsidRPr="007A6741">
        <w:rPr>
          <w:rFonts w:cstheme="minorHAnsi"/>
          <w:sz w:val="24"/>
          <w:szCs w:val="24"/>
          <w:lang w:val="es-AR"/>
        </w:rPr>
        <w:t xml:space="preserve"> de </w:t>
      </w:r>
      <w:proofErr w:type="spellStart"/>
      <w:r w:rsidRPr="007A6741">
        <w:rPr>
          <w:rFonts w:cstheme="minorHAnsi"/>
          <w:sz w:val="24"/>
          <w:szCs w:val="24"/>
          <w:lang w:val="es-AR"/>
        </w:rPr>
        <w:t>reprezentanţi</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adunările</w:t>
      </w:r>
      <w:proofErr w:type="spellEnd"/>
      <w:r w:rsidRPr="007A6741">
        <w:rPr>
          <w:rFonts w:cstheme="minorHAnsi"/>
          <w:sz w:val="24"/>
          <w:szCs w:val="24"/>
          <w:lang w:val="es-AR"/>
        </w:rPr>
        <w:t xml:space="preserve"> generale ale </w:t>
      </w:r>
      <w:proofErr w:type="spellStart"/>
      <w:r w:rsidRPr="007A6741">
        <w:rPr>
          <w:rFonts w:cstheme="minorHAnsi"/>
          <w:sz w:val="24"/>
          <w:szCs w:val="24"/>
          <w:lang w:val="es-AR"/>
        </w:rPr>
        <w:t>acţionarilor</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consiliile</w:t>
      </w:r>
      <w:proofErr w:type="spellEnd"/>
      <w:r w:rsidRPr="007A6741">
        <w:rPr>
          <w:rFonts w:cstheme="minorHAnsi"/>
          <w:sz w:val="24"/>
          <w:szCs w:val="24"/>
          <w:lang w:val="es-AR"/>
        </w:rPr>
        <w:t xml:space="preserve"> de </w:t>
      </w:r>
      <w:proofErr w:type="spellStart"/>
      <w:r w:rsidRPr="007A6741">
        <w:rPr>
          <w:rFonts w:cstheme="minorHAnsi"/>
          <w:sz w:val="24"/>
          <w:szCs w:val="24"/>
          <w:lang w:val="es-AR"/>
        </w:rPr>
        <w:t>administraţie</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comitetele</w:t>
      </w:r>
      <w:proofErr w:type="spellEnd"/>
      <w:r w:rsidRPr="007A6741">
        <w:rPr>
          <w:rFonts w:cstheme="minorHAnsi"/>
          <w:sz w:val="24"/>
          <w:szCs w:val="24"/>
          <w:lang w:val="es-AR"/>
        </w:rPr>
        <w:t xml:space="preserve"> de </w:t>
      </w:r>
      <w:proofErr w:type="spellStart"/>
      <w:r w:rsidRPr="007A6741">
        <w:rPr>
          <w:rFonts w:cstheme="minorHAnsi"/>
          <w:sz w:val="24"/>
          <w:szCs w:val="24"/>
          <w:lang w:val="es-AR"/>
        </w:rPr>
        <w:t>direcţie</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comisiile</w:t>
      </w:r>
      <w:proofErr w:type="spellEnd"/>
      <w:r w:rsidRPr="007A6741">
        <w:rPr>
          <w:rFonts w:cstheme="minorHAnsi"/>
          <w:sz w:val="24"/>
          <w:szCs w:val="24"/>
          <w:lang w:val="es-AR"/>
        </w:rPr>
        <w:t xml:space="preserve"> de </w:t>
      </w:r>
      <w:proofErr w:type="spellStart"/>
      <w:r w:rsidRPr="007A6741">
        <w:rPr>
          <w:rFonts w:cstheme="minorHAnsi"/>
          <w:sz w:val="24"/>
          <w:szCs w:val="24"/>
          <w:lang w:val="es-AR"/>
        </w:rPr>
        <w:t>cenzori</w:t>
      </w:r>
      <w:proofErr w:type="spellEnd"/>
      <w:r w:rsidRPr="007A6741">
        <w:rPr>
          <w:rFonts w:cstheme="minorHAnsi"/>
          <w:sz w:val="24"/>
          <w:szCs w:val="24"/>
          <w:lang w:val="es-AR"/>
        </w:rPr>
        <w:t xml:space="preserve"> </w:t>
      </w:r>
      <w:proofErr w:type="spellStart"/>
      <w:r w:rsidRPr="007A6741">
        <w:rPr>
          <w:rFonts w:cstheme="minorHAnsi"/>
          <w:sz w:val="24"/>
          <w:szCs w:val="24"/>
          <w:lang w:val="es-AR"/>
        </w:rPr>
        <w:t>sau</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orice</w:t>
      </w:r>
      <w:proofErr w:type="spellEnd"/>
      <w:r w:rsidRPr="007A6741">
        <w:rPr>
          <w:rFonts w:cstheme="minorHAnsi"/>
          <w:sz w:val="24"/>
          <w:szCs w:val="24"/>
          <w:lang w:val="es-AR"/>
        </w:rPr>
        <w:t xml:space="preserve"> alte </w:t>
      </w:r>
      <w:proofErr w:type="spellStart"/>
      <w:r w:rsidRPr="007A6741">
        <w:rPr>
          <w:rFonts w:cstheme="minorHAnsi"/>
          <w:sz w:val="24"/>
          <w:szCs w:val="24"/>
          <w:lang w:val="es-AR"/>
        </w:rPr>
        <w:t>comisii</w:t>
      </w:r>
      <w:proofErr w:type="spellEnd"/>
      <w:r w:rsidRPr="007A6741">
        <w:rPr>
          <w:rFonts w:cstheme="minorHAnsi"/>
          <w:sz w:val="24"/>
          <w:szCs w:val="24"/>
          <w:lang w:val="es-AR"/>
        </w:rPr>
        <w:t xml:space="preserve">, </w:t>
      </w:r>
      <w:proofErr w:type="spellStart"/>
      <w:r w:rsidRPr="007A6741">
        <w:rPr>
          <w:rFonts w:cstheme="minorHAnsi"/>
          <w:sz w:val="24"/>
          <w:szCs w:val="24"/>
          <w:lang w:val="es-AR"/>
        </w:rPr>
        <w:lastRenderedPageBreak/>
        <w:t>comitete</w:t>
      </w:r>
      <w:proofErr w:type="spellEnd"/>
      <w:r w:rsidRPr="007A6741">
        <w:rPr>
          <w:rFonts w:cstheme="minorHAnsi"/>
          <w:sz w:val="24"/>
          <w:szCs w:val="24"/>
          <w:lang w:val="es-AR"/>
        </w:rPr>
        <w:t xml:space="preserve"> ori </w:t>
      </w:r>
      <w:proofErr w:type="spellStart"/>
      <w:r w:rsidRPr="007A6741">
        <w:rPr>
          <w:rFonts w:cstheme="minorHAnsi"/>
          <w:sz w:val="24"/>
          <w:szCs w:val="24"/>
          <w:lang w:val="es-AR"/>
        </w:rPr>
        <w:t>organisme</w:t>
      </w:r>
      <w:proofErr w:type="spellEnd"/>
      <w:r w:rsidRPr="007A6741">
        <w:rPr>
          <w:rFonts w:cstheme="minorHAnsi"/>
          <w:sz w:val="24"/>
          <w:szCs w:val="24"/>
          <w:lang w:val="es-AR"/>
        </w:rPr>
        <w:t xml:space="preserve">, </w:t>
      </w:r>
      <w:proofErr w:type="spellStart"/>
      <w:r w:rsidRPr="007A6741">
        <w:rPr>
          <w:rFonts w:cstheme="minorHAnsi"/>
          <w:sz w:val="24"/>
          <w:szCs w:val="24"/>
          <w:lang w:val="es-AR"/>
        </w:rPr>
        <w:t>acordate</w:t>
      </w:r>
      <w:proofErr w:type="spellEnd"/>
      <w:r w:rsidRPr="007A6741">
        <w:rPr>
          <w:rFonts w:cstheme="minorHAnsi"/>
          <w:sz w:val="24"/>
          <w:szCs w:val="24"/>
          <w:lang w:val="es-AR"/>
        </w:rPr>
        <w:t xml:space="preserve"> </w:t>
      </w:r>
      <w:proofErr w:type="spellStart"/>
      <w:r w:rsidRPr="007A6741">
        <w:rPr>
          <w:rFonts w:cstheme="minorHAnsi"/>
          <w:sz w:val="24"/>
          <w:szCs w:val="24"/>
          <w:lang w:val="es-AR"/>
        </w:rPr>
        <w:t>potrivit</w:t>
      </w:r>
      <w:proofErr w:type="spellEnd"/>
      <w:r w:rsidRPr="007A6741">
        <w:rPr>
          <w:rFonts w:cstheme="minorHAnsi"/>
          <w:sz w:val="24"/>
          <w:szCs w:val="24"/>
          <w:lang w:val="es-AR"/>
        </w:rPr>
        <w:t xml:space="preserve"> </w:t>
      </w:r>
      <w:proofErr w:type="spellStart"/>
      <w:r w:rsidRPr="007A6741">
        <w:rPr>
          <w:rFonts w:cstheme="minorHAnsi"/>
          <w:sz w:val="24"/>
          <w:szCs w:val="24"/>
          <w:lang w:val="es-AR"/>
        </w:rPr>
        <w:t>legislaţiei</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vigoare</w:t>
      </w:r>
      <w:proofErr w:type="spellEnd"/>
      <w:r w:rsidRPr="007A6741">
        <w:rPr>
          <w:rFonts w:cstheme="minorHAnsi"/>
          <w:sz w:val="24"/>
          <w:szCs w:val="24"/>
          <w:lang w:val="es-AR"/>
        </w:rPr>
        <w:t xml:space="preserve"> la </w:t>
      </w:r>
      <w:proofErr w:type="spellStart"/>
      <w:r w:rsidRPr="007A6741">
        <w:rPr>
          <w:rFonts w:cstheme="minorHAnsi"/>
          <w:sz w:val="24"/>
          <w:szCs w:val="24"/>
          <w:lang w:val="es-AR"/>
        </w:rPr>
        <w:t>acea</w:t>
      </w:r>
      <w:proofErr w:type="spellEnd"/>
      <w:r w:rsidRPr="007A6741">
        <w:rPr>
          <w:rFonts w:cstheme="minorHAnsi"/>
          <w:sz w:val="24"/>
          <w:szCs w:val="24"/>
          <w:lang w:val="es-AR"/>
        </w:rPr>
        <w:t xml:space="preserve"> </w:t>
      </w:r>
      <w:proofErr w:type="spellStart"/>
      <w:r w:rsidRPr="007A6741">
        <w:rPr>
          <w:rFonts w:cstheme="minorHAnsi"/>
          <w:sz w:val="24"/>
          <w:szCs w:val="24"/>
          <w:lang w:val="es-AR"/>
        </w:rPr>
        <w:t>dată</w:t>
      </w:r>
      <w:proofErr w:type="spellEnd"/>
      <w:r w:rsidRPr="007A6741">
        <w:rPr>
          <w:rFonts w:cstheme="minorHAnsi"/>
          <w:sz w:val="24"/>
          <w:szCs w:val="24"/>
          <w:lang w:val="es-AR"/>
        </w:rPr>
        <w:t xml:space="preserve">, </w:t>
      </w:r>
      <w:proofErr w:type="spellStart"/>
      <w:r w:rsidRPr="007A6741">
        <w:rPr>
          <w:rFonts w:cstheme="minorHAnsi"/>
          <w:sz w:val="24"/>
          <w:szCs w:val="24"/>
          <w:lang w:val="es-AR"/>
        </w:rPr>
        <w:t>indiferent</w:t>
      </w:r>
      <w:proofErr w:type="spellEnd"/>
      <w:r w:rsidRPr="007A6741">
        <w:rPr>
          <w:rFonts w:cstheme="minorHAnsi"/>
          <w:sz w:val="24"/>
          <w:szCs w:val="24"/>
          <w:lang w:val="es-AR"/>
        </w:rPr>
        <w:t xml:space="preserve"> de forma de organizare </w:t>
      </w:r>
      <w:proofErr w:type="spellStart"/>
      <w:r w:rsidRPr="007A6741">
        <w:rPr>
          <w:rFonts w:cstheme="minorHAnsi"/>
          <w:sz w:val="24"/>
          <w:szCs w:val="24"/>
          <w:lang w:val="es-AR"/>
        </w:rPr>
        <w:t>sau</w:t>
      </w:r>
      <w:proofErr w:type="spellEnd"/>
      <w:r w:rsidRPr="007A6741">
        <w:rPr>
          <w:rFonts w:cstheme="minorHAnsi"/>
          <w:sz w:val="24"/>
          <w:szCs w:val="24"/>
          <w:lang w:val="es-AR"/>
        </w:rPr>
        <w:t xml:space="preserve"> de </w:t>
      </w:r>
      <w:proofErr w:type="spellStart"/>
      <w:r w:rsidRPr="007A6741">
        <w:rPr>
          <w:rFonts w:cstheme="minorHAnsi"/>
          <w:sz w:val="24"/>
          <w:szCs w:val="24"/>
          <w:lang w:val="es-AR"/>
        </w:rPr>
        <w:t>denumirea</w:t>
      </w:r>
      <w:proofErr w:type="spellEnd"/>
      <w:r w:rsidRPr="007A6741">
        <w:rPr>
          <w:rFonts w:cstheme="minorHAnsi"/>
          <w:sz w:val="24"/>
          <w:szCs w:val="24"/>
          <w:lang w:val="es-AR"/>
        </w:rPr>
        <w:t xml:space="preserve"> </w:t>
      </w:r>
      <w:proofErr w:type="spellStart"/>
      <w:r w:rsidRPr="007A6741">
        <w:rPr>
          <w:rFonts w:cstheme="minorHAnsi"/>
          <w:sz w:val="24"/>
          <w:szCs w:val="24"/>
          <w:lang w:val="es-AR"/>
        </w:rPr>
        <w:t>angajatorului</w:t>
      </w:r>
      <w:proofErr w:type="spellEnd"/>
      <w:r w:rsidRPr="007A6741">
        <w:rPr>
          <w:rFonts w:cstheme="minorHAnsi"/>
          <w:sz w:val="24"/>
          <w:szCs w:val="24"/>
          <w:lang w:val="es-AR"/>
        </w:rPr>
        <w:t xml:space="preserve"> ori a </w:t>
      </w:r>
      <w:proofErr w:type="spellStart"/>
      <w:r w:rsidRPr="007A6741">
        <w:rPr>
          <w:rFonts w:cstheme="minorHAnsi"/>
          <w:sz w:val="24"/>
          <w:szCs w:val="24"/>
          <w:lang w:val="es-AR"/>
        </w:rPr>
        <w:t>entităţii</w:t>
      </w:r>
      <w:proofErr w:type="spellEnd"/>
      <w:r w:rsidRPr="007A6741">
        <w:rPr>
          <w:rFonts w:cstheme="minorHAnsi"/>
          <w:sz w:val="24"/>
          <w:szCs w:val="24"/>
          <w:lang w:val="es-AR"/>
        </w:rPr>
        <w:t xml:space="preserve"> </w:t>
      </w:r>
      <w:proofErr w:type="spellStart"/>
      <w:r w:rsidRPr="007A6741">
        <w:rPr>
          <w:rFonts w:cstheme="minorHAnsi"/>
          <w:sz w:val="24"/>
          <w:szCs w:val="24"/>
          <w:lang w:val="es-AR"/>
        </w:rPr>
        <w:t>asimilate</w:t>
      </w:r>
      <w:proofErr w:type="spellEnd"/>
      <w:r w:rsidRPr="007A6741">
        <w:rPr>
          <w:rFonts w:cstheme="minorHAnsi"/>
          <w:sz w:val="24"/>
          <w:szCs w:val="24"/>
          <w:lang w:val="es-AR"/>
        </w:rPr>
        <w:t xml:space="preserve"> </w:t>
      </w:r>
      <w:proofErr w:type="spellStart"/>
      <w:r w:rsidRPr="007A6741">
        <w:rPr>
          <w:rFonts w:cstheme="minorHAnsi"/>
          <w:sz w:val="24"/>
          <w:szCs w:val="24"/>
          <w:lang w:val="es-AR"/>
        </w:rPr>
        <w:t>acestuia</w:t>
      </w:r>
      <w:proofErr w:type="spellEnd"/>
      <w:r w:rsidRPr="007A6741">
        <w:rPr>
          <w:rFonts w:cstheme="minorHAnsi"/>
          <w:sz w:val="24"/>
          <w:szCs w:val="24"/>
          <w:lang w:val="es-AR"/>
        </w:rPr>
        <w:t xml:space="preserve">; n) </w:t>
      </w:r>
      <w:proofErr w:type="spellStart"/>
      <w:r w:rsidRPr="007A6741">
        <w:rPr>
          <w:rFonts w:cstheme="minorHAnsi"/>
          <w:sz w:val="24"/>
          <w:szCs w:val="24"/>
          <w:lang w:val="es-AR"/>
        </w:rPr>
        <w:t>drepturile</w:t>
      </w:r>
      <w:proofErr w:type="spellEnd"/>
      <w:r w:rsidRPr="007A6741">
        <w:rPr>
          <w:rFonts w:cstheme="minorHAnsi"/>
          <w:sz w:val="24"/>
          <w:szCs w:val="24"/>
          <w:lang w:val="es-AR"/>
        </w:rPr>
        <w:t xml:space="preserve"> </w:t>
      </w:r>
      <w:proofErr w:type="spellStart"/>
      <w:r w:rsidRPr="007A6741">
        <w:rPr>
          <w:rFonts w:cstheme="minorHAnsi"/>
          <w:sz w:val="24"/>
          <w:szCs w:val="24"/>
          <w:lang w:val="es-AR"/>
        </w:rPr>
        <w:t>specifice</w:t>
      </w:r>
      <w:proofErr w:type="spellEnd"/>
      <w:r w:rsidRPr="007A6741">
        <w:rPr>
          <w:rFonts w:cstheme="minorHAnsi"/>
          <w:sz w:val="24"/>
          <w:szCs w:val="24"/>
          <w:lang w:val="es-AR"/>
        </w:rPr>
        <w:t xml:space="preserve"> </w:t>
      </w:r>
      <w:proofErr w:type="spellStart"/>
      <w:r w:rsidRPr="007A6741">
        <w:rPr>
          <w:rFonts w:cstheme="minorHAnsi"/>
          <w:sz w:val="24"/>
          <w:szCs w:val="24"/>
          <w:lang w:val="es-AR"/>
        </w:rPr>
        <w:t>acordate</w:t>
      </w:r>
      <w:proofErr w:type="spellEnd"/>
      <w:r w:rsidRPr="007A6741">
        <w:rPr>
          <w:rFonts w:cstheme="minorHAnsi"/>
          <w:sz w:val="24"/>
          <w:szCs w:val="24"/>
          <w:lang w:val="es-AR"/>
        </w:rPr>
        <w:t xml:space="preserve"> </w:t>
      </w:r>
      <w:proofErr w:type="spellStart"/>
      <w:r w:rsidRPr="007A6741">
        <w:rPr>
          <w:rFonts w:cstheme="minorHAnsi"/>
          <w:sz w:val="24"/>
          <w:szCs w:val="24"/>
          <w:lang w:val="es-AR"/>
        </w:rPr>
        <w:t>personalului</w:t>
      </w:r>
      <w:proofErr w:type="spellEnd"/>
      <w:r w:rsidRPr="007A6741">
        <w:rPr>
          <w:rFonts w:cstheme="minorHAnsi"/>
          <w:sz w:val="24"/>
          <w:szCs w:val="24"/>
          <w:lang w:val="es-AR"/>
        </w:rPr>
        <w:t xml:space="preserve"> care a </w:t>
      </w:r>
      <w:proofErr w:type="spellStart"/>
      <w:r w:rsidRPr="007A6741">
        <w:rPr>
          <w:rFonts w:cstheme="minorHAnsi"/>
          <w:sz w:val="24"/>
          <w:szCs w:val="24"/>
          <w:lang w:val="es-AR"/>
        </w:rPr>
        <w:t>participat</w:t>
      </w:r>
      <w:proofErr w:type="spellEnd"/>
      <w:r w:rsidRPr="007A6741">
        <w:rPr>
          <w:rFonts w:cstheme="minorHAnsi"/>
          <w:sz w:val="24"/>
          <w:szCs w:val="24"/>
          <w:lang w:val="es-AR"/>
        </w:rPr>
        <w:t xml:space="preserve"> la </w:t>
      </w:r>
      <w:proofErr w:type="spellStart"/>
      <w:r w:rsidRPr="007A6741">
        <w:rPr>
          <w:rFonts w:cstheme="minorHAnsi"/>
          <w:sz w:val="24"/>
          <w:szCs w:val="24"/>
          <w:lang w:val="es-AR"/>
        </w:rPr>
        <w:t>misiuni</w:t>
      </w:r>
      <w:proofErr w:type="spellEnd"/>
      <w:r w:rsidRPr="007A6741">
        <w:rPr>
          <w:rFonts w:cstheme="minorHAnsi"/>
          <w:sz w:val="24"/>
          <w:szCs w:val="24"/>
          <w:lang w:val="es-AR"/>
        </w:rPr>
        <w:t xml:space="preserve"> </w:t>
      </w:r>
      <w:proofErr w:type="spellStart"/>
      <w:r w:rsidRPr="007A6741">
        <w:rPr>
          <w:rFonts w:cstheme="minorHAnsi"/>
          <w:sz w:val="24"/>
          <w:szCs w:val="24"/>
          <w:lang w:val="es-AR"/>
        </w:rPr>
        <w:t>şi</w:t>
      </w:r>
      <w:proofErr w:type="spellEnd"/>
      <w:r w:rsidRPr="007A6741">
        <w:rPr>
          <w:rFonts w:cstheme="minorHAnsi"/>
          <w:sz w:val="24"/>
          <w:szCs w:val="24"/>
          <w:lang w:val="es-AR"/>
        </w:rPr>
        <w:t xml:space="preserve"> </w:t>
      </w:r>
      <w:proofErr w:type="spellStart"/>
      <w:r w:rsidRPr="007A6741">
        <w:rPr>
          <w:rFonts w:cstheme="minorHAnsi"/>
          <w:sz w:val="24"/>
          <w:szCs w:val="24"/>
          <w:lang w:val="es-AR"/>
        </w:rPr>
        <w:t>operaţii</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afara</w:t>
      </w:r>
      <w:proofErr w:type="spellEnd"/>
      <w:r w:rsidRPr="007A6741">
        <w:rPr>
          <w:rFonts w:cstheme="minorHAnsi"/>
          <w:sz w:val="24"/>
          <w:szCs w:val="24"/>
          <w:lang w:val="es-AR"/>
        </w:rPr>
        <w:t xml:space="preserve"> </w:t>
      </w:r>
      <w:proofErr w:type="spellStart"/>
      <w:r w:rsidRPr="007A6741">
        <w:rPr>
          <w:rFonts w:cstheme="minorHAnsi"/>
          <w:sz w:val="24"/>
          <w:szCs w:val="24"/>
          <w:lang w:val="es-AR"/>
        </w:rPr>
        <w:t>teritoriului</w:t>
      </w:r>
      <w:proofErr w:type="spellEnd"/>
      <w:r w:rsidRPr="007A6741">
        <w:rPr>
          <w:rFonts w:cstheme="minorHAnsi"/>
          <w:sz w:val="24"/>
          <w:szCs w:val="24"/>
          <w:lang w:val="es-AR"/>
        </w:rPr>
        <w:t xml:space="preserve"> </w:t>
      </w:r>
      <w:proofErr w:type="spellStart"/>
      <w:r w:rsidRPr="007A6741">
        <w:rPr>
          <w:rFonts w:cstheme="minorHAnsi"/>
          <w:sz w:val="24"/>
          <w:szCs w:val="24"/>
          <w:lang w:val="es-AR"/>
        </w:rPr>
        <w:t>statului</w:t>
      </w:r>
      <w:proofErr w:type="spellEnd"/>
      <w:r w:rsidRPr="007A6741">
        <w:rPr>
          <w:rFonts w:cstheme="minorHAnsi"/>
          <w:sz w:val="24"/>
          <w:szCs w:val="24"/>
          <w:lang w:val="es-AR"/>
        </w:rPr>
        <w:t xml:space="preserve"> </w:t>
      </w:r>
      <w:proofErr w:type="spellStart"/>
      <w:r w:rsidRPr="007A6741">
        <w:rPr>
          <w:rFonts w:cstheme="minorHAnsi"/>
          <w:sz w:val="24"/>
          <w:szCs w:val="24"/>
          <w:lang w:val="es-AR"/>
        </w:rPr>
        <w:t>român</w:t>
      </w:r>
      <w:proofErr w:type="spellEnd"/>
      <w:r w:rsidRPr="007A6741">
        <w:rPr>
          <w:rFonts w:cstheme="minorHAnsi"/>
          <w:sz w:val="24"/>
          <w:szCs w:val="24"/>
          <w:lang w:val="es-AR"/>
        </w:rPr>
        <w:t xml:space="preserve">; o) </w:t>
      </w:r>
      <w:proofErr w:type="spellStart"/>
      <w:r w:rsidRPr="007A6741">
        <w:rPr>
          <w:rFonts w:cstheme="minorHAnsi"/>
          <w:sz w:val="24"/>
          <w:szCs w:val="24"/>
          <w:lang w:val="es-AR"/>
        </w:rPr>
        <w:t>sporurile</w:t>
      </w:r>
      <w:proofErr w:type="spellEnd"/>
      <w:r w:rsidRPr="007A6741">
        <w:rPr>
          <w:rFonts w:cstheme="minorHAnsi"/>
          <w:sz w:val="24"/>
          <w:szCs w:val="24"/>
          <w:lang w:val="es-AR"/>
        </w:rPr>
        <w:t xml:space="preserve">, </w:t>
      </w:r>
      <w:proofErr w:type="spellStart"/>
      <w:r w:rsidRPr="007A6741">
        <w:rPr>
          <w:rFonts w:cstheme="minorHAnsi"/>
          <w:sz w:val="24"/>
          <w:szCs w:val="24"/>
          <w:lang w:val="es-AR"/>
        </w:rPr>
        <w:t>indemnizaţiile</w:t>
      </w:r>
      <w:proofErr w:type="spellEnd"/>
      <w:r w:rsidRPr="007A6741">
        <w:rPr>
          <w:rFonts w:cstheme="minorHAnsi"/>
          <w:sz w:val="24"/>
          <w:szCs w:val="24"/>
          <w:lang w:val="es-AR"/>
        </w:rPr>
        <w:t xml:space="preserve"> </w:t>
      </w:r>
      <w:proofErr w:type="spellStart"/>
      <w:r w:rsidRPr="007A6741">
        <w:rPr>
          <w:rFonts w:cstheme="minorHAnsi"/>
          <w:sz w:val="24"/>
          <w:szCs w:val="24"/>
          <w:lang w:val="es-AR"/>
        </w:rPr>
        <w:t>şi</w:t>
      </w:r>
      <w:proofErr w:type="spellEnd"/>
      <w:r w:rsidRPr="007A6741">
        <w:rPr>
          <w:rFonts w:cstheme="minorHAnsi"/>
          <w:sz w:val="24"/>
          <w:szCs w:val="24"/>
          <w:lang w:val="es-AR"/>
        </w:rPr>
        <w:t xml:space="preserve"> alte </w:t>
      </w:r>
      <w:proofErr w:type="spellStart"/>
      <w:r w:rsidRPr="007A6741">
        <w:rPr>
          <w:rFonts w:cstheme="minorHAnsi"/>
          <w:sz w:val="24"/>
          <w:szCs w:val="24"/>
          <w:lang w:val="es-AR"/>
        </w:rPr>
        <w:t>drepturi</w:t>
      </w:r>
      <w:proofErr w:type="spellEnd"/>
      <w:r w:rsidRPr="007A6741">
        <w:rPr>
          <w:rFonts w:cstheme="minorHAnsi"/>
          <w:sz w:val="24"/>
          <w:szCs w:val="24"/>
          <w:lang w:val="es-AR"/>
        </w:rPr>
        <w:t xml:space="preserve"> </w:t>
      </w:r>
      <w:proofErr w:type="spellStart"/>
      <w:r w:rsidRPr="007A6741">
        <w:rPr>
          <w:rFonts w:cstheme="minorHAnsi"/>
          <w:sz w:val="24"/>
          <w:szCs w:val="24"/>
          <w:lang w:val="es-AR"/>
        </w:rPr>
        <w:t>salariale</w:t>
      </w:r>
      <w:proofErr w:type="spellEnd"/>
      <w:r w:rsidRPr="007A6741">
        <w:rPr>
          <w:rFonts w:cstheme="minorHAnsi"/>
          <w:sz w:val="24"/>
          <w:szCs w:val="24"/>
          <w:lang w:val="es-AR"/>
        </w:rPr>
        <w:t xml:space="preserve"> </w:t>
      </w:r>
      <w:proofErr w:type="spellStart"/>
      <w:r w:rsidRPr="007A6741">
        <w:rPr>
          <w:rFonts w:cstheme="minorHAnsi"/>
          <w:sz w:val="24"/>
          <w:szCs w:val="24"/>
          <w:lang w:val="es-AR"/>
        </w:rPr>
        <w:t>acordate</w:t>
      </w:r>
      <w:proofErr w:type="spellEnd"/>
      <w:r w:rsidRPr="007A6741">
        <w:rPr>
          <w:rFonts w:cstheme="minorHAnsi"/>
          <w:sz w:val="24"/>
          <w:szCs w:val="24"/>
          <w:lang w:val="es-AR"/>
        </w:rPr>
        <w:t xml:space="preserve"> </w:t>
      </w:r>
      <w:proofErr w:type="spellStart"/>
      <w:r w:rsidRPr="007A6741">
        <w:rPr>
          <w:rFonts w:cstheme="minorHAnsi"/>
          <w:sz w:val="24"/>
          <w:szCs w:val="24"/>
          <w:lang w:val="es-AR"/>
        </w:rPr>
        <w:t>şi</w:t>
      </w:r>
      <w:proofErr w:type="spellEnd"/>
      <w:r w:rsidRPr="007A6741">
        <w:rPr>
          <w:rFonts w:cstheme="minorHAnsi"/>
          <w:sz w:val="24"/>
          <w:szCs w:val="24"/>
          <w:lang w:val="es-AR"/>
        </w:rPr>
        <w:t xml:space="preserve"> </w:t>
      </w:r>
      <w:proofErr w:type="spellStart"/>
      <w:r w:rsidRPr="007A6741">
        <w:rPr>
          <w:rFonts w:cstheme="minorHAnsi"/>
          <w:sz w:val="24"/>
          <w:szCs w:val="24"/>
          <w:lang w:val="es-AR"/>
        </w:rPr>
        <w:t>personalului</w:t>
      </w:r>
      <w:proofErr w:type="spellEnd"/>
      <w:r w:rsidRPr="007A6741">
        <w:rPr>
          <w:rFonts w:cstheme="minorHAnsi"/>
          <w:sz w:val="24"/>
          <w:szCs w:val="24"/>
          <w:lang w:val="es-AR"/>
        </w:rPr>
        <w:t xml:space="preserve"> militar, </w:t>
      </w:r>
      <w:proofErr w:type="spellStart"/>
      <w:r w:rsidRPr="007A6741">
        <w:rPr>
          <w:rFonts w:cstheme="minorHAnsi"/>
          <w:sz w:val="24"/>
          <w:szCs w:val="24"/>
          <w:lang w:val="es-AR"/>
        </w:rPr>
        <w:t>poliţiştilor</w:t>
      </w:r>
      <w:proofErr w:type="spellEnd"/>
      <w:r w:rsidRPr="007A6741">
        <w:rPr>
          <w:rFonts w:cstheme="minorHAnsi"/>
          <w:sz w:val="24"/>
          <w:szCs w:val="24"/>
          <w:lang w:val="es-AR"/>
        </w:rPr>
        <w:t xml:space="preserve"> </w:t>
      </w:r>
      <w:proofErr w:type="spellStart"/>
      <w:r w:rsidRPr="007A6741">
        <w:rPr>
          <w:rFonts w:cstheme="minorHAnsi"/>
          <w:sz w:val="24"/>
          <w:szCs w:val="24"/>
          <w:lang w:val="es-AR"/>
        </w:rPr>
        <w:t>şi</w:t>
      </w:r>
      <w:proofErr w:type="spellEnd"/>
      <w:r w:rsidRPr="007A6741">
        <w:rPr>
          <w:rFonts w:cstheme="minorHAnsi"/>
          <w:sz w:val="24"/>
          <w:szCs w:val="24"/>
          <w:lang w:val="es-AR"/>
        </w:rPr>
        <w:t xml:space="preserve"> </w:t>
      </w:r>
      <w:proofErr w:type="spellStart"/>
      <w:r w:rsidRPr="007A6741">
        <w:rPr>
          <w:rFonts w:cstheme="minorHAnsi"/>
          <w:sz w:val="24"/>
          <w:szCs w:val="24"/>
          <w:lang w:val="es-AR"/>
        </w:rPr>
        <w:t>funcţionarilor</w:t>
      </w:r>
      <w:proofErr w:type="spellEnd"/>
      <w:r w:rsidRPr="007A6741">
        <w:rPr>
          <w:rFonts w:cstheme="minorHAnsi"/>
          <w:sz w:val="24"/>
          <w:szCs w:val="24"/>
          <w:lang w:val="es-AR"/>
        </w:rPr>
        <w:t xml:space="preserve"> </w:t>
      </w:r>
      <w:proofErr w:type="spellStart"/>
      <w:r w:rsidRPr="007A6741">
        <w:rPr>
          <w:rFonts w:cstheme="minorHAnsi"/>
          <w:sz w:val="24"/>
          <w:szCs w:val="24"/>
          <w:lang w:val="es-AR"/>
        </w:rPr>
        <w:t>publici</w:t>
      </w:r>
      <w:proofErr w:type="spellEnd"/>
      <w:r w:rsidRPr="007A6741">
        <w:rPr>
          <w:rFonts w:cstheme="minorHAnsi"/>
          <w:sz w:val="24"/>
          <w:szCs w:val="24"/>
          <w:lang w:val="es-AR"/>
        </w:rPr>
        <w:t xml:space="preserve"> </w:t>
      </w:r>
      <w:proofErr w:type="spellStart"/>
      <w:r w:rsidRPr="007A6741">
        <w:rPr>
          <w:rFonts w:cstheme="minorHAnsi"/>
          <w:sz w:val="24"/>
          <w:szCs w:val="24"/>
          <w:lang w:val="es-AR"/>
        </w:rPr>
        <w:t>cu</w:t>
      </w:r>
      <w:proofErr w:type="spellEnd"/>
      <w:r w:rsidRPr="007A6741">
        <w:rPr>
          <w:rFonts w:cstheme="minorHAnsi"/>
          <w:sz w:val="24"/>
          <w:szCs w:val="24"/>
          <w:lang w:val="es-AR"/>
        </w:rPr>
        <w:t xml:space="preserve"> </w:t>
      </w:r>
      <w:proofErr w:type="spellStart"/>
      <w:r w:rsidRPr="007A6741">
        <w:rPr>
          <w:rFonts w:cstheme="minorHAnsi"/>
          <w:sz w:val="24"/>
          <w:szCs w:val="24"/>
          <w:lang w:val="es-AR"/>
        </w:rPr>
        <w:t>statut</w:t>
      </w:r>
      <w:proofErr w:type="spellEnd"/>
      <w:r w:rsidRPr="007A6741">
        <w:rPr>
          <w:rFonts w:cstheme="minorHAnsi"/>
          <w:sz w:val="24"/>
          <w:szCs w:val="24"/>
          <w:lang w:val="es-AR"/>
        </w:rPr>
        <w:t xml:space="preserve"> </w:t>
      </w:r>
      <w:proofErr w:type="spellStart"/>
      <w:r w:rsidRPr="007A6741">
        <w:rPr>
          <w:rFonts w:cstheme="minorHAnsi"/>
          <w:sz w:val="24"/>
          <w:szCs w:val="24"/>
          <w:lang w:val="es-AR"/>
        </w:rPr>
        <w:t>special</w:t>
      </w:r>
      <w:proofErr w:type="spellEnd"/>
      <w:r w:rsidRPr="007A6741">
        <w:rPr>
          <w:rFonts w:cstheme="minorHAnsi"/>
          <w:sz w:val="24"/>
          <w:szCs w:val="24"/>
          <w:lang w:val="es-AR"/>
        </w:rPr>
        <w:t xml:space="preserve"> din </w:t>
      </w:r>
      <w:proofErr w:type="spellStart"/>
      <w:r w:rsidRPr="007A6741">
        <w:rPr>
          <w:rFonts w:cstheme="minorHAnsi"/>
          <w:sz w:val="24"/>
          <w:szCs w:val="24"/>
          <w:lang w:val="es-AR"/>
        </w:rPr>
        <w:t>sistemul</w:t>
      </w:r>
      <w:proofErr w:type="spellEnd"/>
      <w:r w:rsidRPr="007A6741">
        <w:rPr>
          <w:rFonts w:cstheme="minorHAnsi"/>
          <w:sz w:val="24"/>
          <w:szCs w:val="24"/>
          <w:lang w:val="es-AR"/>
        </w:rPr>
        <w:t xml:space="preserve"> </w:t>
      </w:r>
      <w:proofErr w:type="spellStart"/>
      <w:r w:rsidRPr="007A6741">
        <w:rPr>
          <w:rFonts w:cstheme="minorHAnsi"/>
          <w:sz w:val="24"/>
          <w:szCs w:val="24"/>
          <w:lang w:val="es-AR"/>
        </w:rPr>
        <w:t>administraţiei</w:t>
      </w:r>
      <w:proofErr w:type="spellEnd"/>
      <w:r w:rsidRPr="007A6741">
        <w:rPr>
          <w:rFonts w:cstheme="minorHAnsi"/>
          <w:sz w:val="24"/>
          <w:szCs w:val="24"/>
          <w:lang w:val="es-AR"/>
        </w:rPr>
        <w:t xml:space="preserve"> penitenciare, </w:t>
      </w:r>
      <w:proofErr w:type="spellStart"/>
      <w:r w:rsidRPr="007A6741">
        <w:rPr>
          <w:rFonts w:cstheme="minorHAnsi"/>
          <w:sz w:val="24"/>
          <w:szCs w:val="24"/>
          <w:lang w:val="es-AR"/>
        </w:rPr>
        <w:t>prevăzute</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anexa </w:t>
      </w:r>
      <w:proofErr w:type="spellStart"/>
      <w:r w:rsidRPr="007A6741">
        <w:rPr>
          <w:rFonts w:cstheme="minorHAnsi"/>
          <w:sz w:val="24"/>
          <w:szCs w:val="24"/>
          <w:lang w:val="es-AR"/>
        </w:rPr>
        <w:t>nr</w:t>
      </w:r>
      <w:proofErr w:type="spellEnd"/>
      <w:r w:rsidRPr="007A6741">
        <w:rPr>
          <w:rFonts w:cstheme="minorHAnsi"/>
          <w:sz w:val="24"/>
          <w:szCs w:val="24"/>
          <w:lang w:val="es-AR"/>
        </w:rPr>
        <w:t xml:space="preserve">. II - Familia </w:t>
      </w:r>
      <w:proofErr w:type="spellStart"/>
      <w:r w:rsidRPr="007A6741">
        <w:rPr>
          <w:rFonts w:cstheme="minorHAnsi"/>
          <w:sz w:val="24"/>
          <w:szCs w:val="24"/>
          <w:lang w:val="es-AR"/>
        </w:rPr>
        <w:t>ocupaţională</w:t>
      </w:r>
      <w:proofErr w:type="spellEnd"/>
      <w:r w:rsidRPr="007A6741">
        <w:rPr>
          <w:rFonts w:cstheme="minorHAnsi"/>
          <w:sz w:val="24"/>
          <w:szCs w:val="24"/>
          <w:lang w:val="es-AR"/>
        </w:rPr>
        <w:t xml:space="preserve"> de </w:t>
      </w:r>
      <w:proofErr w:type="spellStart"/>
      <w:r w:rsidRPr="007A6741">
        <w:rPr>
          <w:rFonts w:cstheme="minorHAnsi"/>
          <w:sz w:val="24"/>
          <w:szCs w:val="24"/>
          <w:lang w:val="es-AR"/>
        </w:rPr>
        <w:t>funcţii</w:t>
      </w:r>
      <w:proofErr w:type="spellEnd"/>
      <w:r w:rsidRPr="007A6741">
        <w:rPr>
          <w:rFonts w:cstheme="minorHAnsi"/>
          <w:sz w:val="24"/>
          <w:szCs w:val="24"/>
          <w:lang w:val="es-AR"/>
        </w:rPr>
        <w:t xml:space="preserve"> </w:t>
      </w:r>
      <w:proofErr w:type="spellStart"/>
      <w:r w:rsidRPr="007A6741">
        <w:rPr>
          <w:rFonts w:cstheme="minorHAnsi"/>
          <w:sz w:val="24"/>
          <w:szCs w:val="24"/>
          <w:lang w:val="es-AR"/>
        </w:rPr>
        <w:t>bugetare</w:t>
      </w:r>
      <w:proofErr w:type="spellEnd"/>
      <w:r w:rsidRPr="007A6741">
        <w:rPr>
          <w:rFonts w:cstheme="minorHAnsi"/>
          <w:sz w:val="24"/>
          <w:szCs w:val="24"/>
          <w:lang w:val="es-AR"/>
        </w:rPr>
        <w:t xml:space="preserve"> «</w:t>
      </w:r>
      <w:proofErr w:type="spellStart"/>
      <w:r w:rsidRPr="007A6741">
        <w:rPr>
          <w:rFonts w:cstheme="minorHAnsi"/>
          <w:sz w:val="24"/>
          <w:szCs w:val="24"/>
          <w:lang w:val="es-AR"/>
        </w:rPr>
        <w:t>Învăţământ</w:t>
      </w:r>
      <w:proofErr w:type="spellEnd"/>
      <w:r w:rsidRPr="007A6741">
        <w:rPr>
          <w:rFonts w:cstheme="minorHAnsi"/>
          <w:sz w:val="24"/>
          <w:szCs w:val="24"/>
          <w:lang w:val="es-AR"/>
        </w:rPr>
        <w:t xml:space="preserve">» </w:t>
      </w:r>
      <w:proofErr w:type="spellStart"/>
      <w:r w:rsidRPr="007A6741">
        <w:rPr>
          <w:rFonts w:cstheme="minorHAnsi"/>
          <w:sz w:val="24"/>
          <w:szCs w:val="24"/>
          <w:lang w:val="es-AR"/>
        </w:rPr>
        <w:t>şi</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anexa </w:t>
      </w:r>
      <w:proofErr w:type="spellStart"/>
      <w:r w:rsidRPr="007A6741">
        <w:rPr>
          <w:rFonts w:cstheme="minorHAnsi"/>
          <w:sz w:val="24"/>
          <w:szCs w:val="24"/>
          <w:lang w:val="es-AR"/>
        </w:rPr>
        <w:t>nr</w:t>
      </w:r>
      <w:proofErr w:type="spellEnd"/>
      <w:r w:rsidRPr="007A6741">
        <w:rPr>
          <w:rFonts w:cstheme="minorHAnsi"/>
          <w:sz w:val="24"/>
          <w:szCs w:val="24"/>
          <w:lang w:val="es-AR"/>
        </w:rPr>
        <w:t xml:space="preserve">. III - Familia </w:t>
      </w:r>
      <w:proofErr w:type="spellStart"/>
      <w:r w:rsidRPr="007A6741">
        <w:rPr>
          <w:rFonts w:cstheme="minorHAnsi"/>
          <w:sz w:val="24"/>
          <w:szCs w:val="24"/>
          <w:lang w:val="es-AR"/>
        </w:rPr>
        <w:t>ocupaţională</w:t>
      </w:r>
      <w:proofErr w:type="spellEnd"/>
      <w:r w:rsidRPr="007A6741">
        <w:rPr>
          <w:rFonts w:cstheme="minorHAnsi"/>
          <w:sz w:val="24"/>
          <w:szCs w:val="24"/>
          <w:lang w:val="es-AR"/>
        </w:rPr>
        <w:t xml:space="preserve"> de </w:t>
      </w:r>
      <w:proofErr w:type="spellStart"/>
      <w:r w:rsidRPr="007A6741">
        <w:rPr>
          <w:rFonts w:cstheme="minorHAnsi"/>
          <w:sz w:val="24"/>
          <w:szCs w:val="24"/>
          <w:lang w:val="es-AR"/>
        </w:rPr>
        <w:t>funcţii</w:t>
      </w:r>
      <w:proofErr w:type="spellEnd"/>
      <w:r w:rsidRPr="007A6741">
        <w:rPr>
          <w:rFonts w:cstheme="minorHAnsi"/>
          <w:sz w:val="24"/>
          <w:szCs w:val="24"/>
          <w:lang w:val="es-AR"/>
        </w:rPr>
        <w:t xml:space="preserve"> </w:t>
      </w:r>
      <w:proofErr w:type="spellStart"/>
      <w:r w:rsidRPr="007A6741">
        <w:rPr>
          <w:rFonts w:cstheme="minorHAnsi"/>
          <w:sz w:val="24"/>
          <w:szCs w:val="24"/>
          <w:lang w:val="es-AR"/>
        </w:rPr>
        <w:t>bugetare</w:t>
      </w:r>
      <w:proofErr w:type="spellEnd"/>
      <w:r w:rsidRPr="007A6741">
        <w:rPr>
          <w:rFonts w:cstheme="minorHAnsi"/>
          <w:sz w:val="24"/>
          <w:szCs w:val="24"/>
          <w:lang w:val="es-AR"/>
        </w:rPr>
        <w:t xml:space="preserve"> «</w:t>
      </w:r>
      <w:proofErr w:type="spellStart"/>
      <w:r w:rsidRPr="007A6741">
        <w:rPr>
          <w:rFonts w:cstheme="minorHAnsi"/>
          <w:sz w:val="24"/>
          <w:szCs w:val="24"/>
          <w:lang w:val="es-AR"/>
        </w:rPr>
        <w:t>Sănătate</w:t>
      </w:r>
      <w:proofErr w:type="spellEnd"/>
      <w:r w:rsidRPr="007A6741">
        <w:rPr>
          <w:rFonts w:cstheme="minorHAnsi"/>
          <w:sz w:val="24"/>
          <w:szCs w:val="24"/>
          <w:lang w:val="es-AR"/>
        </w:rPr>
        <w:t xml:space="preserve">» la </w:t>
      </w:r>
      <w:proofErr w:type="spellStart"/>
      <w:r w:rsidRPr="007A6741">
        <w:rPr>
          <w:rFonts w:cstheme="minorHAnsi"/>
          <w:sz w:val="24"/>
          <w:szCs w:val="24"/>
          <w:lang w:val="es-AR"/>
        </w:rPr>
        <w:t>Legea-cadru</w:t>
      </w:r>
      <w:proofErr w:type="spellEnd"/>
      <w:r w:rsidRPr="007A6741">
        <w:rPr>
          <w:rFonts w:cstheme="minorHAnsi"/>
          <w:sz w:val="24"/>
          <w:szCs w:val="24"/>
          <w:lang w:val="es-AR"/>
        </w:rPr>
        <w:t xml:space="preserve"> </w:t>
      </w:r>
      <w:proofErr w:type="spellStart"/>
      <w:r w:rsidRPr="007A6741">
        <w:rPr>
          <w:rFonts w:cstheme="minorHAnsi"/>
          <w:sz w:val="24"/>
          <w:szCs w:val="24"/>
          <w:lang w:val="es-AR"/>
        </w:rPr>
        <w:t>nr</w:t>
      </w:r>
      <w:proofErr w:type="spellEnd"/>
      <w:r w:rsidRPr="007A6741">
        <w:rPr>
          <w:rFonts w:cstheme="minorHAnsi"/>
          <w:sz w:val="24"/>
          <w:szCs w:val="24"/>
          <w:lang w:val="es-AR"/>
        </w:rPr>
        <w:t>. 284/2010,</w:t>
      </w:r>
      <w:r w:rsidR="00854720">
        <w:rPr>
          <w:rFonts w:cstheme="minorHAnsi"/>
          <w:sz w:val="24"/>
          <w:szCs w:val="24"/>
          <w:lang w:val="es-AR"/>
        </w:rPr>
        <w:t xml:space="preserve"> </w:t>
      </w:r>
      <w:proofErr w:type="spellStart"/>
      <w:r w:rsidRPr="007A6741">
        <w:rPr>
          <w:rFonts w:cstheme="minorHAnsi"/>
          <w:sz w:val="24"/>
          <w:szCs w:val="24"/>
          <w:lang w:val="es-AR"/>
        </w:rPr>
        <w:t>cu</w:t>
      </w:r>
      <w:proofErr w:type="spellEnd"/>
      <w:r w:rsidRPr="007A6741">
        <w:rPr>
          <w:rFonts w:cstheme="minorHAnsi"/>
          <w:sz w:val="24"/>
          <w:szCs w:val="24"/>
          <w:lang w:val="es-AR"/>
        </w:rPr>
        <w:t xml:space="preserve"> </w:t>
      </w:r>
      <w:proofErr w:type="spellStart"/>
      <w:r w:rsidRPr="007A6741">
        <w:rPr>
          <w:rFonts w:cstheme="minorHAnsi"/>
          <w:sz w:val="24"/>
          <w:szCs w:val="24"/>
          <w:lang w:val="es-AR"/>
        </w:rPr>
        <w:t>modificările</w:t>
      </w:r>
      <w:proofErr w:type="spellEnd"/>
      <w:r w:rsidRPr="007A6741">
        <w:rPr>
          <w:rFonts w:cstheme="minorHAnsi"/>
          <w:sz w:val="24"/>
          <w:szCs w:val="24"/>
          <w:lang w:val="es-AR"/>
        </w:rPr>
        <w:t xml:space="preserve"> </w:t>
      </w:r>
      <w:proofErr w:type="spellStart"/>
      <w:r w:rsidRPr="007A6741">
        <w:rPr>
          <w:rFonts w:cstheme="minorHAnsi"/>
          <w:sz w:val="24"/>
          <w:szCs w:val="24"/>
          <w:lang w:val="es-AR"/>
        </w:rPr>
        <w:t>şi</w:t>
      </w:r>
      <w:proofErr w:type="spellEnd"/>
      <w:r w:rsidRPr="007A6741">
        <w:rPr>
          <w:rFonts w:cstheme="minorHAnsi"/>
          <w:sz w:val="24"/>
          <w:szCs w:val="24"/>
          <w:lang w:val="es-AR"/>
        </w:rPr>
        <w:t xml:space="preserve"> </w:t>
      </w:r>
      <w:proofErr w:type="spellStart"/>
      <w:r w:rsidRPr="007A6741">
        <w:rPr>
          <w:rFonts w:cstheme="minorHAnsi"/>
          <w:sz w:val="24"/>
          <w:szCs w:val="24"/>
          <w:lang w:val="es-AR"/>
        </w:rPr>
        <w:t>completările</w:t>
      </w:r>
      <w:proofErr w:type="spellEnd"/>
      <w:r w:rsidRPr="007A6741">
        <w:rPr>
          <w:rFonts w:cstheme="minorHAnsi"/>
          <w:sz w:val="24"/>
          <w:szCs w:val="24"/>
          <w:lang w:val="es-AR"/>
        </w:rPr>
        <w:t xml:space="preserve"> </w:t>
      </w:r>
      <w:proofErr w:type="spellStart"/>
      <w:r w:rsidRPr="007A6741">
        <w:rPr>
          <w:rFonts w:cstheme="minorHAnsi"/>
          <w:sz w:val="24"/>
          <w:szCs w:val="24"/>
          <w:lang w:val="es-AR"/>
        </w:rPr>
        <w:t>ulterioare</w:t>
      </w:r>
      <w:proofErr w:type="spellEnd"/>
      <w:r w:rsidRPr="007A6741">
        <w:rPr>
          <w:rFonts w:cstheme="minorHAnsi"/>
          <w:sz w:val="24"/>
          <w:szCs w:val="24"/>
          <w:lang w:val="es-AR"/>
        </w:rPr>
        <w:t xml:space="preserve">; p) alte </w:t>
      </w:r>
      <w:proofErr w:type="spellStart"/>
      <w:r w:rsidRPr="007A6741">
        <w:rPr>
          <w:rFonts w:cstheme="minorHAnsi"/>
          <w:sz w:val="24"/>
          <w:szCs w:val="24"/>
          <w:lang w:val="es-AR"/>
        </w:rPr>
        <w:t>venituri</w:t>
      </w:r>
      <w:proofErr w:type="spellEnd"/>
      <w:r w:rsidRPr="007A6741">
        <w:rPr>
          <w:rFonts w:cstheme="minorHAnsi"/>
          <w:sz w:val="24"/>
          <w:szCs w:val="24"/>
          <w:lang w:val="es-AR"/>
        </w:rPr>
        <w:t xml:space="preserve"> care, </w:t>
      </w:r>
      <w:proofErr w:type="spellStart"/>
      <w:r w:rsidRPr="007A6741">
        <w:rPr>
          <w:rFonts w:cstheme="minorHAnsi"/>
          <w:sz w:val="24"/>
          <w:szCs w:val="24"/>
          <w:lang w:val="es-AR"/>
        </w:rPr>
        <w:t>potrivit</w:t>
      </w:r>
      <w:proofErr w:type="spellEnd"/>
      <w:r w:rsidRPr="007A6741">
        <w:rPr>
          <w:rFonts w:cstheme="minorHAnsi"/>
          <w:sz w:val="24"/>
          <w:szCs w:val="24"/>
          <w:lang w:val="es-AR"/>
        </w:rPr>
        <w:t xml:space="preserve"> </w:t>
      </w:r>
      <w:proofErr w:type="spellStart"/>
      <w:r w:rsidRPr="007A6741">
        <w:rPr>
          <w:rFonts w:cstheme="minorHAnsi"/>
          <w:sz w:val="24"/>
          <w:szCs w:val="24"/>
          <w:lang w:val="es-AR"/>
        </w:rPr>
        <w:t>legislaţiei</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vigoare</w:t>
      </w:r>
      <w:proofErr w:type="spellEnd"/>
      <w:r w:rsidRPr="007A6741">
        <w:rPr>
          <w:rFonts w:cstheme="minorHAnsi"/>
          <w:sz w:val="24"/>
          <w:szCs w:val="24"/>
          <w:lang w:val="es-AR"/>
        </w:rPr>
        <w:t xml:space="preserve"> la data </w:t>
      </w:r>
      <w:proofErr w:type="spellStart"/>
      <w:r w:rsidRPr="007A6741">
        <w:rPr>
          <w:rFonts w:cstheme="minorHAnsi"/>
          <w:sz w:val="24"/>
          <w:szCs w:val="24"/>
          <w:lang w:val="es-AR"/>
        </w:rPr>
        <w:t>plăţii</w:t>
      </w:r>
      <w:proofErr w:type="spellEnd"/>
      <w:r w:rsidRPr="007A6741">
        <w:rPr>
          <w:rFonts w:cstheme="minorHAnsi"/>
          <w:sz w:val="24"/>
          <w:szCs w:val="24"/>
          <w:lang w:val="es-AR"/>
        </w:rPr>
        <w:t xml:space="preserve">, </w:t>
      </w:r>
      <w:proofErr w:type="spellStart"/>
      <w:r w:rsidRPr="007A6741">
        <w:rPr>
          <w:rFonts w:cstheme="minorHAnsi"/>
          <w:sz w:val="24"/>
          <w:szCs w:val="24"/>
          <w:lang w:val="es-AR"/>
        </w:rPr>
        <w:t>nu</w:t>
      </w:r>
      <w:proofErr w:type="spellEnd"/>
      <w:r w:rsidRPr="007A6741">
        <w:rPr>
          <w:rFonts w:cstheme="minorHAnsi"/>
          <w:sz w:val="24"/>
          <w:szCs w:val="24"/>
          <w:lang w:val="es-AR"/>
        </w:rPr>
        <w:t xml:space="preserve"> </w:t>
      </w:r>
      <w:proofErr w:type="spellStart"/>
      <w:r w:rsidRPr="007A6741">
        <w:rPr>
          <w:rFonts w:cstheme="minorHAnsi"/>
          <w:sz w:val="24"/>
          <w:szCs w:val="24"/>
          <w:lang w:val="es-AR"/>
        </w:rPr>
        <w:t>reprezintă</w:t>
      </w:r>
      <w:proofErr w:type="spellEnd"/>
      <w:r w:rsidRPr="007A6741">
        <w:rPr>
          <w:rFonts w:cstheme="minorHAnsi"/>
          <w:sz w:val="24"/>
          <w:szCs w:val="24"/>
          <w:lang w:val="es-AR"/>
        </w:rPr>
        <w:t xml:space="preserve"> </w:t>
      </w:r>
      <w:proofErr w:type="spellStart"/>
      <w:r w:rsidRPr="007A6741">
        <w:rPr>
          <w:rFonts w:cstheme="minorHAnsi"/>
          <w:sz w:val="24"/>
          <w:szCs w:val="24"/>
          <w:lang w:val="es-AR"/>
        </w:rPr>
        <w:t>drepturi</w:t>
      </w:r>
      <w:proofErr w:type="spellEnd"/>
      <w:r w:rsidRPr="007A6741">
        <w:rPr>
          <w:rFonts w:cstheme="minorHAnsi"/>
          <w:sz w:val="24"/>
          <w:szCs w:val="24"/>
          <w:lang w:val="es-AR"/>
        </w:rPr>
        <w:t xml:space="preserve"> de </w:t>
      </w:r>
      <w:proofErr w:type="spellStart"/>
      <w:r w:rsidRPr="007A6741">
        <w:rPr>
          <w:rFonts w:cstheme="minorHAnsi"/>
          <w:sz w:val="24"/>
          <w:szCs w:val="24"/>
          <w:lang w:val="es-AR"/>
        </w:rPr>
        <w:t>natură</w:t>
      </w:r>
      <w:proofErr w:type="spellEnd"/>
      <w:r w:rsidRPr="007A6741">
        <w:rPr>
          <w:rFonts w:cstheme="minorHAnsi"/>
          <w:sz w:val="24"/>
          <w:szCs w:val="24"/>
          <w:lang w:val="es-AR"/>
        </w:rPr>
        <w:t xml:space="preserve"> </w:t>
      </w:r>
      <w:proofErr w:type="spellStart"/>
      <w:r w:rsidRPr="007A6741">
        <w:rPr>
          <w:rFonts w:cstheme="minorHAnsi"/>
          <w:sz w:val="24"/>
          <w:szCs w:val="24"/>
          <w:lang w:val="es-AR"/>
        </w:rPr>
        <w:t>salarială</w:t>
      </w:r>
      <w:proofErr w:type="spellEnd"/>
      <w:r w:rsidRPr="007A6741">
        <w:rPr>
          <w:rFonts w:cstheme="minorHAnsi"/>
          <w:sz w:val="24"/>
          <w:szCs w:val="24"/>
          <w:lang w:val="es-AR"/>
        </w:rPr>
        <w:t xml:space="preserve"> </w:t>
      </w:r>
      <w:proofErr w:type="spellStart"/>
      <w:r w:rsidRPr="007A6741">
        <w:rPr>
          <w:rFonts w:cstheme="minorHAnsi"/>
          <w:sz w:val="24"/>
          <w:szCs w:val="24"/>
          <w:lang w:val="es-AR"/>
        </w:rPr>
        <w:t>sau</w:t>
      </w:r>
      <w:proofErr w:type="spellEnd"/>
      <w:r w:rsidRPr="007A6741">
        <w:rPr>
          <w:rFonts w:cstheme="minorHAnsi"/>
          <w:sz w:val="24"/>
          <w:szCs w:val="24"/>
          <w:lang w:val="es-AR"/>
        </w:rPr>
        <w:t xml:space="preserve"> </w:t>
      </w:r>
      <w:proofErr w:type="spellStart"/>
      <w:r w:rsidRPr="007A6741">
        <w:rPr>
          <w:rFonts w:cstheme="minorHAnsi"/>
          <w:sz w:val="24"/>
          <w:szCs w:val="24"/>
          <w:lang w:val="es-AR"/>
        </w:rPr>
        <w:t>asimilate</w:t>
      </w:r>
      <w:proofErr w:type="spellEnd"/>
      <w:r w:rsidRPr="007A6741">
        <w:rPr>
          <w:rFonts w:cstheme="minorHAnsi"/>
          <w:sz w:val="24"/>
          <w:szCs w:val="24"/>
          <w:lang w:val="es-AR"/>
        </w:rPr>
        <w:t xml:space="preserve"> </w:t>
      </w:r>
      <w:proofErr w:type="spellStart"/>
      <w:r w:rsidRPr="007A6741">
        <w:rPr>
          <w:rFonts w:cstheme="minorHAnsi"/>
          <w:sz w:val="24"/>
          <w:szCs w:val="24"/>
          <w:lang w:val="es-AR"/>
        </w:rPr>
        <w:t>salariilor</w:t>
      </w:r>
      <w:proofErr w:type="spellEnd"/>
      <w:r w:rsidRPr="007A6741">
        <w:rPr>
          <w:rFonts w:cstheme="minorHAnsi"/>
          <w:sz w:val="24"/>
          <w:szCs w:val="24"/>
          <w:lang w:val="es-AR"/>
        </w:rPr>
        <w:t>”</w:t>
      </w:r>
    </w:p>
    <w:p w14:paraId="7B069DE5" w14:textId="77777777" w:rsidR="00BC0D66" w:rsidRPr="007A6741" w:rsidRDefault="00BC0D66" w:rsidP="001839D2">
      <w:pPr>
        <w:spacing w:after="0" w:line="276" w:lineRule="auto"/>
        <w:ind w:firstLine="993"/>
        <w:jc w:val="both"/>
        <w:rPr>
          <w:rFonts w:cstheme="minorHAnsi"/>
          <w:sz w:val="24"/>
          <w:szCs w:val="24"/>
          <w:lang w:val="es-AR"/>
        </w:rPr>
      </w:pPr>
      <w:proofErr w:type="spellStart"/>
      <w:r w:rsidRPr="007A6741">
        <w:rPr>
          <w:rFonts w:cstheme="minorHAnsi"/>
          <w:sz w:val="24"/>
          <w:szCs w:val="24"/>
          <w:lang w:val="es-AR"/>
        </w:rPr>
        <w:t>Procentul</w:t>
      </w:r>
      <w:proofErr w:type="spellEnd"/>
      <w:r w:rsidRPr="007A6741">
        <w:rPr>
          <w:rFonts w:cstheme="minorHAnsi"/>
          <w:sz w:val="24"/>
          <w:szCs w:val="24"/>
          <w:lang w:val="es-AR"/>
        </w:rPr>
        <w:t xml:space="preserve"> </w:t>
      </w:r>
      <w:proofErr w:type="spellStart"/>
      <w:r w:rsidRPr="007A6741">
        <w:rPr>
          <w:rFonts w:cstheme="minorHAnsi"/>
          <w:sz w:val="24"/>
          <w:szCs w:val="24"/>
          <w:lang w:val="es-AR"/>
        </w:rPr>
        <w:t>menționat</w:t>
      </w:r>
      <w:proofErr w:type="spellEnd"/>
      <w:r w:rsidRPr="007A6741">
        <w:rPr>
          <w:rFonts w:cstheme="minorHAnsi"/>
          <w:sz w:val="24"/>
          <w:szCs w:val="24"/>
          <w:lang w:val="es-AR"/>
        </w:rPr>
        <w:t xml:space="preserve">, </w:t>
      </w:r>
      <w:proofErr w:type="spellStart"/>
      <w:r w:rsidRPr="007A6741">
        <w:rPr>
          <w:rFonts w:cstheme="minorHAnsi"/>
          <w:sz w:val="24"/>
          <w:szCs w:val="24"/>
          <w:lang w:val="es-AR"/>
        </w:rPr>
        <w:t>calculat</w:t>
      </w:r>
      <w:proofErr w:type="spellEnd"/>
      <w:r w:rsidRPr="007A6741">
        <w:rPr>
          <w:rFonts w:cstheme="minorHAnsi"/>
          <w:sz w:val="24"/>
          <w:szCs w:val="24"/>
          <w:lang w:val="es-AR"/>
        </w:rPr>
        <w:t xml:space="preserve"> din baza de 80%, care </w:t>
      </w:r>
      <w:proofErr w:type="spellStart"/>
      <w:r w:rsidRPr="007A6741">
        <w:rPr>
          <w:rFonts w:cstheme="minorHAnsi"/>
          <w:sz w:val="24"/>
          <w:szCs w:val="24"/>
          <w:lang w:val="es-AR"/>
        </w:rPr>
        <w:t>constituie</w:t>
      </w:r>
      <w:proofErr w:type="spellEnd"/>
      <w:r w:rsidRPr="007A6741">
        <w:rPr>
          <w:rFonts w:cstheme="minorHAnsi"/>
          <w:sz w:val="24"/>
          <w:szCs w:val="24"/>
          <w:lang w:val="es-AR"/>
        </w:rPr>
        <w:t xml:space="preserve"> </w:t>
      </w:r>
      <w:proofErr w:type="spellStart"/>
      <w:r w:rsidRPr="007A6741">
        <w:rPr>
          <w:rFonts w:cstheme="minorHAnsi"/>
          <w:sz w:val="24"/>
          <w:szCs w:val="24"/>
          <w:lang w:val="es-AR"/>
        </w:rPr>
        <w:t>indemnizația</w:t>
      </w:r>
      <w:proofErr w:type="spellEnd"/>
      <w:r w:rsidRPr="007A6741">
        <w:rPr>
          <w:rFonts w:cstheme="minorHAnsi"/>
          <w:sz w:val="24"/>
          <w:szCs w:val="24"/>
          <w:lang w:val="es-AR"/>
        </w:rPr>
        <w:t xml:space="preserve"> de pensionare, </w:t>
      </w:r>
      <w:proofErr w:type="spellStart"/>
      <w:r w:rsidRPr="007A6741">
        <w:rPr>
          <w:rFonts w:cstheme="minorHAnsi"/>
          <w:sz w:val="24"/>
          <w:szCs w:val="24"/>
          <w:lang w:val="es-AR"/>
        </w:rPr>
        <w:t>nu</w:t>
      </w:r>
      <w:proofErr w:type="spellEnd"/>
      <w:r w:rsidRPr="007A6741">
        <w:rPr>
          <w:rFonts w:cstheme="minorHAnsi"/>
          <w:sz w:val="24"/>
          <w:szCs w:val="24"/>
          <w:lang w:val="es-AR"/>
        </w:rPr>
        <w:t xml:space="preserve"> a </w:t>
      </w:r>
      <w:proofErr w:type="spellStart"/>
      <w:r w:rsidRPr="007A6741">
        <w:rPr>
          <w:rFonts w:cstheme="minorHAnsi"/>
          <w:sz w:val="24"/>
          <w:szCs w:val="24"/>
          <w:lang w:val="es-AR"/>
        </w:rPr>
        <w:t>suferit</w:t>
      </w:r>
      <w:proofErr w:type="spellEnd"/>
      <w:r w:rsidRPr="007A6741">
        <w:rPr>
          <w:rFonts w:cstheme="minorHAnsi"/>
          <w:sz w:val="24"/>
          <w:szCs w:val="24"/>
          <w:lang w:val="es-AR"/>
        </w:rPr>
        <w:t xml:space="preserve"> </w:t>
      </w:r>
      <w:proofErr w:type="spellStart"/>
      <w:r w:rsidRPr="007A6741">
        <w:rPr>
          <w:rFonts w:cstheme="minorHAnsi"/>
          <w:sz w:val="24"/>
          <w:szCs w:val="24"/>
          <w:lang w:val="es-AR"/>
        </w:rPr>
        <w:t>modificări</w:t>
      </w:r>
      <w:proofErr w:type="spellEnd"/>
      <w:r w:rsidRPr="007A6741">
        <w:rPr>
          <w:rFonts w:cstheme="minorHAnsi"/>
          <w:sz w:val="24"/>
          <w:szCs w:val="24"/>
          <w:lang w:val="es-AR"/>
        </w:rPr>
        <w:t xml:space="preserve"> </w:t>
      </w:r>
      <w:proofErr w:type="spellStart"/>
      <w:r w:rsidRPr="007A6741">
        <w:rPr>
          <w:rFonts w:cstheme="minorHAnsi"/>
          <w:sz w:val="24"/>
          <w:szCs w:val="24"/>
          <w:lang w:val="es-AR"/>
        </w:rPr>
        <w:t>până</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prezent</w:t>
      </w:r>
      <w:proofErr w:type="spellEnd"/>
      <w:r w:rsidRPr="007A6741">
        <w:rPr>
          <w:rFonts w:cstheme="minorHAnsi"/>
          <w:sz w:val="24"/>
          <w:szCs w:val="24"/>
          <w:lang w:val="es-AR"/>
        </w:rPr>
        <w:t xml:space="preserve">. </w:t>
      </w:r>
      <w:proofErr w:type="spellStart"/>
      <w:r w:rsidRPr="007A6741">
        <w:rPr>
          <w:rFonts w:cstheme="minorHAnsi"/>
          <w:sz w:val="24"/>
          <w:szCs w:val="24"/>
          <w:lang w:val="es-AR"/>
        </w:rPr>
        <w:t>Statul</w:t>
      </w:r>
      <w:proofErr w:type="spellEnd"/>
      <w:r w:rsidRPr="007A6741">
        <w:rPr>
          <w:rFonts w:cstheme="minorHAnsi"/>
          <w:sz w:val="24"/>
          <w:szCs w:val="24"/>
          <w:lang w:val="es-AR"/>
        </w:rPr>
        <w:t xml:space="preserve">, </w:t>
      </w:r>
      <w:proofErr w:type="spellStart"/>
      <w:r w:rsidRPr="007A6741">
        <w:rPr>
          <w:rFonts w:cstheme="minorHAnsi"/>
          <w:sz w:val="24"/>
          <w:szCs w:val="24"/>
          <w:lang w:val="es-AR"/>
        </w:rPr>
        <w:t>conform</w:t>
      </w:r>
      <w:proofErr w:type="spellEnd"/>
      <w:r w:rsidRPr="007A6741">
        <w:rPr>
          <w:rFonts w:cstheme="minorHAnsi"/>
          <w:sz w:val="24"/>
          <w:szCs w:val="24"/>
          <w:lang w:val="es-AR"/>
        </w:rPr>
        <w:t xml:space="preserve"> </w:t>
      </w:r>
      <w:proofErr w:type="spellStart"/>
      <w:r w:rsidRPr="007A6741">
        <w:rPr>
          <w:rFonts w:cstheme="minorHAnsi"/>
          <w:sz w:val="24"/>
          <w:szCs w:val="24"/>
          <w:lang w:val="es-AR"/>
        </w:rPr>
        <w:t>jurisprudenței</w:t>
      </w:r>
      <w:proofErr w:type="spellEnd"/>
      <w:r w:rsidRPr="007A6741">
        <w:rPr>
          <w:rFonts w:cstheme="minorHAnsi"/>
          <w:sz w:val="24"/>
          <w:szCs w:val="24"/>
          <w:lang w:val="es-AR"/>
        </w:rPr>
        <w:t xml:space="preserve"> </w:t>
      </w:r>
      <w:proofErr w:type="spellStart"/>
      <w:r w:rsidRPr="007A6741">
        <w:rPr>
          <w:rFonts w:cstheme="minorHAnsi"/>
          <w:sz w:val="24"/>
          <w:szCs w:val="24"/>
          <w:lang w:val="es-AR"/>
        </w:rPr>
        <w:t>Curții</w:t>
      </w:r>
      <w:proofErr w:type="spellEnd"/>
      <w:r w:rsidRPr="007A6741">
        <w:rPr>
          <w:rFonts w:cstheme="minorHAnsi"/>
          <w:sz w:val="24"/>
          <w:szCs w:val="24"/>
          <w:lang w:val="es-AR"/>
        </w:rPr>
        <w:t xml:space="preserve"> </w:t>
      </w:r>
      <w:proofErr w:type="spellStart"/>
      <w:r w:rsidRPr="007A6741">
        <w:rPr>
          <w:rFonts w:cstheme="minorHAnsi"/>
          <w:sz w:val="24"/>
          <w:szCs w:val="24"/>
          <w:lang w:val="es-AR"/>
        </w:rPr>
        <w:t>Constituționale</w:t>
      </w:r>
      <w:proofErr w:type="spellEnd"/>
      <w:r w:rsidRPr="007A6741">
        <w:rPr>
          <w:rFonts w:cstheme="minorHAnsi"/>
          <w:sz w:val="24"/>
          <w:szCs w:val="24"/>
          <w:lang w:val="es-AR"/>
        </w:rPr>
        <w:t xml:space="preserve">, are </w:t>
      </w:r>
      <w:proofErr w:type="spellStart"/>
      <w:r w:rsidRPr="007A6741">
        <w:rPr>
          <w:rFonts w:cstheme="minorHAnsi"/>
          <w:sz w:val="24"/>
          <w:szCs w:val="24"/>
          <w:lang w:val="es-AR"/>
        </w:rPr>
        <w:t>capacitatea</w:t>
      </w:r>
      <w:proofErr w:type="spellEnd"/>
      <w:r w:rsidRPr="007A6741">
        <w:rPr>
          <w:rFonts w:cstheme="minorHAnsi"/>
          <w:sz w:val="24"/>
          <w:szCs w:val="24"/>
          <w:lang w:val="es-AR"/>
        </w:rPr>
        <w:t xml:space="preserve"> de a ajusta </w:t>
      </w:r>
      <w:proofErr w:type="spellStart"/>
      <w:r w:rsidRPr="007A6741">
        <w:rPr>
          <w:rFonts w:cstheme="minorHAnsi"/>
          <w:sz w:val="24"/>
          <w:szCs w:val="24"/>
          <w:lang w:val="es-AR"/>
        </w:rPr>
        <w:t>sau</w:t>
      </w:r>
      <w:proofErr w:type="spellEnd"/>
      <w:r w:rsidRPr="007A6741">
        <w:rPr>
          <w:rFonts w:cstheme="minorHAnsi"/>
          <w:sz w:val="24"/>
          <w:szCs w:val="24"/>
          <w:lang w:val="es-AR"/>
        </w:rPr>
        <w:t xml:space="preserve"> </w:t>
      </w:r>
      <w:proofErr w:type="spellStart"/>
      <w:r w:rsidRPr="007A6741">
        <w:rPr>
          <w:rFonts w:cstheme="minorHAnsi"/>
          <w:sz w:val="24"/>
          <w:szCs w:val="24"/>
          <w:lang w:val="es-AR"/>
        </w:rPr>
        <w:t>chiar</w:t>
      </w:r>
      <w:proofErr w:type="spellEnd"/>
      <w:r w:rsidRPr="007A6741">
        <w:rPr>
          <w:rFonts w:cstheme="minorHAnsi"/>
          <w:sz w:val="24"/>
          <w:szCs w:val="24"/>
          <w:lang w:val="es-AR"/>
        </w:rPr>
        <w:t xml:space="preserve"> elimina </w:t>
      </w:r>
      <w:proofErr w:type="spellStart"/>
      <w:r w:rsidRPr="007A6741">
        <w:rPr>
          <w:rFonts w:cstheme="minorHAnsi"/>
          <w:sz w:val="24"/>
          <w:szCs w:val="24"/>
          <w:lang w:val="es-AR"/>
        </w:rPr>
        <w:t>acest</w:t>
      </w:r>
      <w:proofErr w:type="spellEnd"/>
      <w:r w:rsidRPr="007A6741">
        <w:rPr>
          <w:rFonts w:cstheme="minorHAnsi"/>
          <w:sz w:val="24"/>
          <w:szCs w:val="24"/>
          <w:lang w:val="es-AR"/>
        </w:rPr>
        <w:t xml:space="preserve"> </w:t>
      </w:r>
      <w:proofErr w:type="spellStart"/>
      <w:r w:rsidRPr="007A6741">
        <w:rPr>
          <w:rFonts w:cstheme="minorHAnsi"/>
          <w:sz w:val="24"/>
          <w:szCs w:val="24"/>
          <w:lang w:val="es-AR"/>
        </w:rPr>
        <w:t>procent</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viitor</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funcție</w:t>
      </w:r>
      <w:proofErr w:type="spellEnd"/>
      <w:r w:rsidRPr="007A6741">
        <w:rPr>
          <w:rFonts w:cstheme="minorHAnsi"/>
          <w:sz w:val="24"/>
          <w:szCs w:val="24"/>
          <w:lang w:val="es-AR"/>
        </w:rPr>
        <w:t xml:space="preserve"> de </w:t>
      </w:r>
      <w:proofErr w:type="spellStart"/>
      <w:r w:rsidRPr="007A6741">
        <w:rPr>
          <w:rFonts w:cstheme="minorHAnsi"/>
          <w:sz w:val="24"/>
          <w:szCs w:val="24"/>
          <w:lang w:val="es-AR"/>
        </w:rPr>
        <w:t>orientarea</w:t>
      </w:r>
      <w:proofErr w:type="spellEnd"/>
      <w:r w:rsidRPr="007A6741">
        <w:rPr>
          <w:rFonts w:cstheme="minorHAnsi"/>
          <w:sz w:val="24"/>
          <w:szCs w:val="24"/>
          <w:lang w:val="es-AR"/>
        </w:rPr>
        <w:t xml:space="preserve"> </w:t>
      </w:r>
      <w:proofErr w:type="spellStart"/>
      <w:r w:rsidRPr="007A6741">
        <w:rPr>
          <w:rFonts w:cstheme="minorHAnsi"/>
          <w:sz w:val="24"/>
          <w:szCs w:val="24"/>
          <w:lang w:val="es-AR"/>
        </w:rPr>
        <w:t>politicii</w:t>
      </w:r>
      <w:proofErr w:type="spellEnd"/>
      <w:r w:rsidRPr="007A6741">
        <w:rPr>
          <w:rFonts w:cstheme="minorHAnsi"/>
          <w:sz w:val="24"/>
          <w:szCs w:val="24"/>
          <w:lang w:val="es-AR"/>
        </w:rPr>
        <w:t xml:space="preserve"> </w:t>
      </w:r>
      <w:proofErr w:type="spellStart"/>
      <w:r w:rsidRPr="007A6741">
        <w:rPr>
          <w:rFonts w:cstheme="minorHAnsi"/>
          <w:sz w:val="24"/>
          <w:szCs w:val="24"/>
          <w:lang w:val="es-AR"/>
        </w:rPr>
        <w:t>statului</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domeniul</w:t>
      </w:r>
      <w:proofErr w:type="spellEnd"/>
      <w:r w:rsidRPr="007A6741">
        <w:rPr>
          <w:rFonts w:cstheme="minorHAnsi"/>
          <w:sz w:val="24"/>
          <w:szCs w:val="24"/>
          <w:lang w:val="es-AR"/>
        </w:rPr>
        <w:t xml:space="preserve"> </w:t>
      </w:r>
      <w:proofErr w:type="spellStart"/>
      <w:r w:rsidRPr="007A6741">
        <w:rPr>
          <w:rFonts w:cstheme="minorHAnsi"/>
          <w:sz w:val="24"/>
          <w:szCs w:val="24"/>
          <w:lang w:val="es-AR"/>
        </w:rPr>
        <w:t>asigurărilor</w:t>
      </w:r>
      <w:proofErr w:type="spellEnd"/>
      <w:r w:rsidRPr="007A6741">
        <w:rPr>
          <w:rFonts w:cstheme="minorHAnsi"/>
          <w:sz w:val="24"/>
          <w:szCs w:val="24"/>
          <w:lang w:val="es-AR"/>
        </w:rPr>
        <w:t xml:space="preserve"> </w:t>
      </w:r>
      <w:proofErr w:type="spellStart"/>
      <w:r w:rsidRPr="007A6741">
        <w:rPr>
          <w:rFonts w:cstheme="minorHAnsi"/>
          <w:sz w:val="24"/>
          <w:szCs w:val="24"/>
          <w:lang w:val="es-AR"/>
        </w:rPr>
        <w:t>sociale</w:t>
      </w:r>
      <w:proofErr w:type="spellEnd"/>
      <w:r w:rsidRPr="007A6741">
        <w:rPr>
          <w:rFonts w:cstheme="minorHAnsi"/>
          <w:sz w:val="24"/>
          <w:szCs w:val="24"/>
          <w:lang w:val="es-AR"/>
        </w:rPr>
        <w:t xml:space="preserve">. Cu </w:t>
      </w:r>
      <w:proofErr w:type="spellStart"/>
      <w:r w:rsidRPr="007A6741">
        <w:rPr>
          <w:rFonts w:cstheme="minorHAnsi"/>
          <w:sz w:val="24"/>
          <w:szCs w:val="24"/>
          <w:lang w:val="es-AR"/>
        </w:rPr>
        <w:t>toate</w:t>
      </w:r>
      <w:proofErr w:type="spellEnd"/>
      <w:r w:rsidRPr="007A6741">
        <w:rPr>
          <w:rFonts w:cstheme="minorHAnsi"/>
          <w:sz w:val="24"/>
          <w:szCs w:val="24"/>
          <w:lang w:val="es-AR"/>
        </w:rPr>
        <w:t xml:space="preserve"> </w:t>
      </w:r>
      <w:proofErr w:type="spellStart"/>
      <w:r w:rsidRPr="007A6741">
        <w:rPr>
          <w:rFonts w:cstheme="minorHAnsi"/>
          <w:sz w:val="24"/>
          <w:szCs w:val="24"/>
          <w:lang w:val="es-AR"/>
        </w:rPr>
        <w:t>acestea</w:t>
      </w:r>
      <w:proofErr w:type="spellEnd"/>
      <w:r w:rsidRPr="007A6741">
        <w:rPr>
          <w:rFonts w:cstheme="minorHAnsi"/>
          <w:sz w:val="24"/>
          <w:szCs w:val="24"/>
          <w:lang w:val="es-AR"/>
        </w:rPr>
        <w:t xml:space="preserve">, </w:t>
      </w:r>
      <w:proofErr w:type="spellStart"/>
      <w:r w:rsidRPr="007A6741">
        <w:rPr>
          <w:rFonts w:cstheme="minorHAnsi"/>
          <w:sz w:val="24"/>
          <w:szCs w:val="24"/>
          <w:lang w:val="es-AR"/>
        </w:rPr>
        <w:t>orice</w:t>
      </w:r>
      <w:proofErr w:type="spellEnd"/>
      <w:r w:rsidRPr="007A6741">
        <w:rPr>
          <w:rFonts w:cstheme="minorHAnsi"/>
          <w:sz w:val="24"/>
          <w:szCs w:val="24"/>
          <w:lang w:val="es-AR"/>
        </w:rPr>
        <w:t xml:space="preserve"> modificare </w:t>
      </w:r>
      <w:proofErr w:type="spellStart"/>
      <w:r w:rsidRPr="007A6741">
        <w:rPr>
          <w:rFonts w:cstheme="minorHAnsi"/>
          <w:sz w:val="24"/>
          <w:szCs w:val="24"/>
          <w:lang w:val="es-AR"/>
        </w:rPr>
        <w:t>poate</w:t>
      </w:r>
      <w:proofErr w:type="spellEnd"/>
      <w:r w:rsidRPr="007A6741">
        <w:rPr>
          <w:rFonts w:cstheme="minorHAnsi"/>
          <w:sz w:val="24"/>
          <w:szCs w:val="24"/>
          <w:lang w:val="es-AR"/>
        </w:rPr>
        <w:t xml:space="preserve"> afecta </w:t>
      </w:r>
      <w:proofErr w:type="spellStart"/>
      <w:r w:rsidRPr="007A6741">
        <w:rPr>
          <w:rFonts w:cstheme="minorHAnsi"/>
          <w:sz w:val="24"/>
          <w:szCs w:val="24"/>
          <w:lang w:val="es-AR"/>
        </w:rPr>
        <w:t>doar</w:t>
      </w:r>
      <w:proofErr w:type="spellEnd"/>
      <w:r w:rsidRPr="007A6741">
        <w:rPr>
          <w:rFonts w:cstheme="minorHAnsi"/>
          <w:sz w:val="24"/>
          <w:szCs w:val="24"/>
          <w:lang w:val="es-AR"/>
        </w:rPr>
        <w:t xml:space="preserve"> </w:t>
      </w:r>
      <w:proofErr w:type="spellStart"/>
      <w:r w:rsidRPr="007A6741">
        <w:rPr>
          <w:rFonts w:cstheme="minorHAnsi"/>
          <w:sz w:val="24"/>
          <w:szCs w:val="24"/>
          <w:lang w:val="es-AR"/>
        </w:rPr>
        <w:t>viitorul</w:t>
      </w:r>
      <w:proofErr w:type="spellEnd"/>
      <w:r w:rsidRPr="007A6741">
        <w:rPr>
          <w:rFonts w:cstheme="minorHAnsi"/>
          <w:sz w:val="24"/>
          <w:szCs w:val="24"/>
          <w:lang w:val="es-AR"/>
        </w:rPr>
        <w:t xml:space="preserve"> </w:t>
      </w:r>
      <w:proofErr w:type="spellStart"/>
      <w:r w:rsidRPr="007A6741">
        <w:rPr>
          <w:rFonts w:cstheme="minorHAnsi"/>
          <w:sz w:val="24"/>
          <w:szCs w:val="24"/>
          <w:lang w:val="es-AR"/>
        </w:rPr>
        <w:t>și</w:t>
      </w:r>
      <w:proofErr w:type="spellEnd"/>
      <w:r w:rsidRPr="007A6741">
        <w:rPr>
          <w:rFonts w:cstheme="minorHAnsi"/>
          <w:sz w:val="24"/>
          <w:szCs w:val="24"/>
          <w:lang w:val="es-AR"/>
        </w:rPr>
        <w:t xml:space="preserve"> </w:t>
      </w:r>
      <w:proofErr w:type="spellStart"/>
      <w:r w:rsidRPr="007A6741">
        <w:rPr>
          <w:rFonts w:cstheme="minorHAnsi"/>
          <w:sz w:val="24"/>
          <w:szCs w:val="24"/>
          <w:lang w:val="es-AR"/>
        </w:rPr>
        <w:t>nu</w:t>
      </w:r>
      <w:proofErr w:type="spellEnd"/>
      <w:r w:rsidRPr="007A6741">
        <w:rPr>
          <w:rFonts w:cstheme="minorHAnsi"/>
          <w:sz w:val="24"/>
          <w:szCs w:val="24"/>
          <w:lang w:val="es-AR"/>
        </w:rPr>
        <w:t xml:space="preserve"> </w:t>
      </w:r>
      <w:proofErr w:type="spellStart"/>
      <w:r w:rsidRPr="007A6741">
        <w:rPr>
          <w:rFonts w:cstheme="minorHAnsi"/>
          <w:sz w:val="24"/>
          <w:szCs w:val="24"/>
          <w:lang w:val="es-AR"/>
        </w:rPr>
        <w:t>situațiile</w:t>
      </w:r>
      <w:proofErr w:type="spellEnd"/>
      <w:r w:rsidRPr="007A6741">
        <w:rPr>
          <w:rFonts w:cstheme="minorHAnsi"/>
          <w:sz w:val="24"/>
          <w:szCs w:val="24"/>
          <w:lang w:val="es-AR"/>
        </w:rPr>
        <w:t xml:space="preserve"> </w:t>
      </w:r>
      <w:proofErr w:type="spellStart"/>
      <w:r w:rsidRPr="007A6741">
        <w:rPr>
          <w:rFonts w:cstheme="minorHAnsi"/>
          <w:sz w:val="24"/>
          <w:szCs w:val="24"/>
          <w:lang w:val="es-AR"/>
        </w:rPr>
        <w:t>anterioare</w:t>
      </w:r>
      <w:proofErr w:type="spellEnd"/>
      <w:r w:rsidRPr="007A6741">
        <w:rPr>
          <w:rFonts w:cstheme="minorHAnsi"/>
          <w:sz w:val="24"/>
          <w:szCs w:val="24"/>
          <w:lang w:val="es-AR"/>
        </w:rPr>
        <w:t>.</w:t>
      </w:r>
    </w:p>
    <w:p w14:paraId="47E446FD" w14:textId="668F00A8" w:rsidR="00BC0D66" w:rsidRPr="007A6741" w:rsidRDefault="00BC0D66" w:rsidP="001839D2">
      <w:pPr>
        <w:spacing w:after="0" w:line="276" w:lineRule="auto"/>
        <w:ind w:firstLine="993"/>
        <w:jc w:val="both"/>
        <w:rPr>
          <w:rFonts w:cstheme="minorHAnsi"/>
          <w:sz w:val="24"/>
          <w:szCs w:val="24"/>
          <w:lang w:val="es-AR"/>
        </w:rPr>
      </w:pPr>
      <w:proofErr w:type="spellStart"/>
      <w:r w:rsidRPr="007A6741">
        <w:rPr>
          <w:rFonts w:cstheme="minorHAnsi"/>
          <w:sz w:val="24"/>
          <w:szCs w:val="24"/>
          <w:lang w:val="es-AR"/>
        </w:rPr>
        <w:t>Prin</w:t>
      </w:r>
      <w:proofErr w:type="spellEnd"/>
      <w:r w:rsidRPr="007A6741">
        <w:rPr>
          <w:rFonts w:cstheme="minorHAnsi"/>
          <w:sz w:val="24"/>
          <w:szCs w:val="24"/>
          <w:lang w:val="es-AR"/>
        </w:rPr>
        <w:t xml:space="preserve"> </w:t>
      </w:r>
      <w:proofErr w:type="spellStart"/>
      <w:r w:rsidRPr="007A6741">
        <w:rPr>
          <w:rFonts w:cstheme="minorHAnsi"/>
          <w:sz w:val="24"/>
          <w:szCs w:val="24"/>
          <w:lang w:val="es-AR"/>
        </w:rPr>
        <w:t>adoptarea</w:t>
      </w:r>
      <w:proofErr w:type="spellEnd"/>
      <w:r w:rsidRPr="007A6741">
        <w:rPr>
          <w:rFonts w:cstheme="minorHAnsi"/>
          <w:sz w:val="24"/>
          <w:szCs w:val="24"/>
          <w:lang w:val="es-AR"/>
        </w:rPr>
        <w:t xml:space="preserve"> </w:t>
      </w:r>
      <w:proofErr w:type="spellStart"/>
      <w:r w:rsidRPr="007A6741">
        <w:rPr>
          <w:rFonts w:cstheme="minorHAnsi"/>
          <w:sz w:val="24"/>
          <w:szCs w:val="24"/>
          <w:lang w:val="es-AR"/>
        </w:rPr>
        <w:t>unui</w:t>
      </w:r>
      <w:proofErr w:type="spellEnd"/>
      <w:r w:rsidRPr="007A6741">
        <w:rPr>
          <w:rFonts w:cstheme="minorHAnsi"/>
          <w:sz w:val="24"/>
          <w:szCs w:val="24"/>
          <w:lang w:val="es-AR"/>
        </w:rPr>
        <w:t xml:space="preserve"> </w:t>
      </w:r>
      <w:proofErr w:type="spellStart"/>
      <w:r w:rsidRPr="007A6741">
        <w:rPr>
          <w:rFonts w:cstheme="minorHAnsi"/>
          <w:sz w:val="24"/>
          <w:szCs w:val="24"/>
          <w:lang w:val="es-AR"/>
        </w:rPr>
        <w:t>procent</w:t>
      </w:r>
      <w:proofErr w:type="spellEnd"/>
      <w:r w:rsidRPr="007A6741">
        <w:rPr>
          <w:rFonts w:cstheme="minorHAnsi"/>
          <w:sz w:val="24"/>
          <w:szCs w:val="24"/>
          <w:lang w:val="es-AR"/>
        </w:rPr>
        <w:t xml:space="preserve"> </w:t>
      </w:r>
      <w:proofErr w:type="spellStart"/>
      <w:r w:rsidRPr="007A6741">
        <w:rPr>
          <w:rFonts w:cstheme="minorHAnsi"/>
          <w:sz w:val="24"/>
          <w:szCs w:val="24"/>
          <w:lang w:val="es-AR"/>
        </w:rPr>
        <w:t>fix</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stabilirea</w:t>
      </w:r>
      <w:proofErr w:type="spellEnd"/>
      <w:r w:rsidRPr="007A6741">
        <w:rPr>
          <w:rFonts w:cstheme="minorHAnsi"/>
          <w:sz w:val="24"/>
          <w:szCs w:val="24"/>
          <w:lang w:val="es-AR"/>
        </w:rPr>
        <w:t xml:space="preserve"> </w:t>
      </w:r>
      <w:proofErr w:type="spellStart"/>
      <w:r w:rsidRPr="007A6741">
        <w:rPr>
          <w:rFonts w:cstheme="minorHAnsi"/>
          <w:sz w:val="24"/>
          <w:szCs w:val="24"/>
          <w:lang w:val="es-AR"/>
        </w:rPr>
        <w:t>cuantumului</w:t>
      </w:r>
      <w:proofErr w:type="spellEnd"/>
      <w:r w:rsidRPr="007A6741">
        <w:rPr>
          <w:rFonts w:cstheme="minorHAnsi"/>
          <w:sz w:val="24"/>
          <w:szCs w:val="24"/>
          <w:lang w:val="es-AR"/>
        </w:rPr>
        <w:t xml:space="preserve"> </w:t>
      </w:r>
      <w:proofErr w:type="spellStart"/>
      <w:r w:rsidRPr="007A6741">
        <w:rPr>
          <w:rFonts w:cstheme="minorHAnsi"/>
          <w:sz w:val="24"/>
          <w:szCs w:val="24"/>
          <w:lang w:val="es-AR"/>
        </w:rPr>
        <w:t>pensiei</w:t>
      </w:r>
      <w:proofErr w:type="spellEnd"/>
      <w:r w:rsidRPr="007A6741">
        <w:rPr>
          <w:rFonts w:cstheme="minorHAnsi"/>
          <w:sz w:val="24"/>
          <w:szCs w:val="24"/>
          <w:lang w:val="es-AR"/>
        </w:rPr>
        <w:t xml:space="preserve"> de </w:t>
      </w:r>
      <w:proofErr w:type="spellStart"/>
      <w:r w:rsidRPr="007A6741">
        <w:rPr>
          <w:rFonts w:cstheme="minorHAnsi"/>
          <w:sz w:val="24"/>
          <w:szCs w:val="24"/>
          <w:lang w:val="es-AR"/>
        </w:rPr>
        <w:t>serviciu</w:t>
      </w:r>
      <w:proofErr w:type="spellEnd"/>
      <w:r w:rsidRPr="007A6741">
        <w:rPr>
          <w:rFonts w:cstheme="minorHAnsi"/>
          <w:sz w:val="24"/>
          <w:szCs w:val="24"/>
          <w:lang w:val="es-AR"/>
        </w:rPr>
        <w:t xml:space="preserve">, </w:t>
      </w:r>
      <w:proofErr w:type="spellStart"/>
      <w:r w:rsidRPr="007A6741">
        <w:rPr>
          <w:rFonts w:cstheme="minorHAnsi"/>
          <w:sz w:val="24"/>
          <w:szCs w:val="24"/>
          <w:lang w:val="es-AR"/>
        </w:rPr>
        <w:t>raportat</w:t>
      </w:r>
      <w:proofErr w:type="spellEnd"/>
      <w:r w:rsidRPr="007A6741">
        <w:rPr>
          <w:rFonts w:cstheme="minorHAnsi"/>
          <w:sz w:val="24"/>
          <w:szCs w:val="24"/>
          <w:lang w:val="es-AR"/>
        </w:rPr>
        <w:t xml:space="preserve"> la </w:t>
      </w:r>
      <w:r w:rsidR="00B3766B" w:rsidRPr="007A6741">
        <w:rPr>
          <w:rFonts w:cstheme="minorHAnsi"/>
          <w:sz w:val="24"/>
          <w:szCs w:val="24"/>
          <w:lang w:val="es-AR"/>
        </w:rPr>
        <w:t xml:space="preserve">media </w:t>
      </w:r>
      <w:proofErr w:type="spellStart"/>
      <w:r w:rsidR="00B3766B" w:rsidRPr="007A6741">
        <w:rPr>
          <w:rFonts w:cstheme="minorHAnsi"/>
          <w:sz w:val="24"/>
          <w:szCs w:val="24"/>
          <w:lang w:val="es-AR"/>
        </w:rPr>
        <w:t>soldelor</w:t>
      </w:r>
      <w:proofErr w:type="spellEnd"/>
      <w:r w:rsidR="00B3766B" w:rsidRPr="007A6741">
        <w:rPr>
          <w:rFonts w:cstheme="minorHAnsi"/>
          <w:sz w:val="24"/>
          <w:szCs w:val="24"/>
          <w:lang w:val="es-AR"/>
        </w:rPr>
        <w:t>/</w:t>
      </w:r>
      <w:proofErr w:type="spellStart"/>
      <w:r w:rsidR="00B3766B" w:rsidRPr="007A6741">
        <w:rPr>
          <w:rFonts w:cstheme="minorHAnsi"/>
          <w:sz w:val="24"/>
          <w:szCs w:val="24"/>
          <w:lang w:val="es-AR"/>
        </w:rPr>
        <w:t>salariilor</w:t>
      </w:r>
      <w:proofErr w:type="spellEnd"/>
      <w:r w:rsidR="00B3766B" w:rsidRPr="007A6741">
        <w:rPr>
          <w:rFonts w:cstheme="minorHAnsi"/>
          <w:sz w:val="24"/>
          <w:szCs w:val="24"/>
          <w:lang w:val="es-AR"/>
        </w:rPr>
        <w:t xml:space="preserve"> </w:t>
      </w:r>
      <w:proofErr w:type="spellStart"/>
      <w:r w:rsidR="00B3766B" w:rsidRPr="007A6741">
        <w:rPr>
          <w:rFonts w:cstheme="minorHAnsi"/>
          <w:sz w:val="24"/>
          <w:szCs w:val="24"/>
          <w:lang w:val="es-AR"/>
        </w:rPr>
        <w:t>lunare</w:t>
      </w:r>
      <w:proofErr w:type="spellEnd"/>
      <w:r w:rsidR="00B3766B" w:rsidRPr="007A6741">
        <w:rPr>
          <w:rFonts w:cstheme="minorHAnsi"/>
          <w:sz w:val="24"/>
          <w:szCs w:val="24"/>
          <w:lang w:val="es-AR"/>
        </w:rPr>
        <w:t xml:space="preserve"> brute </w:t>
      </w:r>
      <w:proofErr w:type="spellStart"/>
      <w:r w:rsidR="00B3766B" w:rsidRPr="007A6741">
        <w:rPr>
          <w:rFonts w:cstheme="minorHAnsi"/>
          <w:sz w:val="24"/>
          <w:szCs w:val="24"/>
          <w:lang w:val="es-AR"/>
        </w:rPr>
        <w:t>realizate</w:t>
      </w:r>
      <w:proofErr w:type="spellEnd"/>
      <w:r w:rsidR="00B3766B" w:rsidRPr="007A6741">
        <w:rPr>
          <w:rFonts w:cstheme="minorHAnsi"/>
          <w:sz w:val="24"/>
          <w:szCs w:val="24"/>
          <w:lang w:val="es-AR"/>
        </w:rPr>
        <w:t xml:space="preserve"> la </w:t>
      </w:r>
      <w:proofErr w:type="spellStart"/>
      <w:r w:rsidR="00B3766B" w:rsidRPr="007A6741">
        <w:rPr>
          <w:rFonts w:cstheme="minorHAnsi"/>
          <w:sz w:val="24"/>
          <w:szCs w:val="24"/>
          <w:lang w:val="es-AR"/>
        </w:rPr>
        <w:t>funcţia</w:t>
      </w:r>
      <w:proofErr w:type="spellEnd"/>
      <w:r w:rsidR="00B3766B" w:rsidRPr="007A6741">
        <w:rPr>
          <w:rFonts w:cstheme="minorHAnsi"/>
          <w:sz w:val="24"/>
          <w:szCs w:val="24"/>
          <w:lang w:val="es-AR"/>
        </w:rPr>
        <w:t xml:space="preserve"> de </w:t>
      </w:r>
      <w:proofErr w:type="spellStart"/>
      <w:r w:rsidR="00B3766B" w:rsidRPr="007A6741">
        <w:rPr>
          <w:rFonts w:cstheme="minorHAnsi"/>
          <w:sz w:val="24"/>
          <w:szCs w:val="24"/>
          <w:lang w:val="es-AR"/>
        </w:rPr>
        <w:t>bază</w:t>
      </w:r>
      <w:proofErr w:type="spellEnd"/>
      <w:r w:rsidR="00B3766B" w:rsidRPr="007A6741">
        <w:rPr>
          <w:rFonts w:cstheme="minorHAnsi"/>
          <w:sz w:val="24"/>
          <w:szCs w:val="24"/>
          <w:lang w:val="es-AR"/>
        </w:rPr>
        <w:t xml:space="preserve"> </w:t>
      </w:r>
      <w:proofErr w:type="spellStart"/>
      <w:r w:rsidR="00B3766B" w:rsidRPr="007A6741">
        <w:rPr>
          <w:rFonts w:cstheme="minorHAnsi"/>
          <w:sz w:val="24"/>
          <w:szCs w:val="24"/>
          <w:lang w:val="es-AR"/>
        </w:rPr>
        <w:t>în</w:t>
      </w:r>
      <w:proofErr w:type="spellEnd"/>
      <w:r w:rsidR="00B3766B" w:rsidRPr="007A6741">
        <w:rPr>
          <w:rFonts w:cstheme="minorHAnsi"/>
          <w:sz w:val="24"/>
          <w:szCs w:val="24"/>
          <w:lang w:val="es-AR"/>
        </w:rPr>
        <w:t xml:space="preserve"> 6 </w:t>
      </w:r>
      <w:proofErr w:type="spellStart"/>
      <w:r w:rsidR="00B3766B" w:rsidRPr="007A6741">
        <w:rPr>
          <w:rFonts w:cstheme="minorHAnsi"/>
          <w:sz w:val="24"/>
          <w:szCs w:val="24"/>
          <w:lang w:val="es-AR"/>
        </w:rPr>
        <w:t>luni</w:t>
      </w:r>
      <w:proofErr w:type="spellEnd"/>
      <w:r w:rsidR="00B3766B" w:rsidRPr="007A6741">
        <w:rPr>
          <w:rFonts w:cstheme="minorHAnsi"/>
          <w:sz w:val="24"/>
          <w:szCs w:val="24"/>
          <w:lang w:val="es-AR"/>
        </w:rPr>
        <w:t xml:space="preserve"> consecutive, din </w:t>
      </w:r>
      <w:proofErr w:type="spellStart"/>
      <w:r w:rsidR="00B3766B" w:rsidRPr="007A6741">
        <w:rPr>
          <w:rFonts w:cstheme="minorHAnsi"/>
          <w:sz w:val="24"/>
          <w:szCs w:val="24"/>
          <w:lang w:val="es-AR"/>
        </w:rPr>
        <w:t>ultimii</w:t>
      </w:r>
      <w:proofErr w:type="spellEnd"/>
      <w:r w:rsidR="00B3766B" w:rsidRPr="007A6741">
        <w:rPr>
          <w:rFonts w:cstheme="minorHAnsi"/>
          <w:sz w:val="24"/>
          <w:szCs w:val="24"/>
          <w:lang w:val="es-AR"/>
        </w:rPr>
        <w:t xml:space="preserve"> 5 </w:t>
      </w:r>
      <w:proofErr w:type="spellStart"/>
      <w:r w:rsidR="00B3766B" w:rsidRPr="007A6741">
        <w:rPr>
          <w:rFonts w:cstheme="minorHAnsi"/>
          <w:sz w:val="24"/>
          <w:szCs w:val="24"/>
          <w:lang w:val="es-AR"/>
        </w:rPr>
        <w:t>ani</w:t>
      </w:r>
      <w:proofErr w:type="spellEnd"/>
      <w:r w:rsidR="00B3766B" w:rsidRPr="007A6741">
        <w:rPr>
          <w:rFonts w:cstheme="minorHAnsi"/>
          <w:sz w:val="24"/>
          <w:szCs w:val="24"/>
          <w:lang w:val="es-AR"/>
        </w:rPr>
        <w:t xml:space="preserve"> de </w:t>
      </w:r>
      <w:proofErr w:type="spellStart"/>
      <w:r w:rsidR="00B3766B" w:rsidRPr="007A6741">
        <w:rPr>
          <w:rFonts w:cstheme="minorHAnsi"/>
          <w:sz w:val="24"/>
          <w:szCs w:val="24"/>
          <w:lang w:val="es-AR"/>
        </w:rPr>
        <w:t>activitate</w:t>
      </w:r>
      <w:proofErr w:type="spellEnd"/>
      <w:r w:rsidR="00B3766B" w:rsidRPr="007A6741">
        <w:rPr>
          <w:rFonts w:cstheme="minorHAnsi"/>
          <w:sz w:val="24"/>
          <w:szCs w:val="24"/>
          <w:lang w:val="es-AR"/>
        </w:rPr>
        <w:t xml:space="preserve"> </w:t>
      </w:r>
      <w:proofErr w:type="spellStart"/>
      <w:r w:rsidR="00B3766B" w:rsidRPr="007A6741">
        <w:rPr>
          <w:rFonts w:cstheme="minorHAnsi"/>
          <w:sz w:val="24"/>
          <w:szCs w:val="24"/>
          <w:lang w:val="es-AR"/>
        </w:rPr>
        <w:t>în</w:t>
      </w:r>
      <w:proofErr w:type="spellEnd"/>
      <w:r w:rsidR="00B3766B" w:rsidRPr="007A6741">
        <w:rPr>
          <w:rFonts w:cstheme="minorHAnsi"/>
          <w:sz w:val="24"/>
          <w:szCs w:val="24"/>
          <w:lang w:val="es-AR"/>
        </w:rPr>
        <w:t xml:space="preserve"> </w:t>
      </w:r>
      <w:proofErr w:type="spellStart"/>
      <w:r w:rsidR="00B3766B" w:rsidRPr="007A6741">
        <w:rPr>
          <w:rFonts w:cstheme="minorHAnsi"/>
          <w:sz w:val="24"/>
          <w:szCs w:val="24"/>
          <w:lang w:val="es-AR"/>
        </w:rPr>
        <w:t>calitate</w:t>
      </w:r>
      <w:proofErr w:type="spellEnd"/>
      <w:r w:rsidR="00B3766B" w:rsidRPr="007A6741">
        <w:rPr>
          <w:rFonts w:cstheme="minorHAnsi"/>
          <w:sz w:val="24"/>
          <w:szCs w:val="24"/>
          <w:lang w:val="es-AR"/>
        </w:rPr>
        <w:t xml:space="preserve"> de militar</w:t>
      </w:r>
      <w:r w:rsidRPr="007A6741">
        <w:rPr>
          <w:rFonts w:cstheme="minorHAnsi"/>
          <w:sz w:val="24"/>
          <w:szCs w:val="24"/>
          <w:lang w:val="es-AR"/>
        </w:rPr>
        <w:t xml:space="preserve">, se </w:t>
      </w:r>
      <w:proofErr w:type="spellStart"/>
      <w:r w:rsidRPr="007A6741">
        <w:rPr>
          <w:rFonts w:cstheme="minorHAnsi"/>
          <w:sz w:val="24"/>
          <w:szCs w:val="24"/>
          <w:lang w:val="es-AR"/>
        </w:rPr>
        <w:t>asigură</w:t>
      </w:r>
      <w:proofErr w:type="spellEnd"/>
      <w:r w:rsidRPr="007A6741">
        <w:rPr>
          <w:rFonts w:cstheme="minorHAnsi"/>
          <w:sz w:val="24"/>
          <w:szCs w:val="24"/>
          <w:lang w:val="es-AR"/>
        </w:rPr>
        <w:t xml:space="preserve">, </w:t>
      </w:r>
      <w:proofErr w:type="spellStart"/>
      <w:r w:rsidRPr="007A6741">
        <w:rPr>
          <w:rFonts w:cstheme="minorHAnsi"/>
          <w:sz w:val="24"/>
          <w:szCs w:val="24"/>
          <w:lang w:val="es-AR"/>
        </w:rPr>
        <w:t>acordarea</w:t>
      </w:r>
      <w:proofErr w:type="spellEnd"/>
      <w:r w:rsidRPr="007A6741">
        <w:rPr>
          <w:rFonts w:cstheme="minorHAnsi"/>
          <w:sz w:val="24"/>
          <w:szCs w:val="24"/>
          <w:lang w:val="es-AR"/>
        </w:rPr>
        <w:t xml:space="preserve"> </w:t>
      </w:r>
      <w:proofErr w:type="spellStart"/>
      <w:r w:rsidRPr="007A6741">
        <w:rPr>
          <w:rFonts w:cstheme="minorHAnsi"/>
          <w:sz w:val="24"/>
          <w:szCs w:val="24"/>
          <w:lang w:val="es-AR"/>
        </w:rPr>
        <w:t>aceluiași</w:t>
      </w:r>
      <w:proofErr w:type="spellEnd"/>
      <w:r w:rsidRPr="007A6741">
        <w:rPr>
          <w:rFonts w:cstheme="minorHAnsi"/>
          <w:sz w:val="24"/>
          <w:szCs w:val="24"/>
          <w:lang w:val="es-AR"/>
        </w:rPr>
        <w:t xml:space="preserve"> </w:t>
      </w:r>
      <w:proofErr w:type="spellStart"/>
      <w:r w:rsidRPr="007A6741">
        <w:rPr>
          <w:rFonts w:cstheme="minorHAnsi"/>
          <w:sz w:val="24"/>
          <w:szCs w:val="24"/>
          <w:lang w:val="es-AR"/>
        </w:rPr>
        <w:t>tratament</w:t>
      </w:r>
      <w:proofErr w:type="spellEnd"/>
      <w:r w:rsidRPr="007A6741">
        <w:rPr>
          <w:rFonts w:cstheme="minorHAnsi"/>
          <w:sz w:val="24"/>
          <w:szCs w:val="24"/>
          <w:lang w:val="es-AR"/>
        </w:rPr>
        <w:t xml:space="preserve"> </w:t>
      </w:r>
      <w:proofErr w:type="spellStart"/>
      <w:r w:rsidRPr="007A6741">
        <w:rPr>
          <w:rFonts w:cstheme="minorHAnsi"/>
          <w:sz w:val="24"/>
          <w:szCs w:val="24"/>
          <w:lang w:val="es-AR"/>
        </w:rPr>
        <w:t>juridic</w:t>
      </w:r>
      <w:proofErr w:type="spellEnd"/>
      <w:r w:rsidRPr="007A6741">
        <w:rPr>
          <w:rFonts w:cstheme="minorHAnsi"/>
          <w:sz w:val="24"/>
          <w:szCs w:val="24"/>
          <w:lang w:val="es-AR"/>
        </w:rPr>
        <w:t xml:space="preserve"> </w:t>
      </w:r>
      <w:proofErr w:type="spellStart"/>
      <w:r w:rsidRPr="007A6741">
        <w:rPr>
          <w:rFonts w:cstheme="minorHAnsi"/>
          <w:sz w:val="24"/>
          <w:szCs w:val="24"/>
          <w:lang w:val="es-AR"/>
        </w:rPr>
        <w:t>persoanelor</w:t>
      </w:r>
      <w:proofErr w:type="spellEnd"/>
      <w:r w:rsidRPr="007A6741">
        <w:rPr>
          <w:rFonts w:cstheme="minorHAnsi"/>
          <w:sz w:val="24"/>
          <w:szCs w:val="24"/>
          <w:lang w:val="es-AR"/>
        </w:rPr>
        <w:t xml:space="preserve"> aflate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aceeași</w:t>
      </w:r>
      <w:proofErr w:type="spellEnd"/>
      <w:r w:rsidRPr="007A6741">
        <w:rPr>
          <w:rFonts w:cstheme="minorHAnsi"/>
          <w:sz w:val="24"/>
          <w:szCs w:val="24"/>
          <w:lang w:val="es-AR"/>
        </w:rPr>
        <w:t xml:space="preserve"> </w:t>
      </w:r>
      <w:proofErr w:type="spellStart"/>
      <w:r w:rsidRPr="007A6741">
        <w:rPr>
          <w:rFonts w:cstheme="minorHAnsi"/>
          <w:sz w:val="24"/>
          <w:szCs w:val="24"/>
          <w:lang w:val="es-AR"/>
        </w:rPr>
        <w:t>situație</w:t>
      </w:r>
      <w:proofErr w:type="spellEnd"/>
      <w:r w:rsidRPr="007A6741">
        <w:rPr>
          <w:rFonts w:cstheme="minorHAnsi"/>
          <w:sz w:val="24"/>
          <w:szCs w:val="24"/>
          <w:lang w:val="es-AR"/>
        </w:rPr>
        <w:t xml:space="preserve"> </w:t>
      </w:r>
      <w:proofErr w:type="spellStart"/>
      <w:r w:rsidRPr="007A6741">
        <w:rPr>
          <w:rFonts w:cstheme="minorHAnsi"/>
          <w:sz w:val="24"/>
          <w:szCs w:val="24"/>
          <w:lang w:val="es-AR"/>
        </w:rPr>
        <w:t>juridică</w:t>
      </w:r>
      <w:proofErr w:type="spellEnd"/>
      <w:r w:rsidRPr="007A6741">
        <w:rPr>
          <w:rFonts w:cstheme="minorHAnsi"/>
          <w:sz w:val="24"/>
          <w:szCs w:val="24"/>
          <w:lang w:val="es-AR"/>
        </w:rPr>
        <w:t xml:space="preserve">. </w:t>
      </w:r>
      <w:proofErr w:type="spellStart"/>
      <w:r w:rsidRPr="007A6741">
        <w:rPr>
          <w:rFonts w:cstheme="minorHAnsi"/>
          <w:sz w:val="24"/>
          <w:szCs w:val="24"/>
          <w:lang w:val="es-AR"/>
        </w:rPr>
        <w:t>Acest</w:t>
      </w:r>
      <w:proofErr w:type="spellEnd"/>
      <w:r w:rsidRPr="007A6741">
        <w:rPr>
          <w:rFonts w:cstheme="minorHAnsi"/>
          <w:sz w:val="24"/>
          <w:szCs w:val="24"/>
          <w:lang w:val="es-AR"/>
        </w:rPr>
        <w:t xml:space="preserve"> </w:t>
      </w:r>
      <w:proofErr w:type="spellStart"/>
      <w:r w:rsidRPr="007A6741">
        <w:rPr>
          <w:rFonts w:cstheme="minorHAnsi"/>
          <w:sz w:val="24"/>
          <w:szCs w:val="24"/>
          <w:lang w:val="es-AR"/>
        </w:rPr>
        <w:t>lucru</w:t>
      </w:r>
      <w:proofErr w:type="spellEnd"/>
      <w:r w:rsidRPr="007A6741">
        <w:rPr>
          <w:rFonts w:cstheme="minorHAnsi"/>
          <w:sz w:val="24"/>
          <w:szCs w:val="24"/>
          <w:lang w:val="es-AR"/>
        </w:rPr>
        <w:t xml:space="preserve"> se </w:t>
      </w:r>
      <w:proofErr w:type="spellStart"/>
      <w:r w:rsidRPr="007A6741">
        <w:rPr>
          <w:rFonts w:cstheme="minorHAnsi"/>
          <w:sz w:val="24"/>
          <w:szCs w:val="24"/>
          <w:lang w:val="es-AR"/>
        </w:rPr>
        <w:t>aplică</w:t>
      </w:r>
      <w:proofErr w:type="spellEnd"/>
      <w:r w:rsidRPr="007A6741">
        <w:rPr>
          <w:rFonts w:cstheme="minorHAnsi"/>
          <w:sz w:val="24"/>
          <w:szCs w:val="24"/>
          <w:lang w:val="es-AR"/>
        </w:rPr>
        <w:t xml:space="preserve"> </w:t>
      </w:r>
      <w:proofErr w:type="spellStart"/>
      <w:r w:rsidRPr="007A6741">
        <w:rPr>
          <w:rFonts w:cstheme="minorHAnsi"/>
          <w:sz w:val="24"/>
          <w:szCs w:val="24"/>
          <w:lang w:val="es-AR"/>
        </w:rPr>
        <w:t>și</w:t>
      </w:r>
      <w:proofErr w:type="spellEnd"/>
      <w:r w:rsidRPr="007A6741">
        <w:rPr>
          <w:rFonts w:cstheme="minorHAnsi"/>
          <w:sz w:val="24"/>
          <w:szCs w:val="24"/>
          <w:lang w:val="es-AR"/>
        </w:rPr>
        <w:t xml:space="preserve"> </w:t>
      </w:r>
      <w:proofErr w:type="spellStart"/>
      <w:r w:rsidRPr="007A6741">
        <w:rPr>
          <w:rFonts w:cstheme="minorHAnsi"/>
          <w:sz w:val="24"/>
          <w:szCs w:val="24"/>
          <w:lang w:val="es-AR"/>
        </w:rPr>
        <w:t>beneficiarilor</w:t>
      </w:r>
      <w:proofErr w:type="spellEnd"/>
      <w:r w:rsidRPr="007A6741">
        <w:rPr>
          <w:rFonts w:cstheme="minorHAnsi"/>
          <w:sz w:val="24"/>
          <w:szCs w:val="24"/>
          <w:lang w:val="es-AR"/>
        </w:rPr>
        <w:t xml:space="preserve"> de </w:t>
      </w:r>
      <w:proofErr w:type="spellStart"/>
      <w:r w:rsidRPr="007A6741">
        <w:rPr>
          <w:rFonts w:cstheme="minorHAnsi"/>
          <w:sz w:val="24"/>
          <w:szCs w:val="24"/>
          <w:lang w:val="es-AR"/>
        </w:rPr>
        <w:t>venituri</w:t>
      </w:r>
      <w:proofErr w:type="spellEnd"/>
      <w:r w:rsidRPr="007A6741">
        <w:rPr>
          <w:rFonts w:cstheme="minorHAnsi"/>
          <w:sz w:val="24"/>
          <w:szCs w:val="24"/>
          <w:lang w:val="es-AR"/>
        </w:rPr>
        <w:t xml:space="preserve"> din </w:t>
      </w:r>
      <w:proofErr w:type="spellStart"/>
      <w:r w:rsidRPr="007A6741">
        <w:rPr>
          <w:rFonts w:cstheme="minorHAnsi"/>
          <w:sz w:val="24"/>
          <w:szCs w:val="24"/>
          <w:lang w:val="es-AR"/>
        </w:rPr>
        <w:t>pensii</w:t>
      </w:r>
      <w:proofErr w:type="spellEnd"/>
      <w:r w:rsidRPr="007A6741">
        <w:rPr>
          <w:rFonts w:cstheme="minorHAnsi"/>
          <w:sz w:val="24"/>
          <w:szCs w:val="24"/>
          <w:lang w:val="es-AR"/>
        </w:rPr>
        <w:t xml:space="preserve"> </w:t>
      </w:r>
      <w:proofErr w:type="spellStart"/>
      <w:r w:rsidRPr="007A6741">
        <w:rPr>
          <w:rFonts w:cstheme="minorHAnsi"/>
          <w:sz w:val="24"/>
          <w:szCs w:val="24"/>
          <w:lang w:val="es-AR"/>
        </w:rPr>
        <w:t>și</w:t>
      </w:r>
      <w:proofErr w:type="spellEnd"/>
      <w:r w:rsidRPr="007A6741">
        <w:rPr>
          <w:rFonts w:cstheme="minorHAnsi"/>
          <w:sz w:val="24"/>
          <w:szCs w:val="24"/>
          <w:lang w:val="es-AR"/>
        </w:rPr>
        <w:t>/</w:t>
      </w:r>
      <w:proofErr w:type="spellStart"/>
      <w:r w:rsidRPr="007A6741">
        <w:rPr>
          <w:rFonts w:cstheme="minorHAnsi"/>
          <w:sz w:val="24"/>
          <w:szCs w:val="24"/>
          <w:lang w:val="es-AR"/>
        </w:rPr>
        <w:t>sau</w:t>
      </w:r>
      <w:proofErr w:type="spellEnd"/>
      <w:r w:rsidRPr="007A6741">
        <w:rPr>
          <w:rFonts w:cstheme="minorHAnsi"/>
          <w:sz w:val="24"/>
          <w:szCs w:val="24"/>
          <w:lang w:val="es-AR"/>
        </w:rPr>
        <w:t xml:space="preserve"> </w:t>
      </w:r>
      <w:proofErr w:type="spellStart"/>
      <w:r w:rsidRPr="007A6741">
        <w:rPr>
          <w:rFonts w:cstheme="minorHAnsi"/>
          <w:sz w:val="24"/>
          <w:szCs w:val="24"/>
          <w:lang w:val="es-AR"/>
        </w:rPr>
        <w:t>indemnizații</w:t>
      </w:r>
      <w:proofErr w:type="spellEnd"/>
      <w:r w:rsidRPr="007A6741">
        <w:rPr>
          <w:rFonts w:cstheme="minorHAnsi"/>
          <w:sz w:val="24"/>
          <w:szCs w:val="24"/>
          <w:lang w:val="es-AR"/>
        </w:rPr>
        <w:t xml:space="preserve"> </w:t>
      </w:r>
      <w:proofErr w:type="spellStart"/>
      <w:r w:rsidRPr="007A6741">
        <w:rPr>
          <w:rFonts w:cstheme="minorHAnsi"/>
          <w:sz w:val="24"/>
          <w:szCs w:val="24"/>
          <w:lang w:val="es-AR"/>
        </w:rPr>
        <w:t>pentru</w:t>
      </w:r>
      <w:proofErr w:type="spellEnd"/>
      <w:r w:rsidRPr="007A6741">
        <w:rPr>
          <w:rFonts w:cstheme="minorHAnsi"/>
          <w:sz w:val="24"/>
          <w:szCs w:val="24"/>
          <w:lang w:val="es-AR"/>
        </w:rPr>
        <w:t xml:space="preserve"> </w:t>
      </w:r>
      <w:proofErr w:type="spellStart"/>
      <w:r w:rsidRPr="007A6741">
        <w:rPr>
          <w:rFonts w:cstheme="minorHAnsi"/>
          <w:sz w:val="24"/>
          <w:szCs w:val="24"/>
          <w:lang w:val="es-AR"/>
        </w:rPr>
        <w:t>limită</w:t>
      </w:r>
      <w:proofErr w:type="spellEnd"/>
      <w:r w:rsidRPr="007A6741">
        <w:rPr>
          <w:rFonts w:cstheme="minorHAnsi"/>
          <w:sz w:val="24"/>
          <w:szCs w:val="24"/>
          <w:lang w:val="es-AR"/>
        </w:rPr>
        <w:t xml:space="preserve"> de </w:t>
      </w:r>
      <w:proofErr w:type="spellStart"/>
      <w:r w:rsidRPr="007A6741">
        <w:rPr>
          <w:rFonts w:cstheme="minorHAnsi"/>
          <w:sz w:val="24"/>
          <w:szCs w:val="24"/>
          <w:lang w:val="es-AR"/>
        </w:rPr>
        <w:t>vârstă</w:t>
      </w:r>
      <w:proofErr w:type="spellEnd"/>
      <w:r w:rsidRPr="007A6741">
        <w:rPr>
          <w:rFonts w:cstheme="minorHAnsi"/>
          <w:sz w:val="24"/>
          <w:szCs w:val="24"/>
          <w:lang w:val="es-AR"/>
        </w:rPr>
        <w:t xml:space="preserve">, </w:t>
      </w:r>
      <w:proofErr w:type="spellStart"/>
      <w:r w:rsidRPr="007A6741">
        <w:rPr>
          <w:rFonts w:cstheme="minorHAnsi"/>
          <w:sz w:val="24"/>
          <w:szCs w:val="24"/>
          <w:lang w:val="es-AR"/>
        </w:rPr>
        <w:t>acordate</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baza </w:t>
      </w:r>
      <w:proofErr w:type="spellStart"/>
      <w:r w:rsidRPr="007A6741">
        <w:rPr>
          <w:rFonts w:cstheme="minorHAnsi"/>
          <w:sz w:val="24"/>
          <w:szCs w:val="24"/>
          <w:lang w:val="es-AR"/>
        </w:rPr>
        <w:t>unor</w:t>
      </w:r>
      <w:proofErr w:type="spellEnd"/>
      <w:r w:rsidRPr="007A6741">
        <w:rPr>
          <w:rFonts w:cstheme="minorHAnsi"/>
          <w:sz w:val="24"/>
          <w:szCs w:val="24"/>
          <w:lang w:val="es-AR"/>
        </w:rPr>
        <w:t xml:space="preserve"> </w:t>
      </w:r>
      <w:proofErr w:type="spellStart"/>
      <w:r w:rsidRPr="007A6741">
        <w:rPr>
          <w:rFonts w:cstheme="minorHAnsi"/>
          <w:sz w:val="24"/>
          <w:szCs w:val="24"/>
          <w:lang w:val="es-AR"/>
        </w:rPr>
        <w:t>legi</w:t>
      </w:r>
      <w:proofErr w:type="spellEnd"/>
      <w:r w:rsidRPr="007A6741">
        <w:rPr>
          <w:rFonts w:cstheme="minorHAnsi"/>
          <w:sz w:val="24"/>
          <w:szCs w:val="24"/>
          <w:lang w:val="es-AR"/>
        </w:rPr>
        <w:t xml:space="preserve"> </w:t>
      </w:r>
      <w:proofErr w:type="spellStart"/>
      <w:r w:rsidRPr="007A6741">
        <w:rPr>
          <w:rFonts w:cstheme="minorHAnsi"/>
          <w:sz w:val="24"/>
          <w:szCs w:val="24"/>
          <w:lang w:val="es-AR"/>
        </w:rPr>
        <w:t>sau</w:t>
      </w:r>
      <w:proofErr w:type="spellEnd"/>
      <w:r w:rsidRPr="007A6741">
        <w:rPr>
          <w:rFonts w:cstheme="minorHAnsi"/>
          <w:sz w:val="24"/>
          <w:szCs w:val="24"/>
          <w:lang w:val="es-AR"/>
        </w:rPr>
        <w:t xml:space="preserve"> </w:t>
      </w:r>
      <w:proofErr w:type="spellStart"/>
      <w:r w:rsidRPr="007A6741">
        <w:rPr>
          <w:rFonts w:cstheme="minorHAnsi"/>
          <w:sz w:val="24"/>
          <w:szCs w:val="24"/>
          <w:lang w:val="es-AR"/>
        </w:rPr>
        <w:t>statute</w:t>
      </w:r>
      <w:proofErr w:type="spellEnd"/>
      <w:r w:rsidRPr="007A6741">
        <w:rPr>
          <w:rFonts w:cstheme="minorHAnsi"/>
          <w:sz w:val="24"/>
          <w:szCs w:val="24"/>
          <w:lang w:val="es-AR"/>
        </w:rPr>
        <w:t xml:space="preserve"> </w:t>
      </w:r>
      <w:proofErr w:type="spellStart"/>
      <w:r w:rsidRPr="007A6741">
        <w:rPr>
          <w:rFonts w:cstheme="minorHAnsi"/>
          <w:sz w:val="24"/>
          <w:szCs w:val="24"/>
          <w:lang w:val="es-AR"/>
        </w:rPr>
        <w:t>speciale</w:t>
      </w:r>
      <w:proofErr w:type="spellEnd"/>
      <w:r w:rsidRPr="007A6741">
        <w:rPr>
          <w:rFonts w:cstheme="minorHAnsi"/>
          <w:sz w:val="24"/>
          <w:szCs w:val="24"/>
          <w:lang w:val="es-AR"/>
        </w:rPr>
        <w:t xml:space="preserve">. </w:t>
      </w:r>
      <w:proofErr w:type="spellStart"/>
      <w:r w:rsidRPr="007A6741">
        <w:rPr>
          <w:rFonts w:cstheme="minorHAnsi"/>
          <w:sz w:val="24"/>
          <w:szCs w:val="24"/>
          <w:lang w:val="es-AR"/>
        </w:rPr>
        <w:t>Astfel</w:t>
      </w:r>
      <w:proofErr w:type="spellEnd"/>
      <w:r w:rsidRPr="007A6741">
        <w:rPr>
          <w:rFonts w:cstheme="minorHAnsi"/>
          <w:sz w:val="24"/>
          <w:szCs w:val="24"/>
          <w:lang w:val="es-AR"/>
        </w:rPr>
        <w:t xml:space="preserve">, se </w:t>
      </w:r>
      <w:proofErr w:type="spellStart"/>
      <w:r w:rsidRPr="007A6741">
        <w:rPr>
          <w:rFonts w:cstheme="minorHAnsi"/>
          <w:sz w:val="24"/>
          <w:szCs w:val="24"/>
          <w:lang w:val="es-AR"/>
        </w:rPr>
        <w:t>respectă</w:t>
      </w:r>
      <w:proofErr w:type="spellEnd"/>
      <w:r w:rsidRPr="007A6741">
        <w:rPr>
          <w:rFonts w:cstheme="minorHAnsi"/>
          <w:sz w:val="24"/>
          <w:szCs w:val="24"/>
          <w:lang w:val="es-AR"/>
        </w:rPr>
        <w:t xml:space="preserve"> </w:t>
      </w:r>
      <w:proofErr w:type="spellStart"/>
      <w:r w:rsidRPr="007A6741">
        <w:rPr>
          <w:rFonts w:cstheme="minorHAnsi"/>
          <w:sz w:val="24"/>
          <w:szCs w:val="24"/>
          <w:lang w:val="es-AR"/>
        </w:rPr>
        <w:t>prevederile</w:t>
      </w:r>
      <w:proofErr w:type="spellEnd"/>
      <w:r w:rsidRPr="007A6741">
        <w:rPr>
          <w:rFonts w:cstheme="minorHAnsi"/>
          <w:sz w:val="24"/>
          <w:szCs w:val="24"/>
          <w:lang w:val="es-AR"/>
        </w:rPr>
        <w:t xml:space="preserve"> art. 56 </w:t>
      </w:r>
      <w:proofErr w:type="spellStart"/>
      <w:r w:rsidRPr="007A6741">
        <w:rPr>
          <w:rFonts w:cstheme="minorHAnsi"/>
          <w:sz w:val="24"/>
          <w:szCs w:val="24"/>
          <w:lang w:val="es-AR"/>
        </w:rPr>
        <w:t>alin</w:t>
      </w:r>
      <w:proofErr w:type="spellEnd"/>
      <w:r w:rsidRPr="007A6741">
        <w:rPr>
          <w:rFonts w:cstheme="minorHAnsi"/>
          <w:sz w:val="24"/>
          <w:szCs w:val="24"/>
          <w:lang w:val="es-AR"/>
        </w:rPr>
        <w:t xml:space="preserve">. 2 din </w:t>
      </w:r>
      <w:proofErr w:type="spellStart"/>
      <w:r w:rsidRPr="007A6741">
        <w:rPr>
          <w:rFonts w:cstheme="minorHAnsi"/>
          <w:sz w:val="24"/>
          <w:szCs w:val="24"/>
          <w:lang w:val="es-AR"/>
        </w:rPr>
        <w:t>Constituție</w:t>
      </w:r>
      <w:proofErr w:type="spellEnd"/>
      <w:r w:rsidRPr="007A6741">
        <w:rPr>
          <w:rFonts w:cstheme="minorHAnsi"/>
          <w:sz w:val="24"/>
          <w:szCs w:val="24"/>
          <w:lang w:val="es-AR"/>
        </w:rPr>
        <w:t xml:space="preserve">, care se </w:t>
      </w:r>
      <w:proofErr w:type="spellStart"/>
      <w:r w:rsidRPr="007A6741">
        <w:rPr>
          <w:rFonts w:cstheme="minorHAnsi"/>
          <w:sz w:val="24"/>
          <w:szCs w:val="24"/>
          <w:lang w:val="es-AR"/>
        </w:rPr>
        <w:t>referă</w:t>
      </w:r>
      <w:proofErr w:type="spellEnd"/>
      <w:r w:rsidRPr="007A6741">
        <w:rPr>
          <w:rFonts w:cstheme="minorHAnsi"/>
          <w:sz w:val="24"/>
          <w:szCs w:val="24"/>
          <w:lang w:val="es-AR"/>
        </w:rPr>
        <w:t xml:space="preserve"> la </w:t>
      </w:r>
      <w:proofErr w:type="spellStart"/>
      <w:r w:rsidRPr="007A6741">
        <w:rPr>
          <w:rFonts w:cstheme="minorHAnsi"/>
          <w:sz w:val="24"/>
          <w:szCs w:val="24"/>
          <w:lang w:val="es-AR"/>
        </w:rPr>
        <w:t>distribuirea</w:t>
      </w:r>
      <w:proofErr w:type="spellEnd"/>
      <w:r w:rsidRPr="007A6741">
        <w:rPr>
          <w:rFonts w:cstheme="minorHAnsi"/>
          <w:sz w:val="24"/>
          <w:szCs w:val="24"/>
          <w:lang w:val="es-AR"/>
        </w:rPr>
        <w:t xml:space="preserve"> </w:t>
      </w:r>
      <w:proofErr w:type="spellStart"/>
      <w:r w:rsidRPr="007A6741">
        <w:rPr>
          <w:rFonts w:cstheme="minorHAnsi"/>
          <w:sz w:val="24"/>
          <w:szCs w:val="24"/>
          <w:lang w:val="es-AR"/>
        </w:rPr>
        <w:t>echitabilă</w:t>
      </w:r>
      <w:proofErr w:type="spellEnd"/>
      <w:r w:rsidRPr="007A6741">
        <w:rPr>
          <w:rFonts w:cstheme="minorHAnsi"/>
          <w:sz w:val="24"/>
          <w:szCs w:val="24"/>
          <w:lang w:val="es-AR"/>
        </w:rPr>
        <w:t xml:space="preserve"> a </w:t>
      </w:r>
      <w:proofErr w:type="spellStart"/>
      <w:r w:rsidRPr="007A6741">
        <w:rPr>
          <w:rFonts w:cstheme="minorHAnsi"/>
          <w:sz w:val="24"/>
          <w:szCs w:val="24"/>
          <w:lang w:val="es-AR"/>
        </w:rPr>
        <w:t>sarcinilor</w:t>
      </w:r>
      <w:proofErr w:type="spellEnd"/>
      <w:r w:rsidRPr="007A6741">
        <w:rPr>
          <w:rFonts w:cstheme="minorHAnsi"/>
          <w:sz w:val="24"/>
          <w:szCs w:val="24"/>
          <w:lang w:val="es-AR"/>
        </w:rPr>
        <w:t xml:space="preserve"> fiscale.</w:t>
      </w:r>
    </w:p>
    <w:p w14:paraId="1B8427DC" w14:textId="77777777" w:rsidR="00BC0D66" w:rsidRPr="007A6741" w:rsidRDefault="00BC0D66" w:rsidP="001839D2">
      <w:pPr>
        <w:tabs>
          <w:tab w:val="left" w:pos="284"/>
        </w:tabs>
        <w:spacing w:after="0" w:line="276" w:lineRule="auto"/>
        <w:ind w:right="-8" w:firstLine="993"/>
        <w:jc w:val="both"/>
        <w:rPr>
          <w:rFonts w:cstheme="minorHAnsi"/>
          <w:sz w:val="24"/>
          <w:szCs w:val="24"/>
          <w:lang w:val="es-AR"/>
        </w:rPr>
      </w:pPr>
      <w:proofErr w:type="spellStart"/>
      <w:r w:rsidRPr="007A6741">
        <w:rPr>
          <w:rFonts w:cstheme="minorHAnsi"/>
          <w:sz w:val="24"/>
          <w:szCs w:val="24"/>
          <w:lang w:val="es-AR"/>
        </w:rPr>
        <w:t>Curtea</w:t>
      </w:r>
      <w:proofErr w:type="spellEnd"/>
      <w:r w:rsidRPr="007A6741">
        <w:rPr>
          <w:rFonts w:cstheme="minorHAnsi"/>
          <w:sz w:val="24"/>
          <w:szCs w:val="24"/>
          <w:lang w:val="es-AR"/>
        </w:rPr>
        <w:t xml:space="preserve"> </w:t>
      </w:r>
      <w:proofErr w:type="spellStart"/>
      <w:r w:rsidRPr="007A6741">
        <w:rPr>
          <w:rFonts w:cstheme="minorHAnsi"/>
          <w:sz w:val="24"/>
          <w:szCs w:val="24"/>
          <w:lang w:val="es-AR"/>
        </w:rPr>
        <w:t>Constituțională</w:t>
      </w:r>
      <w:proofErr w:type="spellEnd"/>
      <w:r w:rsidRPr="007A6741">
        <w:rPr>
          <w:rFonts w:cstheme="minorHAnsi"/>
          <w:sz w:val="24"/>
          <w:szCs w:val="24"/>
          <w:lang w:val="es-AR"/>
        </w:rPr>
        <w:t xml:space="preserve"> a </w:t>
      </w:r>
      <w:proofErr w:type="spellStart"/>
      <w:r w:rsidRPr="007A6741">
        <w:rPr>
          <w:rFonts w:cstheme="minorHAnsi"/>
          <w:sz w:val="24"/>
          <w:szCs w:val="24"/>
          <w:lang w:val="es-AR"/>
        </w:rPr>
        <w:t>reiterat</w:t>
      </w:r>
      <w:proofErr w:type="spellEnd"/>
      <w:r w:rsidRPr="007A6741">
        <w:rPr>
          <w:rFonts w:cstheme="minorHAnsi"/>
          <w:sz w:val="24"/>
          <w:szCs w:val="24"/>
          <w:lang w:val="es-AR"/>
        </w:rPr>
        <w:t xml:space="preserve">, </w:t>
      </w:r>
      <w:proofErr w:type="spellStart"/>
      <w:r w:rsidRPr="007A6741">
        <w:rPr>
          <w:rFonts w:cstheme="minorHAnsi"/>
          <w:sz w:val="24"/>
          <w:szCs w:val="24"/>
          <w:lang w:val="es-AR"/>
        </w:rPr>
        <w:t>inclusiv</w:t>
      </w:r>
      <w:proofErr w:type="spellEnd"/>
      <w:r w:rsidRPr="007A6741">
        <w:rPr>
          <w:rFonts w:cstheme="minorHAnsi"/>
          <w:sz w:val="24"/>
          <w:szCs w:val="24"/>
          <w:lang w:val="es-AR"/>
        </w:rPr>
        <w:t xml:space="preserve"> </w:t>
      </w:r>
      <w:proofErr w:type="spellStart"/>
      <w:r w:rsidRPr="007A6741">
        <w:rPr>
          <w:rFonts w:cstheme="minorHAnsi"/>
          <w:sz w:val="24"/>
          <w:szCs w:val="24"/>
          <w:lang w:val="es-AR"/>
        </w:rPr>
        <w:t>prin</w:t>
      </w:r>
      <w:proofErr w:type="spellEnd"/>
      <w:r w:rsidRPr="007A6741">
        <w:rPr>
          <w:rFonts w:cstheme="minorHAnsi"/>
          <w:sz w:val="24"/>
          <w:szCs w:val="24"/>
          <w:lang w:val="es-AR"/>
        </w:rPr>
        <w:t xml:space="preserve"> </w:t>
      </w:r>
      <w:proofErr w:type="spellStart"/>
      <w:r w:rsidRPr="007A6741">
        <w:rPr>
          <w:rFonts w:cstheme="minorHAnsi"/>
          <w:sz w:val="24"/>
          <w:szCs w:val="24"/>
          <w:lang w:val="es-AR"/>
        </w:rPr>
        <w:t>Decizia</w:t>
      </w:r>
      <w:proofErr w:type="spellEnd"/>
      <w:r w:rsidRPr="007A6741">
        <w:rPr>
          <w:rFonts w:cstheme="minorHAnsi"/>
          <w:sz w:val="24"/>
          <w:szCs w:val="24"/>
          <w:lang w:val="es-AR"/>
        </w:rPr>
        <w:t xml:space="preserve"> </w:t>
      </w:r>
      <w:proofErr w:type="spellStart"/>
      <w:r w:rsidRPr="007A6741">
        <w:rPr>
          <w:rFonts w:cstheme="minorHAnsi"/>
          <w:sz w:val="24"/>
          <w:szCs w:val="24"/>
          <w:lang w:val="es-AR"/>
        </w:rPr>
        <w:t>nr</w:t>
      </w:r>
      <w:proofErr w:type="spellEnd"/>
      <w:r w:rsidRPr="007A6741">
        <w:rPr>
          <w:rFonts w:cstheme="minorHAnsi"/>
          <w:sz w:val="24"/>
          <w:szCs w:val="24"/>
          <w:lang w:val="es-AR"/>
        </w:rPr>
        <w:t>. 467/2023 (</w:t>
      </w:r>
      <w:proofErr w:type="spellStart"/>
      <w:r w:rsidRPr="007A6741">
        <w:rPr>
          <w:rFonts w:cstheme="minorHAnsi"/>
          <w:sz w:val="24"/>
          <w:szCs w:val="24"/>
          <w:lang w:val="es-AR"/>
        </w:rPr>
        <w:t>paragraf</w:t>
      </w:r>
      <w:proofErr w:type="spellEnd"/>
      <w:r w:rsidRPr="007A6741">
        <w:rPr>
          <w:rFonts w:cstheme="minorHAnsi"/>
          <w:sz w:val="24"/>
          <w:szCs w:val="24"/>
          <w:lang w:val="es-AR"/>
        </w:rPr>
        <w:t xml:space="preserve"> 162), </w:t>
      </w:r>
      <w:proofErr w:type="spellStart"/>
      <w:r w:rsidRPr="007A6741">
        <w:rPr>
          <w:rFonts w:cstheme="minorHAnsi"/>
          <w:sz w:val="24"/>
          <w:szCs w:val="24"/>
          <w:lang w:val="es-AR"/>
        </w:rPr>
        <w:t>că</w:t>
      </w:r>
      <w:proofErr w:type="spellEnd"/>
      <w:r w:rsidRPr="007A6741">
        <w:rPr>
          <w:rFonts w:cstheme="minorHAnsi"/>
          <w:sz w:val="24"/>
          <w:szCs w:val="24"/>
          <w:lang w:val="es-AR"/>
        </w:rPr>
        <w:t xml:space="preserve"> </w:t>
      </w:r>
      <w:proofErr w:type="spellStart"/>
      <w:r w:rsidRPr="007A6741">
        <w:rPr>
          <w:rFonts w:cstheme="minorHAnsi"/>
          <w:i/>
          <w:sz w:val="24"/>
          <w:szCs w:val="24"/>
          <w:lang w:val="es-AR"/>
        </w:rPr>
        <w:t>statul</w:t>
      </w:r>
      <w:proofErr w:type="spellEnd"/>
      <w:r w:rsidRPr="007A6741">
        <w:rPr>
          <w:rFonts w:cstheme="minorHAnsi"/>
          <w:i/>
          <w:sz w:val="24"/>
          <w:szCs w:val="24"/>
          <w:lang w:val="es-AR"/>
        </w:rPr>
        <w:t xml:space="preserve"> este </w:t>
      </w:r>
      <w:proofErr w:type="spellStart"/>
      <w:r w:rsidRPr="007A6741">
        <w:rPr>
          <w:rFonts w:cstheme="minorHAnsi"/>
          <w:i/>
          <w:sz w:val="24"/>
          <w:szCs w:val="24"/>
          <w:lang w:val="es-AR"/>
        </w:rPr>
        <w:t>liber</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să</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decidă</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cu</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privire</w:t>
      </w:r>
      <w:proofErr w:type="spellEnd"/>
      <w:r w:rsidRPr="007A6741">
        <w:rPr>
          <w:rFonts w:cstheme="minorHAnsi"/>
          <w:i/>
          <w:sz w:val="24"/>
          <w:szCs w:val="24"/>
          <w:lang w:val="es-AR"/>
        </w:rPr>
        <w:t xml:space="preserve"> la </w:t>
      </w:r>
      <w:proofErr w:type="spellStart"/>
      <w:r w:rsidRPr="007A6741">
        <w:rPr>
          <w:rFonts w:cstheme="minorHAnsi"/>
          <w:i/>
          <w:sz w:val="24"/>
          <w:szCs w:val="24"/>
          <w:lang w:val="es-AR"/>
        </w:rPr>
        <w:t>aplicarea</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oricărui</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regim</w:t>
      </w:r>
      <w:proofErr w:type="spellEnd"/>
      <w:r w:rsidRPr="007A6741">
        <w:rPr>
          <w:rFonts w:cstheme="minorHAnsi"/>
          <w:i/>
          <w:sz w:val="24"/>
          <w:szCs w:val="24"/>
          <w:lang w:val="es-AR"/>
        </w:rPr>
        <w:t xml:space="preserve"> de </w:t>
      </w:r>
      <w:proofErr w:type="spellStart"/>
      <w:r w:rsidRPr="007A6741">
        <w:rPr>
          <w:rFonts w:cstheme="minorHAnsi"/>
          <w:i/>
          <w:sz w:val="24"/>
          <w:szCs w:val="24"/>
          <w:lang w:val="es-AR"/>
        </w:rPr>
        <w:t>securitate</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socială</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sau</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să</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aleagă</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tipul</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sau</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cuantumul</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beneficiilor</w:t>
      </w:r>
      <w:proofErr w:type="spellEnd"/>
      <w:r w:rsidRPr="007A6741">
        <w:rPr>
          <w:rFonts w:cstheme="minorHAnsi"/>
          <w:i/>
          <w:sz w:val="24"/>
          <w:szCs w:val="24"/>
          <w:lang w:val="es-AR"/>
        </w:rPr>
        <w:t xml:space="preserve"> pe care le </w:t>
      </w:r>
      <w:proofErr w:type="spellStart"/>
      <w:r w:rsidRPr="007A6741">
        <w:rPr>
          <w:rFonts w:cstheme="minorHAnsi"/>
          <w:i/>
          <w:sz w:val="24"/>
          <w:szCs w:val="24"/>
          <w:lang w:val="es-AR"/>
        </w:rPr>
        <w:t>acordă</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în</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oricare</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dintre</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aceste</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regimuri</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Singura</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condiție</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impusă</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statului</w:t>
      </w:r>
      <w:proofErr w:type="spellEnd"/>
      <w:r w:rsidRPr="007A6741">
        <w:rPr>
          <w:rFonts w:cstheme="minorHAnsi"/>
          <w:i/>
          <w:sz w:val="24"/>
          <w:szCs w:val="24"/>
          <w:lang w:val="es-AR"/>
        </w:rPr>
        <w:t xml:space="preserve"> este </w:t>
      </w:r>
      <w:proofErr w:type="spellStart"/>
      <w:r w:rsidRPr="007A6741">
        <w:rPr>
          <w:rFonts w:cstheme="minorHAnsi"/>
          <w:i/>
          <w:sz w:val="24"/>
          <w:szCs w:val="24"/>
          <w:lang w:val="es-AR"/>
        </w:rPr>
        <w:t>aceea</w:t>
      </w:r>
      <w:proofErr w:type="spellEnd"/>
      <w:r w:rsidRPr="007A6741">
        <w:rPr>
          <w:rFonts w:cstheme="minorHAnsi"/>
          <w:i/>
          <w:sz w:val="24"/>
          <w:szCs w:val="24"/>
          <w:lang w:val="es-AR"/>
        </w:rPr>
        <w:t xml:space="preserve"> de a respecta </w:t>
      </w:r>
      <w:proofErr w:type="spellStart"/>
      <w:r w:rsidRPr="007A6741">
        <w:rPr>
          <w:rFonts w:cstheme="minorHAnsi"/>
          <w:i/>
          <w:sz w:val="24"/>
          <w:szCs w:val="24"/>
          <w:lang w:val="es-AR"/>
        </w:rPr>
        <w:t>principiul</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nediscriminării</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fiind</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absolut</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necesar</w:t>
      </w:r>
      <w:proofErr w:type="spellEnd"/>
      <w:r w:rsidRPr="007A6741">
        <w:rPr>
          <w:rFonts w:cstheme="minorHAnsi"/>
          <w:i/>
          <w:sz w:val="24"/>
          <w:szCs w:val="24"/>
          <w:lang w:val="es-AR"/>
        </w:rPr>
        <w:t xml:space="preserve"> ca </w:t>
      </w:r>
      <w:proofErr w:type="spellStart"/>
      <w:r w:rsidRPr="007A6741">
        <w:rPr>
          <w:rFonts w:cstheme="minorHAnsi"/>
          <w:i/>
          <w:sz w:val="24"/>
          <w:szCs w:val="24"/>
          <w:lang w:val="es-AR"/>
        </w:rPr>
        <w:t>măsura</w:t>
      </w:r>
      <w:proofErr w:type="spellEnd"/>
      <w:r w:rsidRPr="007A6741">
        <w:rPr>
          <w:rFonts w:cstheme="minorHAnsi"/>
          <w:i/>
          <w:sz w:val="24"/>
          <w:szCs w:val="24"/>
          <w:lang w:val="es-AR"/>
        </w:rPr>
        <w:t xml:space="preserve"> de reformare a </w:t>
      </w:r>
      <w:proofErr w:type="spellStart"/>
      <w:r w:rsidRPr="007A6741">
        <w:rPr>
          <w:rFonts w:cstheme="minorHAnsi"/>
          <w:i/>
          <w:sz w:val="24"/>
          <w:szCs w:val="24"/>
          <w:lang w:val="es-AR"/>
        </w:rPr>
        <w:t>regimului</w:t>
      </w:r>
      <w:proofErr w:type="spellEnd"/>
      <w:r w:rsidRPr="007A6741">
        <w:rPr>
          <w:rFonts w:cstheme="minorHAnsi"/>
          <w:i/>
          <w:sz w:val="24"/>
          <w:szCs w:val="24"/>
          <w:lang w:val="es-AR"/>
        </w:rPr>
        <w:t xml:space="preserve"> fiscal </w:t>
      </w:r>
      <w:proofErr w:type="spellStart"/>
      <w:r w:rsidRPr="007A6741">
        <w:rPr>
          <w:rFonts w:cstheme="minorHAnsi"/>
          <w:i/>
          <w:sz w:val="24"/>
          <w:szCs w:val="24"/>
          <w:lang w:val="es-AR"/>
        </w:rPr>
        <w:t>privind</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pensiile</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obținute</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în</w:t>
      </w:r>
      <w:proofErr w:type="spellEnd"/>
      <w:r w:rsidRPr="007A6741">
        <w:rPr>
          <w:rFonts w:cstheme="minorHAnsi"/>
          <w:i/>
          <w:sz w:val="24"/>
          <w:szCs w:val="24"/>
          <w:lang w:val="es-AR"/>
        </w:rPr>
        <w:t xml:space="preserve"> baza </w:t>
      </w:r>
      <w:proofErr w:type="spellStart"/>
      <w:r w:rsidRPr="007A6741">
        <w:rPr>
          <w:rFonts w:cstheme="minorHAnsi"/>
          <w:i/>
          <w:sz w:val="24"/>
          <w:szCs w:val="24"/>
          <w:lang w:val="es-AR"/>
        </w:rPr>
        <w:t>unor</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legi</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sau</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statute</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speciale</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să</w:t>
      </w:r>
      <w:proofErr w:type="spellEnd"/>
      <w:r w:rsidRPr="007A6741">
        <w:rPr>
          <w:rFonts w:cstheme="minorHAnsi"/>
          <w:i/>
          <w:sz w:val="24"/>
          <w:szCs w:val="24"/>
          <w:lang w:val="es-AR"/>
        </w:rPr>
        <w:t xml:space="preserve"> fie </w:t>
      </w:r>
      <w:proofErr w:type="spellStart"/>
      <w:r w:rsidRPr="007A6741">
        <w:rPr>
          <w:rFonts w:cstheme="minorHAnsi"/>
          <w:i/>
          <w:sz w:val="24"/>
          <w:szCs w:val="24"/>
          <w:lang w:val="es-AR"/>
        </w:rPr>
        <w:t>aplicabilă</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tuturor</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categoriilor</w:t>
      </w:r>
      <w:proofErr w:type="spellEnd"/>
      <w:r w:rsidRPr="007A6741">
        <w:rPr>
          <w:rFonts w:cstheme="minorHAnsi"/>
          <w:i/>
          <w:sz w:val="24"/>
          <w:szCs w:val="24"/>
          <w:lang w:val="es-AR"/>
        </w:rPr>
        <w:t xml:space="preserve"> de </w:t>
      </w:r>
      <w:proofErr w:type="spellStart"/>
      <w:r w:rsidRPr="007A6741">
        <w:rPr>
          <w:rFonts w:cstheme="minorHAnsi"/>
          <w:i/>
          <w:sz w:val="24"/>
          <w:szCs w:val="24"/>
          <w:lang w:val="es-AR"/>
        </w:rPr>
        <w:t>beneficiari</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ai</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unor</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astfel</w:t>
      </w:r>
      <w:proofErr w:type="spellEnd"/>
      <w:r w:rsidRPr="007A6741">
        <w:rPr>
          <w:rFonts w:cstheme="minorHAnsi"/>
          <w:i/>
          <w:sz w:val="24"/>
          <w:szCs w:val="24"/>
          <w:lang w:val="es-AR"/>
        </w:rPr>
        <w:t xml:space="preserve"> de </w:t>
      </w:r>
      <w:proofErr w:type="spellStart"/>
      <w:r w:rsidRPr="007A6741">
        <w:rPr>
          <w:rFonts w:cstheme="minorHAnsi"/>
          <w:i/>
          <w:sz w:val="24"/>
          <w:szCs w:val="24"/>
          <w:lang w:val="es-AR"/>
        </w:rPr>
        <w:t>pensii</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fără</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distincție</w:t>
      </w:r>
      <w:proofErr w:type="spellEnd"/>
      <w:r w:rsidRPr="007A6741">
        <w:rPr>
          <w:rFonts w:cstheme="minorHAnsi"/>
          <w:sz w:val="24"/>
          <w:szCs w:val="24"/>
          <w:lang w:val="es-AR"/>
        </w:rPr>
        <w:t>. [</w:t>
      </w:r>
      <w:proofErr w:type="spellStart"/>
      <w:r w:rsidRPr="007A6741">
        <w:rPr>
          <w:rFonts w:cstheme="minorHAnsi"/>
          <w:sz w:val="24"/>
          <w:szCs w:val="24"/>
          <w:lang w:val="es-AR"/>
        </w:rPr>
        <w:t>Decizia</w:t>
      </w:r>
      <w:proofErr w:type="spellEnd"/>
      <w:r w:rsidRPr="007A6741">
        <w:rPr>
          <w:rFonts w:cstheme="minorHAnsi"/>
          <w:sz w:val="24"/>
          <w:szCs w:val="24"/>
          <w:lang w:val="es-AR"/>
        </w:rPr>
        <w:t xml:space="preserve"> </w:t>
      </w:r>
      <w:proofErr w:type="spellStart"/>
      <w:r w:rsidRPr="007A6741">
        <w:rPr>
          <w:rFonts w:cstheme="minorHAnsi"/>
          <w:sz w:val="24"/>
          <w:szCs w:val="24"/>
          <w:lang w:val="es-AR"/>
        </w:rPr>
        <w:t>nr</w:t>
      </w:r>
      <w:proofErr w:type="spellEnd"/>
      <w:r w:rsidRPr="007A6741">
        <w:rPr>
          <w:rFonts w:cstheme="minorHAnsi"/>
          <w:sz w:val="24"/>
          <w:szCs w:val="24"/>
          <w:lang w:val="es-AR"/>
        </w:rPr>
        <w:t xml:space="preserve">. 900 din 15 </w:t>
      </w:r>
      <w:proofErr w:type="spellStart"/>
      <w:r w:rsidRPr="007A6741">
        <w:rPr>
          <w:rFonts w:cstheme="minorHAnsi"/>
          <w:sz w:val="24"/>
          <w:szCs w:val="24"/>
          <w:lang w:val="es-AR"/>
        </w:rPr>
        <w:t>decembrie</w:t>
      </w:r>
      <w:proofErr w:type="spellEnd"/>
      <w:r w:rsidRPr="007A6741">
        <w:rPr>
          <w:rFonts w:cstheme="minorHAnsi"/>
          <w:sz w:val="24"/>
          <w:szCs w:val="24"/>
          <w:lang w:val="es-AR"/>
        </w:rPr>
        <w:t xml:space="preserve"> 2020, </w:t>
      </w:r>
      <w:proofErr w:type="spellStart"/>
      <w:r w:rsidRPr="007A6741">
        <w:rPr>
          <w:rFonts w:cstheme="minorHAnsi"/>
          <w:sz w:val="24"/>
          <w:szCs w:val="24"/>
          <w:lang w:val="es-AR"/>
        </w:rPr>
        <w:t>paragraful</w:t>
      </w:r>
      <w:proofErr w:type="spellEnd"/>
      <w:r w:rsidRPr="007A6741">
        <w:rPr>
          <w:rFonts w:cstheme="minorHAnsi"/>
          <w:sz w:val="24"/>
          <w:szCs w:val="24"/>
          <w:lang w:val="es-AR"/>
        </w:rPr>
        <w:t xml:space="preserve"> 140]</w:t>
      </w:r>
    </w:p>
    <w:p w14:paraId="37F9F57E" w14:textId="77777777" w:rsidR="00BC0D66" w:rsidRPr="007A6741" w:rsidRDefault="00BC0D66" w:rsidP="001839D2">
      <w:pPr>
        <w:spacing w:after="0" w:line="276" w:lineRule="auto"/>
        <w:ind w:firstLine="993"/>
        <w:jc w:val="both"/>
        <w:rPr>
          <w:rFonts w:cstheme="minorHAnsi"/>
          <w:sz w:val="24"/>
          <w:szCs w:val="24"/>
          <w:lang w:val="es-AR"/>
        </w:rPr>
      </w:pPr>
      <w:proofErr w:type="spellStart"/>
      <w:r w:rsidRPr="007A6741">
        <w:rPr>
          <w:rFonts w:cstheme="minorHAnsi"/>
          <w:sz w:val="24"/>
          <w:szCs w:val="24"/>
          <w:lang w:val="es-AR"/>
        </w:rPr>
        <w:t>Simultan</w:t>
      </w:r>
      <w:proofErr w:type="spellEnd"/>
      <w:r w:rsidRPr="007A6741">
        <w:rPr>
          <w:rFonts w:cstheme="minorHAnsi"/>
          <w:sz w:val="24"/>
          <w:szCs w:val="24"/>
          <w:lang w:val="es-AR"/>
        </w:rPr>
        <w:t xml:space="preserve">, </w:t>
      </w:r>
      <w:proofErr w:type="spellStart"/>
      <w:r w:rsidRPr="007A6741">
        <w:rPr>
          <w:rFonts w:cstheme="minorHAnsi"/>
          <w:sz w:val="24"/>
          <w:szCs w:val="24"/>
          <w:lang w:val="es-AR"/>
        </w:rPr>
        <w:t>susținem</w:t>
      </w:r>
      <w:proofErr w:type="spellEnd"/>
      <w:r w:rsidRPr="007A6741">
        <w:rPr>
          <w:rFonts w:cstheme="minorHAnsi"/>
          <w:sz w:val="24"/>
          <w:szCs w:val="24"/>
          <w:lang w:val="es-AR"/>
        </w:rPr>
        <w:t xml:space="preserve"> </w:t>
      </w:r>
      <w:proofErr w:type="spellStart"/>
      <w:r w:rsidRPr="007A6741">
        <w:rPr>
          <w:rFonts w:cstheme="minorHAnsi"/>
          <w:sz w:val="24"/>
          <w:szCs w:val="24"/>
          <w:lang w:val="es-AR"/>
        </w:rPr>
        <w:t>că</w:t>
      </w:r>
      <w:proofErr w:type="spellEnd"/>
      <w:r w:rsidRPr="007A6741">
        <w:rPr>
          <w:rFonts w:cstheme="minorHAnsi"/>
          <w:sz w:val="24"/>
          <w:szCs w:val="24"/>
          <w:lang w:val="es-AR"/>
        </w:rPr>
        <w:t xml:space="preserve"> </w:t>
      </w:r>
      <w:proofErr w:type="spellStart"/>
      <w:r w:rsidRPr="007A6741">
        <w:rPr>
          <w:rFonts w:cstheme="minorHAnsi"/>
          <w:sz w:val="24"/>
          <w:szCs w:val="24"/>
          <w:lang w:val="es-AR"/>
        </w:rPr>
        <w:t>stabilirea</w:t>
      </w:r>
      <w:proofErr w:type="spellEnd"/>
      <w:r w:rsidRPr="007A6741">
        <w:rPr>
          <w:rFonts w:cstheme="minorHAnsi"/>
          <w:sz w:val="24"/>
          <w:szCs w:val="24"/>
          <w:lang w:val="es-AR"/>
        </w:rPr>
        <w:t xml:space="preserve"> </w:t>
      </w:r>
      <w:proofErr w:type="spellStart"/>
      <w:r w:rsidRPr="007A6741">
        <w:rPr>
          <w:rFonts w:cstheme="minorHAnsi"/>
          <w:sz w:val="24"/>
          <w:szCs w:val="24"/>
          <w:lang w:val="es-AR"/>
        </w:rPr>
        <w:t>valorii</w:t>
      </w:r>
      <w:proofErr w:type="spellEnd"/>
      <w:r w:rsidRPr="007A6741">
        <w:rPr>
          <w:rFonts w:cstheme="minorHAnsi"/>
          <w:sz w:val="24"/>
          <w:szCs w:val="24"/>
          <w:lang w:val="es-AR"/>
        </w:rPr>
        <w:t xml:space="preserve"> de </w:t>
      </w:r>
      <w:proofErr w:type="spellStart"/>
      <w:r w:rsidRPr="007A6741">
        <w:rPr>
          <w:rFonts w:cstheme="minorHAnsi"/>
          <w:sz w:val="24"/>
          <w:szCs w:val="24"/>
          <w:lang w:val="es-AR"/>
        </w:rPr>
        <w:t>referință</w:t>
      </w:r>
      <w:proofErr w:type="spellEnd"/>
      <w:r w:rsidRPr="007A6741">
        <w:rPr>
          <w:rFonts w:cstheme="minorHAnsi"/>
          <w:sz w:val="24"/>
          <w:szCs w:val="24"/>
          <w:lang w:val="es-AR"/>
        </w:rPr>
        <w:t xml:space="preserve"> </w:t>
      </w:r>
      <w:proofErr w:type="spellStart"/>
      <w:r w:rsidRPr="007A6741">
        <w:rPr>
          <w:rFonts w:cstheme="minorHAnsi"/>
          <w:sz w:val="24"/>
          <w:szCs w:val="24"/>
          <w:lang w:val="es-AR"/>
        </w:rPr>
        <w:t>sau</w:t>
      </w:r>
      <w:proofErr w:type="spellEnd"/>
      <w:r w:rsidRPr="007A6741">
        <w:rPr>
          <w:rFonts w:cstheme="minorHAnsi"/>
          <w:sz w:val="24"/>
          <w:szCs w:val="24"/>
          <w:lang w:val="es-AR"/>
        </w:rPr>
        <w:t xml:space="preserve"> a </w:t>
      </w:r>
      <w:proofErr w:type="spellStart"/>
      <w:r w:rsidRPr="007A6741">
        <w:rPr>
          <w:rFonts w:cstheme="minorHAnsi"/>
          <w:sz w:val="24"/>
          <w:szCs w:val="24"/>
          <w:lang w:val="es-AR"/>
        </w:rPr>
        <w:t>pragului</w:t>
      </w:r>
      <w:proofErr w:type="spellEnd"/>
      <w:r w:rsidRPr="007A6741">
        <w:rPr>
          <w:rFonts w:cstheme="minorHAnsi"/>
          <w:sz w:val="24"/>
          <w:szCs w:val="24"/>
          <w:lang w:val="es-AR"/>
        </w:rPr>
        <w:t xml:space="preserve"> de la care se </w:t>
      </w:r>
      <w:proofErr w:type="spellStart"/>
      <w:r w:rsidRPr="007A6741">
        <w:rPr>
          <w:rFonts w:cstheme="minorHAnsi"/>
          <w:sz w:val="24"/>
          <w:szCs w:val="24"/>
          <w:lang w:val="es-AR"/>
        </w:rPr>
        <w:t>calculează</w:t>
      </w:r>
      <w:proofErr w:type="spellEnd"/>
      <w:r w:rsidRPr="007A6741">
        <w:rPr>
          <w:rFonts w:cstheme="minorHAnsi"/>
          <w:sz w:val="24"/>
          <w:szCs w:val="24"/>
          <w:lang w:val="es-AR"/>
        </w:rPr>
        <w:t xml:space="preserve"> </w:t>
      </w:r>
      <w:proofErr w:type="spellStart"/>
      <w:r w:rsidRPr="007A6741">
        <w:rPr>
          <w:rFonts w:cstheme="minorHAnsi"/>
          <w:sz w:val="24"/>
          <w:szCs w:val="24"/>
          <w:lang w:val="es-AR"/>
        </w:rPr>
        <w:t>treptele</w:t>
      </w:r>
      <w:proofErr w:type="spellEnd"/>
      <w:r w:rsidRPr="007A6741">
        <w:rPr>
          <w:rFonts w:cstheme="minorHAnsi"/>
          <w:sz w:val="24"/>
          <w:szCs w:val="24"/>
          <w:lang w:val="es-AR"/>
        </w:rPr>
        <w:t xml:space="preserve"> de </w:t>
      </w:r>
      <w:proofErr w:type="spellStart"/>
      <w:r w:rsidRPr="007A6741">
        <w:rPr>
          <w:rFonts w:cstheme="minorHAnsi"/>
          <w:sz w:val="24"/>
          <w:szCs w:val="24"/>
          <w:lang w:val="es-AR"/>
        </w:rPr>
        <w:t>impozitare</w:t>
      </w:r>
      <w:proofErr w:type="spellEnd"/>
      <w:r w:rsidRPr="007A6741">
        <w:rPr>
          <w:rFonts w:cstheme="minorHAnsi"/>
          <w:sz w:val="24"/>
          <w:szCs w:val="24"/>
          <w:lang w:val="es-AR"/>
        </w:rPr>
        <w:t xml:space="preserve"> </w:t>
      </w:r>
      <w:proofErr w:type="spellStart"/>
      <w:r w:rsidRPr="007A6741">
        <w:rPr>
          <w:rFonts w:cstheme="minorHAnsi"/>
          <w:sz w:val="24"/>
          <w:szCs w:val="24"/>
          <w:lang w:val="es-AR"/>
        </w:rPr>
        <w:t>trebuie</w:t>
      </w:r>
      <w:proofErr w:type="spellEnd"/>
      <w:r w:rsidRPr="007A6741">
        <w:rPr>
          <w:rFonts w:cstheme="minorHAnsi"/>
          <w:sz w:val="24"/>
          <w:szCs w:val="24"/>
          <w:lang w:val="es-AR"/>
        </w:rPr>
        <w:t xml:space="preserve"> </w:t>
      </w:r>
      <w:proofErr w:type="spellStart"/>
      <w:r w:rsidRPr="007A6741">
        <w:rPr>
          <w:rFonts w:cstheme="minorHAnsi"/>
          <w:sz w:val="24"/>
          <w:szCs w:val="24"/>
          <w:lang w:val="es-AR"/>
        </w:rPr>
        <w:t>să</w:t>
      </w:r>
      <w:proofErr w:type="spellEnd"/>
      <w:r w:rsidRPr="007A6741">
        <w:rPr>
          <w:rFonts w:cstheme="minorHAnsi"/>
          <w:sz w:val="24"/>
          <w:szCs w:val="24"/>
          <w:lang w:val="es-AR"/>
        </w:rPr>
        <w:t xml:space="preserve"> fie </w:t>
      </w:r>
      <w:proofErr w:type="spellStart"/>
      <w:r w:rsidRPr="007A6741">
        <w:rPr>
          <w:rFonts w:cstheme="minorHAnsi"/>
          <w:sz w:val="24"/>
          <w:szCs w:val="24"/>
          <w:lang w:val="es-AR"/>
        </w:rPr>
        <w:t>efectuată</w:t>
      </w:r>
      <w:proofErr w:type="spellEnd"/>
      <w:r w:rsidRPr="007A6741">
        <w:rPr>
          <w:rFonts w:cstheme="minorHAnsi"/>
          <w:sz w:val="24"/>
          <w:szCs w:val="24"/>
          <w:lang w:val="es-AR"/>
        </w:rPr>
        <w:t xml:space="preserve"> </w:t>
      </w:r>
      <w:proofErr w:type="spellStart"/>
      <w:r w:rsidRPr="007A6741">
        <w:rPr>
          <w:rFonts w:cstheme="minorHAnsi"/>
          <w:sz w:val="24"/>
          <w:szCs w:val="24"/>
          <w:lang w:val="es-AR"/>
        </w:rPr>
        <w:t>într</w:t>
      </w:r>
      <w:proofErr w:type="spellEnd"/>
      <w:r w:rsidRPr="007A6741">
        <w:rPr>
          <w:rFonts w:cstheme="minorHAnsi"/>
          <w:sz w:val="24"/>
          <w:szCs w:val="24"/>
          <w:lang w:val="es-AR"/>
        </w:rPr>
        <w:t xml:space="preserve">-un mod </w:t>
      </w:r>
      <w:proofErr w:type="spellStart"/>
      <w:r w:rsidRPr="007A6741">
        <w:rPr>
          <w:rFonts w:cstheme="minorHAnsi"/>
          <w:sz w:val="24"/>
          <w:szCs w:val="24"/>
          <w:lang w:val="es-AR"/>
        </w:rPr>
        <w:t>clar</w:t>
      </w:r>
      <w:proofErr w:type="spellEnd"/>
      <w:r w:rsidRPr="007A6741">
        <w:rPr>
          <w:rFonts w:cstheme="minorHAnsi"/>
          <w:sz w:val="24"/>
          <w:szCs w:val="24"/>
          <w:lang w:val="es-AR"/>
        </w:rPr>
        <w:t xml:space="preserve"> </w:t>
      </w:r>
      <w:proofErr w:type="spellStart"/>
      <w:r w:rsidRPr="007A6741">
        <w:rPr>
          <w:rFonts w:cstheme="minorHAnsi"/>
          <w:sz w:val="24"/>
          <w:szCs w:val="24"/>
          <w:lang w:val="es-AR"/>
        </w:rPr>
        <w:t>și</w:t>
      </w:r>
      <w:proofErr w:type="spellEnd"/>
      <w:r w:rsidRPr="007A6741">
        <w:rPr>
          <w:rFonts w:cstheme="minorHAnsi"/>
          <w:sz w:val="24"/>
          <w:szCs w:val="24"/>
          <w:lang w:val="es-AR"/>
        </w:rPr>
        <w:t xml:space="preserve"> </w:t>
      </w:r>
      <w:proofErr w:type="spellStart"/>
      <w:r w:rsidRPr="007A6741">
        <w:rPr>
          <w:rFonts w:cstheme="minorHAnsi"/>
          <w:sz w:val="24"/>
          <w:szCs w:val="24"/>
          <w:lang w:val="es-AR"/>
        </w:rPr>
        <w:t>precis</w:t>
      </w:r>
      <w:proofErr w:type="spellEnd"/>
      <w:r w:rsidRPr="007A6741">
        <w:rPr>
          <w:rFonts w:cstheme="minorHAnsi"/>
          <w:sz w:val="24"/>
          <w:szCs w:val="24"/>
          <w:lang w:val="es-AR"/>
        </w:rPr>
        <w:t xml:space="preserve">, </w:t>
      </w:r>
      <w:proofErr w:type="spellStart"/>
      <w:r w:rsidRPr="007A6741">
        <w:rPr>
          <w:rFonts w:cstheme="minorHAnsi"/>
          <w:sz w:val="24"/>
          <w:szCs w:val="24"/>
          <w:lang w:val="es-AR"/>
        </w:rPr>
        <w:t>având</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vedere</w:t>
      </w:r>
      <w:proofErr w:type="spellEnd"/>
      <w:r w:rsidRPr="007A6741">
        <w:rPr>
          <w:rFonts w:cstheme="minorHAnsi"/>
          <w:sz w:val="24"/>
          <w:szCs w:val="24"/>
          <w:lang w:val="es-AR"/>
        </w:rPr>
        <w:t xml:space="preserve"> </w:t>
      </w:r>
      <w:proofErr w:type="spellStart"/>
      <w:r w:rsidRPr="007A6741">
        <w:rPr>
          <w:rFonts w:cstheme="minorHAnsi"/>
          <w:sz w:val="24"/>
          <w:szCs w:val="24"/>
          <w:lang w:val="es-AR"/>
        </w:rPr>
        <w:t>atât</w:t>
      </w:r>
      <w:proofErr w:type="spellEnd"/>
      <w:r w:rsidRPr="007A6741">
        <w:rPr>
          <w:rFonts w:cstheme="minorHAnsi"/>
          <w:sz w:val="24"/>
          <w:szCs w:val="24"/>
          <w:lang w:val="es-AR"/>
        </w:rPr>
        <w:t xml:space="preserve"> </w:t>
      </w:r>
      <w:proofErr w:type="spellStart"/>
      <w:r w:rsidRPr="007A6741">
        <w:rPr>
          <w:rFonts w:cstheme="minorHAnsi"/>
          <w:sz w:val="24"/>
          <w:szCs w:val="24"/>
          <w:lang w:val="es-AR"/>
        </w:rPr>
        <w:t>deciziile</w:t>
      </w:r>
      <w:proofErr w:type="spellEnd"/>
      <w:r w:rsidRPr="007A6741">
        <w:rPr>
          <w:rFonts w:cstheme="minorHAnsi"/>
          <w:sz w:val="24"/>
          <w:szCs w:val="24"/>
          <w:lang w:val="es-AR"/>
        </w:rPr>
        <w:t xml:space="preserve"> </w:t>
      </w:r>
      <w:proofErr w:type="spellStart"/>
      <w:r w:rsidRPr="007A6741">
        <w:rPr>
          <w:rFonts w:cstheme="minorHAnsi"/>
          <w:sz w:val="24"/>
          <w:szCs w:val="24"/>
          <w:lang w:val="es-AR"/>
        </w:rPr>
        <w:t>Curții</w:t>
      </w:r>
      <w:proofErr w:type="spellEnd"/>
      <w:r w:rsidRPr="007A6741">
        <w:rPr>
          <w:rFonts w:cstheme="minorHAnsi"/>
          <w:sz w:val="24"/>
          <w:szCs w:val="24"/>
          <w:lang w:val="es-AR"/>
        </w:rPr>
        <w:t xml:space="preserve"> </w:t>
      </w:r>
      <w:proofErr w:type="spellStart"/>
      <w:r w:rsidRPr="007A6741">
        <w:rPr>
          <w:rFonts w:cstheme="minorHAnsi"/>
          <w:sz w:val="24"/>
          <w:szCs w:val="24"/>
          <w:lang w:val="es-AR"/>
        </w:rPr>
        <w:t>Constituționale</w:t>
      </w:r>
      <w:proofErr w:type="spellEnd"/>
      <w:r w:rsidRPr="007A6741">
        <w:rPr>
          <w:rFonts w:cstheme="minorHAnsi"/>
          <w:sz w:val="24"/>
          <w:szCs w:val="24"/>
          <w:lang w:val="es-AR"/>
        </w:rPr>
        <w:t xml:space="preserve">, </w:t>
      </w:r>
      <w:proofErr w:type="spellStart"/>
      <w:r w:rsidRPr="007A6741">
        <w:rPr>
          <w:rFonts w:cstheme="minorHAnsi"/>
          <w:sz w:val="24"/>
          <w:szCs w:val="24"/>
          <w:lang w:val="es-AR"/>
        </w:rPr>
        <w:t>cât</w:t>
      </w:r>
      <w:proofErr w:type="spellEnd"/>
      <w:r w:rsidRPr="007A6741">
        <w:rPr>
          <w:rFonts w:cstheme="minorHAnsi"/>
          <w:sz w:val="24"/>
          <w:szCs w:val="24"/>
          <w:lang w:val="es-AR"/>
        </w:rPr>
        <w:t xml:space="preserve"> </w:t>
      </w:r>
      <w:proofErr w:type="spellStart"/>
      <w:r w:rsidRPr="007A6741">
        <w:rPr>
          <w:rFonts w:cstheme="minorHAnsi"/>
          <w:sz w:val="24"/>
          <w:szCs w:val="24"/>
          <w:lang w:val="es-AR"/>
        </w:rPr>
        <w:t>și</w:t>
      </w:r>
      <w:proofErr w:type="spellEnd"/>
      <w:r w:rsidRPr="007A6741">
        <w:rPr>
          <w:rFonts w:cstheme="minorHAnsi"/>
          <w:sz w:val="24"/>
          <w:szCs w:val="24"/>
          <w:lang w:val="es-AR"/>
        </w:rPr>
        <w:t xml:space="preserve"> </w:t>
      </w:r>
      <w:proofErr w:type="spellStart"/>
      <w:r w:rsidRPr="007A6741">
        <w:rPr>
          <w:rFonts w:cstheme="minorHAnsi"/>
          <w:sz w:val="24"/>
          <w:szCs w:val="24"/>
          <w:lang w:val="es-AR"/>
        </w:rPr>
        <w:t>prevederile</w:t>
      </w:r>
      <w:proofErr w:type="spellEnd"/>
      <w:r w:rsidRPr="007A6741">
        <w:rPr>
          <w:rFonts w:cstheme="minorHAnsi"/>
          <w:sz w:val="24"/>
          <w:szCs w:val="24"/>
          <w:lang w:val="es-AR"/>
        </w:rPr>
        <w:t xml:space="preserve"> </w:t>
      </w:r>
      <w:proofErr w:type="spellStart"/>
      <w:r w:rsidRPr="007A6741">
        <w:rPr>
          <w:rFonts w:cstheme="minorHAnsi"/>
          <w:sz w:val="24"/>
          <w:szCs w:val="24"/>
          <w:lang w:val="es-AR"/>
        </w:rPr>
        <w:t>Constituției</w:t>
      </w:r>
      <w:proofErr w:type="spellEnd"/>
      <w:r w:rsidRPr="007A6741">
        <w:rPr>
          <w:rFonts w:cstheme="minorHAnsi"/>
          <w:sz w:val="24"/>
          <w:szCs w:val="24"/>
          <w:lang w:val="es-AR"/>
        </w:rPr>
        <w:t xml:space="preserve"> </w:t>
      </w:r>
      <w:proofErr w:type="spellStart"/>
      <w:r w:rsidRPr="007A6741">
        <w:rPr>
          <w:rFonts w:cstheme="minorHAnsi"/>
          <w:sz w:val="24"/>
          <w:szCs w:val="24"/>
          <w:lang w:val="es-AR"/>
        </w:rPr>
        <w:t>României</w:t>
      </w:r>
      <w:proofErr w:type="spellEnd"/>
      <w:r w:rsidRPr="007A6741">
        <w:rPr>
          <w:rFonts w:cstheme="minorHAnsi"/>
          <w:sz w:val="24"/>
          <w:szCs w:val="24"/>
          <w:lang w:val="es-AR"/>
        </w:rPr>
        <w:t xml:space="preserve">. </w:t>
      </w:r>
      <w:proofErr w:type="spellStart"/>
      <w:r w:rsidRPr="007A6741">
        <w:rPr>
          <w:rFonts w:cstheme="minorHAnsi"/>
          <w:sz w:val="24"/>
          <w:szCs w:val="24"/>
          <w:lang w:val="es-AR"/>
        </w:rPr>
        <w:t>Indicarea</w:t>
      </w:r>
      <w:proofErr w:type="spellEnd"/>
      <w:r w:rsidRPr="007A6741">
        <w:rPr>
          <w:rFonts w:cstheme="minorHAnsi"/>
          <w:sz w:val="24"/>
          <w:szCs w:val="24"/>
          <w:lang w:val="es-AR"/>
        </w:rPr>
        <w:t xml:space="preserve"> </w:t>
      </w:r>
      <w:proofErr w:type="spellStart"/>
      <w:r w:rsidRPr="007A6741">
        <w:rPr>
          <w:rFonts w:cstheme="minorHAnsi"/>
          <w:sz w:val="24"/>
          <w:szCs w:val="24"/>
          <w:lang w:val="es-AR"/>
        </w:rPr>
        <w:t>unui</w:t>
      </w:r>
      <w:proofErr w:type="spellEnd"/>
      <w:r w:rsidRPr="007A6741">
        <w:rPr>
          <w:rFonts w:cstheme="minorHAnsi"/>
          <w:sz w:val="24"/>
          <w:szCs w:val="24"/>
          <w:lang w:val="es-AR"/>
        </w:rPr>
        <w:t xml:space="preserve"> </w:t>
      </w:r>
      <w:proofErr w:type="spellStart"/>
      <w:r w:rsidRPr="007A6741">
        <w:rPr>
          <w:rFonts w:cstheme="minorHAnsi"/>
          <w:sz w:val="24"/>
          <w:szCs w:val="24"/>
          <w:lang w:val="es-AR"/>
        </w:rPr>
        <w:t>element</w:t>
      </w:r>
      <w:proofErr w:type="spellEnd"/>
      <w:r w:rsidRPr="007A6741">
        <w:rPr>
          <w:rFonts w:cstheme="minorHAnsi"/>
          <w:sz w:val="24"/>
          <w:szCs w:val="24"/>
          <w:lang w:val="es-AR"/>
        </w:rPr>
        <w:t xml:space="preserve"> fiscal </w:t>
      </w:r>
      <w:proofErr w:type="spellStart"/>
      <w:r w:rsidRPr="007A6741">
        <w:rPr>
          <w:rFonts w:cstheme="minorHAnsi"/>
          <w:sz w:val="24"/>
          <w:szCs w:val="24"/>
          <w:lang w:val="es-AR"/>
        </w:rPr>
        <w:t>fluctuant</w:t>
      </w:r>
      <w:proofErr w:type="spellEnd"/>
      <w:r w:rsidRPr="007A6741">
        <w:rPr>
          <w:rFonts w:cstheme="minorHAnsi"/>
          <w:sz w:val="24"/>
          <w:szCs w:val="24"/>
          <w:lang w:val="es-AR"/>
        </w:rPr>
        <w:t xml:space="preserve"> </w:t>
      </w:r>
      <w:proofErr w:type="spellStart"/>
      <w:r w:rsidRPr="007A6741">
        <w:rPr>
          <w:rFonts w:cstheme="minorHAnsi"/>
          <w:sz w:val="24"/>
          <w:szCs w:val="24"/>
          <w:lang w:val="es-AR"/>
        </w:rPr>
        <w:t>drept</w:t>
      </w:r>
      <w:proofErr w:type="spellEnd"/>
      <w:r w:rsidRPr="007A6741">
        <w:rPr>
          <w:rFonts w:cstheme="minorHAnsi"/>
          <w:sz w:val="24"/>
          <w:szCs w:val="24"/>
          <w:lang w:val="es-AR"/>
        </w:rPr>
        <w:t xml:space="preserve"> </w:t>
      </w:r>
      <w:proofErr w:type="spellStart"/>
      <w:r w:rsidRPr="007A6741">
        <w:rPr>
          <w:rFonts w:cstheme="minorHAnsi"/>
          <w:sz w:val="24"/>
          <w:szCs w:val="24"/>
          <w:lang w:val="es-AR"/>
        </w:rPr>
        <w:t>treaptă</w:t>
      </w:r>
      <w:proofErr w:type="spellEnd"/>
      <w:r w:rsidRPr="007A6741">
        <w:rPr>
          <w:rFonts w:cstheme="minorHAnsi"/>
          <w:sz w:val="24"/>
          <w:szCs w:val="24"/>
          <w:lang w:val="es-AR"/>
        </w:rPr>
        <w:t xml:space="preserve"> </w:t>
      </w:r>
      <w:proofErr w:type="spellStart"/>
      <w:r w:rsidRPr="007A6741">
        <w:rPr>
          <w:rFonts w:cstheme="minorHAnsi"/>
          <w:sz w:val="24"/>
          <w:szCs w:val="24"/>
          <w:lang w:val="es-AR"/>
        </w:rPr>
        <w:t>valorică</w:t>
      </w:r>
      <w:proofErr w:type="spellEnd"/>
      <w:r w:rsidRPr="007A6741">
        <w:rPr>
          <w:rFonts w:cstheme="minorHAnsi"/>
          <w:sz w:val="24"/>
          <w:szCs w:val="24"/>
          <w:lang w:val="es-AR"/>
        </w:rPr>
        <w:t xml:space="preserve">, cum ar fi </w:t>
      </w:r>
      <w:proofErr w:type="spellStart"/>
      <w:r w:rsidRPr="007A6741">
        <w:rPr>
          <w:rFonts w:cstheme="minorHAnsi"/>
          <w:sz w:val="24"/>
          <w:szCs w:val="24"/>
          <w:lang w:val="es-AR"/>
        </w:rPr>
        <w:t>salariul</w:t>
      </w:r>
      <w:proofErr w:type="spellEnd"/>
      <w:r w:rsidRPr="007A6741">
        <w:rPr>
          <w:rFonts w:cstheme="minorHAnsi"/>
          <w:sz w:val="24"/>
          <w:szCs w:val="24"/>
          <w:lang w:val="es-AR"/>
        </w:rPr>
        <w:t xml:space="preserve"> </w:t>
      </w:r>
      <w:proofErr w:type="spellStart"/>
      <w:r w:rsidRPr="007A6741">
        <w:rPr>
          <w:rFonts w:cstheme="minorHAnsi"/>
          <w:sz w:val="24"/>
          <w:szCs w:val="24"/>
          <w:lang w:val="es-AR"/>
        </w:rPr>
        <w:t>mediu</w:t>
      </w:r>
      <w:proofErr w:type="spellEnd"/>
      <w:r w:rsidRPr="007A6741">
        <w:rPr>
          <w:rFonts w:cstheme="minorHAnsi"/>
          <w:sz w:val="24"/>
          <w:szCs w:val="24"/>
          <w:lang w:val="es-AR"/>
        </w:rPr>
        <w:t xml:space="preserve"> </w:t>
      </w:r>
      <w:proofErr w:type="spellStart"/>
      <w:r w:rsidRPr="007A6741">
        <w:rPr>
          <w:rFonts w:cstheme="minorHAnsi"/>
          <w:sz w:val="24"/>
          <w:szCs w:val="24"/>
          <w:lang w:val="es-AR"/>
        </w:rPr>
        <w:t>brut</w:t>
      </w:r>
      <w:proofErr w:type="spellEnd"/>
      <w:r w:rsidRPr="007A6741">
        <w:rPr>
          <w:rFonts w:cstheme="minorHAnsi"/>
          <w:sz w:val="24"/>
          <w:szCs w:val="24"/>
          <w:lang w:val="es-AR"/>
        </w:rPr>
        <w:t xml:space="preserve">/net pe </w:t>
      </w:r>
      <w:proofErr w:type="spellStart"/>
      <w:r w:rsidRPr="007A6741">
        <w:rPr>
          <w:rFonts w:cstheme="minorHAnsi"/>
          <w:sz w:val="24"/>
          <w:szCs w:val="24"/>
          <w:lang w:val="es-AR"/>
        </w:rPr>
        <w:t>economie</w:t>
      </w:r>
      <w:proofErr w:type="spellEnd"/>
      <w:r w:rsidRPr="007A6741">
        <w:rPr>
          <w:rFonts w:cstheme="minorHAnsi"/>
          <w:sz w:val="24"/>
          <w:szCs w:val="24"/>
          <w:lang w:val="es-AR"/>
        </w:rPr>
        <w:t xml:space="preserve">, va determina o </w:t>
      </w:r>
      <w:proofErr w:type="spellStart"/>
      <w:r w:rsidRPr="007A6741">
        <w:rPr>
          <w:rFonts w:cstheme="minorHAnsi"/>
          <w:sz w:val="24"/>
          <w:szCs w:val="24"/>
          <w:lang w:val="es-AR"/>
        </w:rPr>
        <w:t>fluctuație</w:t>
      </w:r>
      <w:proofErr w:type="spellEnd"/>
      <w:r w:rsidRPr="007A6741">
        <w:rPr>
          <w:rFonts w:cstheme="minorHAnsi"/>
          <w:sz w:val="24"/>
          <w:szCs w:val="24"/>
          <w:lang w:val="es-AR"/>
        </w:rPr>
        <w:t xml:space="preserve"> </w:t>
      </w:r>
      <w:proofErr w:type="spellStart"/>
      <w:r w:rsidRPr="007A6741">
        <w:rPr>
          <w:rFonts w:cstheme="minorHAnsi"/>
          <w:sz w:val="24"/>
          <w:szCs w:val="24"/>
          <w:lang w:val="es-AR"/>
        </w:rPr>
        <w:t>și</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cuantumul</w:t>
      </w:r>
      <w:proofErr w:type="spellEnd"/>
      <w:r w:rsidRPr="007A6741">
        <w:rPr>
          <w:rFonts w:cstheme="minorHAnsi"/>
          <w:sz w:val="24"/>
          <w:szCs w:val="24"/>
          <w:lang w:val="es-AR"/>
        </w:rPr>
        <w:t xml:space="preserve"> </w:t>
      </w:r>
      <w:proofErr w:type="spellStart"/>
      <w:r w:rsidRPr="007A6741">
        <w:rPr>
          <w:rFonts w:cstheme="minorHAnsi"/>
          <w:sz w:val="24"/>
          <w:szCs w:val="24"/>
          <w:lang w:val="es-AR"/>
        </w:rPr>
        <w:t>pensiilor</w:t>
      </w:r>
      <w:proofErr w:type="spellEnd"/>
      <w:r w:rsidRPr="007A6741">
        <w:rPr>
          <w:rFonts w:cstheme="minorHAnsi"/>
          <w:sz w:val="24"/>
          <w:szCs w:val="24"/>
          <w:lang w:val="es-AR"/>
        </w:rPr>
        <w:t xml:space="preserve"> de </w:t>
      </w:r>
      <w:proofErr w:type="spellStart"/>
      <w:r w:rsidRPr="007A6741">
        <w:rPr>
          <w:rFonts w:cstheme="minorHAnsi"/>
          <w:sz w:val="24"/>
          <w:szCs w:val="24"/>
          <w:lang w:val="es-AR"/>
        </w:rPr>
        <w:t>serviciu</w:t>
      </w:r>
      <w:proofErr w:type="spellEnd"/>
      <w:r w:rsidRPr="007A6741">
        <w:rPr>
          <w:rFonts w:cstheme="minorHAnsi"/>
          <w:sz w:val="24"/>
          <w:szCs w:val="24"/>
          <w:lang w:val="es-AR"/>
        </w:rPr>
        <w:t xml:space="preserve"> care </w:t>
      </w:r>
      <w:proofErr w:type="spellStart"/>
      <w:r w:rsidRPr="007A6741">
        <w:rPr>
          <w:rFonts w:cstheme="minorHAnsi"/>
          <w:sz w:val="24"/>
          <w:szCs w:val="24"/>
          <w:lang w:val="es-AR"/>
        </w:rPr>
        <w:t>vor</w:t>
      </w:r>
      <w:proofErr w:type="spellEnd"/>
      <w:r w:rsidRPr="007A6741">
        <w:rPr>
          <w:rFonts w:cstheme="minorHAnsi"/>
          <w:sz w:val="24"/>
          <w:szCs w:val="24"/>
          <w:lang w:val="es-AR"/>
        </w:rPr>
        <w:t xml:space="preserve"> fi </w:t>
      </w:r>
      <w:proofErr w:type="spellStart"/>
      <w:r w:rsidRPr="007A6741">
        <w:rPr>
          <w:rFonts w:cstheme="minorHAnsi"/>
          <w:sz w:val="24"/>
          <w:szCs w:val="24"/>
          <w:lang w:val="es-AR"/>
        </w:rPr>
        <w:t>diferite</w:t>
      </w:r>
      <w:proofErr w:type="spellEnd"/>
      <w:r w:rsidRPr="007A6741">
        <w:rPr>
          <w:rFonts w:cstheme="minorHAnsi"/>
          <w:sz w:val="24"/>
          <w:szCs w:val="24"/>
          <w:lang w:val="es-AR"/>
        </w:rPr>
        <w:t xml:space="preserve"> de la un </w:t>
      </w:r>
      <w:proofErr w:type="spellStart"/>
      <w:r w:rsidRPr="007A6741">
        <w:rPr>
          <w:rFonts w:cstheme="minorHAnsi"/>
          <w:sz w:val="24"/>
          <w:szCs w:val="24"/>
          <w:lang w:val="es-AR"/>
        </w:rPr>
        <w:t>an</w:t>
      </w:r>
      <w:proofErr w:type="spellEnd"/>
      <w:r w:rsidRPr="007A6741">
        <w:rPr>
          <w:rFonts w:cstheme="minorHAnsi"/>
          <w:sz w:val="24"/>
          <w:szCs w:val="24"/>
          <w:lang w:val="es-AR"/>
        </w:rPr>
        <w:t xml:space="preserve"> la </w:t>
      </w:r>
      <w:proofErr w:type="spellStart"/>
      <w:r w:rsidRPr="007A6741">
        <w:rPr>
          <w:rFonts w:cstheme="minorHAnsi"/>
          <w:sz w:val="24"/>
          <w:szCs w:val="24"/>
          <w:lang w:val="es-AR"/>
        </w:rPr>
        <w:t>altul</w:t>
      </w:r>
      <w:proofErr w:type="spellEnd"/>
      <w:r w:rsidRPr="007A6741">
        <w:rPr>
          <w:rFonts w:cstheme="minorHAnsi"/>
          <w:sz w:val="24"/>
          <w:szCs w:val="24"/>
          <w:lang w:val="es-AR"/>
        </w:rPr>
        <w:t xml:space="preserve">, </w:t>
      </w:r>
      <w:proofErr w:type="spellStart"/>
      <w:r w:rsidRPr="007A6741">
        <w:rPr>
          <w:rFonts w:cstheme="minorHAnsi"/>
          <w:sz w:val="24"/>
          <w:szCs w:val="24"/>
          <w:lang w:val="es-AR"/>
        </w:rPr>
        <w:t>depinzând</w:t>
      </w:r>
      <w:proofErr w:type="spellEnd"/>
      <w:r w:rsidRPr="007A6741">
        <w:rPr>
          <w:rFonts w:cstheme="minorHAnsi"/>
          <w:sz w:val="24"/>
          <w:szCs w:val="24"/>
          <w:lang w:val="es-AR"/>
        </w:rPr>
        <w:t xml:space="preserve"> </w:t>
      </w:r>
      <w:proofErr w:type="spellStart"/>
      <w:r w:rsidRPr="007A6741">
        <w:rPr>
          <w:rFonts w:cstheme="minorHAnsi"/>
          <w:sz w:val="24"/>
          <w:szCs w:val="24"/>
          <w:lang w:val="es-AR"/>
        </w:rPr>
        <w:t>într</w:t>
      </w:r>
      <w:proofErr w:type="spellEnd"/>
      <w:r w:rsidRPr="007A6741">
        <w:rPr>
          <w:rFonts w:cstheme="minorHAnsi"/>
          <w:sz w:val="24"/>
          <w:szCs w:val="24"/>
          <w:lang w:val="es-AR"/>
        </w:rPr>
        <w:t xml:space="preserve">-o </w:t>
      </w:r>
      <w:proofErr w:type="spellStart"/>
      <w:r w:rsidRPr="007A6741">
        <w:rPr>
          <w:rFonts w:cstheme="minorHAnsi"/>
          <w:sz w:val="24"/>
          <w:szCs w:val="24"/>
          <w:lang w:val="es-AR"/>
        </w:rPr>
        <w:t>măsură</w:t>
      </w:r>
      <w:proofErr w:type="spellEnd"/>
      <w:r w:rsidRPr="007A6741">
        <w:rPr>
          <w:rFonts w:cstheme="minorHAnsi"/>
          <w:sz w:val="24"/>
          <w:szCs w:val="24"/>
          <w:lang w:val="es-AR"/>
        </w:rPr>
        <w:t xml:space="preserve"> </w:t>
      </w:r>
      <w:proofErr w:type="spellStart"/>
      <w:r w:rsidRPr="007A6741">
        <w:rPr>
          <w:rFonts w:cstheme="minorHAnsi"/>
          <w:sz w:val="24"/>
          <w:szCs w:val="24"/>
          <w:lang w:val="es-AR"/>
        </w:rPr>
        <w:t>mai</w:t>
      </w:r>
      <w:proofErr w:type="spellEnd"/>
      <w:r w:rsidRPr="007A6741">
        <w:rPr>
          <w:rFonts w:cstheme="minorHAnsi"/>
          <w:sz w:val="24"/>
          <w:szCs w:val="24"/>
          <w:lang w:val="es-AR"/>
        </w:rPr>
        <w:t xml:space="preserve"> mare de </w:t>
      </w:r>
      <w:proofErr w:type="spellStart"/>
      <w:r w:rsidRPr="007A6741">
        <w:rPr>
          <w:rFonts w:cstheme="minorHAnsi"/>
          <w:sz w:val="24"/>
          <w:szCs w:val="24"/>
          <w:lang w:val="es-AR"/>
        </w:rPr>
        <w:t>factorul</w:t>
      </w:r>
      <w:proofErr w:type="spellEnd"/>
      <w:r w:rsidRPr="007A6741">
        <w:rPr>
          <w:rFonts w:cstheme="minorHAnsi"/>
          <w:sz w:val="24"/>
          <w:szCs w:val="24"/>
          <w:lang w:val="es-AR"/>
        </w:rPr>
        <w:t xml:space="preserve"> </w:t>
      </w:r>
      <w:proofErr w:type="spellStart"/>
      <w:r w:rsidRPr="007A6741">
        <w:rPr>
          <w:rFonts w:cstheme="minorHAnsi"/>
          <w:sz w:val="24"/>
          <w:szCs w:val="24"/>
          <w:lang w:val="es-AR"/>
        </w:rPr>
        <w:t>politic</w:t>
      </w:r>
      <w:proofErr w:type="spellEnd"/>
      <w:r w:rsidRPr="007A6741">
        <w:rPr>
          <w:rFonts w:cstheme="minorHAnsi"/>
          <w:sz w:val="24"/>
          <w:szCs w:val="24"/>
          <w:lang w:val="es-AR"/>
        </w:rPr>
        <w:t xml:space="preserve"> </w:t>
      </w:r>
      <w:proofErr w:type="spellStart"/>
      <w:r w:rsidRPr="007A6741">
        <w:rPr>
          <w:rFonts w:cstheme="minorHAnsi"/>
          <w:sz w:val="24"/>
          <w:szCs w:val="24"/>
          <w:lang w:val="es-AR"/>
        </w:rPr>
        <w:t>decât</w:t>
      </w:r>
      <w:proofErr w:type="spellEnd"/>
      <w:r w:rsidRPr="007A6741">
        <w:rPr>
          <w:rFonts w:cstheme="minorHAnsi"/>
          <w:sz w:val="24"/>
          <w:szCs w:val="24"/>
          <w:lang w:val="es-AR"/>
        </w:rPr>
        <w:t xml:space="preserve"> permite </w:t>
      </w:r>
      <w:proofErr w:type="spellStart"/>
      <w:r w:rsidRPr="007A6741">
        <w:rPr>
          <w:rFonts w:cstheme="minorHAnsi"/>
          <w:sz w:val="24"/>
          <w:szCs w:val="24"/>
          <w:lang w:val="es-AR"/>
        </w:rPr>
        <w:t>legea</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cazul</w:t>
      </w:r>
      <w:proofErr w:type="spellEnd"/>
      <w:r w:rsidRPr="007A6741">
        <w:rPr>
          <w:rFonts w:cstheme="minorHAnsi"/>
          <w:sz w:val="24"/>
          <w:szCs w:val="24"/>
          <w:lang w:val="es-AR"/>
        </w:rPr>
        <w:t xml:space="preserve"> altor </w:t>
      </w:r>
      <w:proofErr w:type="spellStart"/>
      <w:r w:rsidRPr="007A6741">
        <w:rPr>
          <w:rFonts w:cstheme="minorHAnsi"/>
          <w:sz w:val="24"/>
          <w:szCs w:val="24"/>
          <w:lang w:val="es-AR"/>
        </w:rPr>
        <w:t>cetățeni</w:t>
      </w:r>
      <w:proofErr w:type="spellEnd"/>
      <w:r w:rsidRPr="007A6741">
        <w:rPr>
          <w:rFonts w:cstheme="minorHAnsi"/>
          <w:sz w:val="24"/>
          <w:szCs w:val="24"/>
          <w:lang w:val="es-AR"/>
        </w:rPr>
        <w:t xml:space="preserve"> </w:t>
      </w:r>
      <w:proofErr w:type="spellStart"/>
      <w:r w:rsidRPr="007A6741">
        <w:rPr>
          <w:rFonts w:cstheme="minorHAnsi"/>
          <w:sz w:val="24"/>
          <w:szCs w:val="24"/>
          <w:lang w:val="es-AR"/>
        </w:rPr>
        <w:t>români</w:t>
      </w:r>
      <w:proofErr w:type="spellEnd"/>
      <w:r w:rsidRPr="007A6741">
        <w:rPr>
          <w:rFonts w:cstheme="minorHAnsi"/>
          <w:sz w:val="24"/>
          <w:szCs w:val="24"/>
          <w:lang w:val="es-AR"/>
        </w:rPr>
        <w:t>.</w:t>
      </w:r>
    </w:p>
    <w:p w14:paraId="0B4BC30F" w14:textId="1B42EA1D" w:rsidR="00BC0D66" w:rsidRPr="007A6741" w:rsidRDefault="00BC0D66" w:rsidP="001839D2">
      <w:pPr>
        <w:spacing w:after="0" w:line="276" w:lineRule="auto"/>
        <w:ind w:firstLine="993"/>
        <w:jc w:val="both"/>
        <w:rPr>
          <w:rFonts w:cstheme="minorHAnsi"/>
          <w:sz w:val="24"/>
          <w:szCs w:val="24"/>
          <w:lang w:val="es-AR"/>
        </w:rPr>
      </w:pPr>
      <w:proofErr w:type="spellStart"/>
      <w:r w:rsidRPr="007A6741">
        <w:rPr>
          <w:rFonts w:cstheme="minorHAnsi"/>
          <w:sz w:val="24"/>
          <w:szCs w:val="24"/>
          <w:lang w:val="es-AR"/>
        </w:rPr>
        <w:t>Compensația</w:t>
      </w:r>
      <w:proofErr w:type="spellEnd"/>
      <w:r w:rsidRPr="007A6741">
        <w:rPr>
          <w:rFonts w:cstheme="minorHAnsi"/>
          <w:sz w:val="24"/>
          <w:szCs w:val="24"/>
          <w:lang w:val="es-AR"/>
        </w:rPr>
        <w:t xml:space="preserve"> </w:t>
      </w:r>
      <w:proofErr w:type="spellStart"/>
      <w:r w:rsidRPr="007A6741">
        <w:rPr>
          <w:rFonts w:cstheme="minorHAnsi"/>
          <w:sz w:val="24"/>
          <w:szCs w:val="24"/>
          <w:lang w:val="es-AR"/>
        </w:rPr>
        <w:t>acordată</w:t>
      </w:r>
      <w:proofErr w:type="spellEnd"/>
      <w:r w:rsidRPr="007A6741">
        <w:rPr>
          <w:rFonts w:cstheme="minorHAnsi"/>
          <w:sz w:val="24"/>
          <w:szCs w:val="24"/>
          <w:lang w:val="es-AR"/>
        </w:rPr>
        <w:t xml:space="preserve"> de </w:t>
      </w:r>
      <w:proofErr w:type="spellStart"/>
      <w:r w:rsidRPr="007A6741">
        <w:rPr>
          <w:rFonts w:cstheme="minorHAnsi"/>
          <w:sz w:val="24"/>
          <w:szCs w:val="24"/>
          <w:lang w:val="es-AR"/>
        </w:rPr>
        <w:t>stat</w:t>
      </w:r>
      <w:proofErr w:type="spellEnd"/>
      <w:r w:rsidRPr="007A6741">
        <w:rPr>
          <w:rFonts w:cstheme="minorHAnsi"/>
          <w:sz w:val="24"/>
          <w:szCs w:val="24"/>
          <w:lang w:val="es-AR"/>
        </w:rPr>
        <w:t xml:space="preserve"> ca </w:t>
      </w:r>
      <w:proofErr w:type="spellStart"/>
      <w:r w:rsidRPr="007A6741">
        <w:rPr>
          <w:rFonts w:cstheme="minorHAnsi"/>
          <w:sz w:val="24"/>
          <w:szCs w:val="24"/>
          <w:lang w:val="es-AR"/>
        </w:rPr>
        <w:t>venit</w:t>
      </w:r>
      <w:proofErr w:type="spellEnd"/>
      <w:r w:rsidRPr="007A6741">
        <w:rPr>
          <w:rFonts w:cstheme="minorHAnsi"/>
          <w:sz w:val="24"/>
          <w:szCs w:val="24"/>
          <w:lang w:val="es-AR"/>
        </w:rPr>
        <w:t xml:space="preserve"> </w:t>
      </w:r>
      <w:proofErr w:type="spellStart"/>
      <w:r w:rsidRPr="007A6741">
        <w:rPr>
          <w:rFonts w:cstheme="minorHAnsi"/>
          <w:sz w:val="24"/>
          <w:szCs w:val="24"/>
          <w:lang w:val="es-AR"/>
        </w:rPr>
        <w:t>unic</w:t>
      </w:r>
      <w:proofErr w:type="spellEnd"/>
      <w:r w:rsidRPr="007A6741">
        <w:rPr>
          <w:rFonts w:cstheme="minorHAnsi"/>
          <w:sz w:val="24"/>
          <w:szCs w:val="24"/>
          <w:lang w:val="es-AR"/>
        </w:rPr>
        <w:t xml:space="preserve"> (</w:t>
      </w:r>
      <w:proofErr w:type="spellStart"/>
      <w:r w:rsidRPr="007A6741">
        <w:rPr>
          <w:rFonts w:cstheme="minorHAnsi"/>
          <w:sz w:val="24"/>
          <w:szCs w:val="24"/>
          <w:lang w:val="es-AR"/>
        </w:rPr>
        <w:t>cunoscută</w:t>
      </w:r>
      <w:proofErr w:type="spellEnd"/>
      <w:r w:rsidRPr="007A6741">
        <w:rPr>
          <w:rFonts w:cstheme="minorHAnsi"/>
          <w:sz w:val="24"/>
          <w:szCs w:val="24"/>
          <w:lang w:val="es-AR"/>
        </w:rPr>
        <w:t xml:space="preserve"> ca </w:t>
      </w:r>
      <w:proofErr w:type="spellStart"/>
      <w:r w:rsidRPr="007A6741">
        <w:rPr>
          <w:rFonts w:cstheme="minorHAnsi"/>
          <w:sz w:val="24"/>
          <w:szCs w:val="24"/>
          <w:lang w:val="es-AR"/>
        </w:rPr>
        <w:t>așa</w:t>
      </w:r>
      <w:proofErr w:type="spellEnd"/>
      <w:r w:rsidRPr="007A6741">
        <w:rPr>
          <w:rFonts w:cstheme="minorHAnsi"/>
          <w:sz w:val="24"/>
          <w:szCs w:val="24"/>
          <w:lang w:val="es-AR"/>
        </w:rPr>
        <w:t xml:space="preserve"> </w:t>
      </w:r>
      <w:proofErr w:type="spellStart"/>
      <w:r w:rsidRPr="007A6741">
        <w:rPr>
          <w:rFonts w:cstheme="minorHAnsi"/>
          <w:sz w:val="24"/>
          <w:szCs w:val="24"/>
          <w:lang w:val="es-AR"/>
        </w:rPr>
        <w:t>numita</w:t>
      </w:r>
      <w:proofErr w:type="spellEnd"/>
      <w:r w:rsidRPr="007A6741">
        <w:rPr>
          <w:rFonts w:cstheme="minorHAnsi"/>
          <w:sz w:val="24"/>
          <w:szCs w:val="24"/>
          <w:lang w:val="es-AR"/>
        </w:rPr>
        <w:t xml:space="preserve"> parte </w:t>
      </w:r>
      <w:proofErr w:type="spellStart"/>
      <w:r w:rsidRPr="007A6741">
        <w:rPr>
          <w:rFonts w:cstheme="minorHAnsi"/>
          <w:sz w:val="24"/>
          <w:szCs w:val="24"/>
          <w:lang w:val="es-AR"/>
        </w:rPr>
        <w:t>necontributivă</w:t>
      </w:r>
      <w:proofErr w:type="spellEnd"/>
      <w:r w:rsidRPr="007A6741">
        <w:rPr>
          <w:rFonts w:cstheme="minorHAnsi"/>
          <w:sz w:val="24"/>
          <w:szCs w:val="24"/>
          <w:lang w:val="es-AR"/>
        </w:rPr>
        <w:t xml:space="preserve">) </w:t>
      </w:r>
      <w:proofErr w:type="spellStart"/>
      <w:r w:rsidRPr="007A6741">
        <w:rPr>
          <w:rFonts w:cstheme="minorHAnsi"/>
          <w:sz w:val="24"/>
          <w:szCs w:val="24"/>
          <w:lang w:val="es-AR"/>
        </w:rPr>
        <w:t>alături</w:t>
      </w:r>
      <w:proofErr w:type="spellEnd"/>
      <w:r w:rsidRPr="007A6741">
        <w:rPr>
          <w:rFonts w:cstheme="minorHAnsi"/>
          <w:sz w:val="24"/>
          <w:szCs w:val="24"/>
          <w:lang w:val="es-AR"/>
        </w:rPr>
        <w:t xml:space="preserve"> de partea </w:t>
      </w:r>
      <w:proofErr w:type="spellStart"/>
      <w:r w:rsidRPr="007A6741">
        <w:rPr>
          <w:rFonts w:cstheme="minorHAnsi"/>
          <w:sz w:val="24"/>
          <w:szCs w:val="24"/>
          <w:lang w:val="es-AR"/>
        </w:rPr>
        <w:t>contributivă</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cazul</w:t>
      </w:r>
      <w:proofErr w:type="spellEnd"/>
      <w:r w:rsidRPr="007A6741">
        <w:rPr>
          <w:rFonts w:cstheme="minorHAnsi"/>
          <w:sz w:val="24"/>
          <w:szCs w:val="24"/>
          <w:lang w:val="es-AR"/>
        </w:rPr>
        <w:t xml:space="preserve"> </w:t>
      </w:r>
      <w:proofErr w:type="spellStart"/>
      <w:r w:rsidR="00D438ED" w:rsidRPr="007A6741">
        <w:rPr>
          <w:rFonts w:cstheme="minorHAnsi"/>
          <w:sz w:val="24"/>
          <w:szCs w:val="24"/>
          <w:lang w:val="es-AR"/>
        </w:rPr>
        <w:t>militarilo</w:t>
      </w:r>
      <w:r w:rsidRPr="007A6741">
        <w:rPr>
          <w:rFonts w:cstheme="minorHAnsi"/>
          <w:sz w:val="24"/>
          <w:szCs w:val="24"/>
          <w:lang w:val="es-AR"/>
        </w:rPr>
        <w:t>r</w:t>
      </w:r>
      <w:proofErr w:type="spellEnd"/>
      <w:r w:rsidRPr="007A6741">
        <w:rPr>
          <w:rFonts w:cstheme="minorHAnsi"/>
          <w:sz w:val="24"/>
          <w:szCs w:val="24"/>
          <w:lang w:val="es-AR"/>
        </w:rPr>
        <w:t xml:space="preserve"> </w:t>
      </w:r>
      <w:proofErr w:type="spellStart"/>
      <w:r w:rsidRPr="007A6741">
        <w:rPr>
          <w:rFonts w:cstheme="minorHAnsi"/>
          <w:sz w:val="24"/>
          <w:szCs w:val="24"/>
          <w:lang w:val="es-AR"/>
        </w:rPr>
        <w:t>fixată</w:t>
      </w:r>
      <w:proofErr w:type="spellEnd"/>
      <w:r w:rsidRPr="007A6741">
        <w:rPr>
          <w:rFonts w:cstheme="minorHAnsi"/>
          <w:sz w:val="24"/>
          <w:szCs w:val="24"/>
          <w:lang w:val="es-AR"/>
        </w:rPr>
        <w:t xml:space="preserve"> </w:t>
      </w:r>
      <w:proofErr w:type="spellStart"/>
      <w:r w:rsidRPr="007A6741">
        <w:rPr>
          <w:rFonts w:cstheme="minorHAnsi"/>
          <w:sz w:val="24"/>
          <w:szCs w:val="24"/>
          <w:lang w:val="es-AR"/>
        </w:rPr>
        <w:t>la</w:t>
      </w:r>
      <w:proofErr w:type="spellEnd"/>
      <w:r w:rsidRPr="007A6741">
        <w:rPr>
          <w:rFonts w:cstheme="minorHAnsi"/>
          <w:sz w:val="24"/>
          <w:szCs w:val="24"/>
          <w:lang w:val="es-AR"/>
        </w:rPr>
        <w:t xml:space="preserve"> 80% </w:t>
      </w:r>
      <w:proofErr w:type="spellStart"/>
      <w:r w:rsidRPr="007A6741">
        <w:rPr>
          <w:rFonts w:cstheme="minorHAnsi"/>
          <w:sz w:val="24"/>
          <w:szCs w:val="24"/>
          <w:lang w:val="es-AR"/>
        </w:rPr>
        <w:t>procent</w:t>
      </w:r>
      <w:proofErr w:type="spellEnd"/>
      <w:r w:rsidRPr="007A6741">
        <w:rPr>
          <w:rFonts w:cstheme="minorHAnsi"/>
          <w:sz w:val="24"/>
          <w:szCs w:val="24"/>
          <w:lang w:val="es-AR"/>
        </w:rPr>
        <w:t xml:space="preserve"> din </w:t>
      </w:r>
      <w:proofErr w:type="spellStart"/>
      <w:r w:rsidRPr="007A6741">
        <w:rPr>
          <w:rFonts w:cstheme="minorHAnsi"/>
          <w:sz w:val="24"/>
          <w:szCs w:val="24"/>
          <w:lang w:val="es-AR"/>
        </w:rPr>
        <w:t>cuantum</w:t>
      </w:r>
      <w:r w:rsidR="0063151F" w:rsidRPr="007A6741">
        <w:rPr>
          <w:rFonts w:cstheme="minorHAnsi"/>
          <w:sz w:val="24"/>
          <w:szCs w:val="24"/>
          <w:lang w:val="es-AR"/>
        </w:rPr>
        <w:t>ul</w:t>
      </w:r>
      <w:proofErr w:type="spellEnd"/>
      <w:r w:rsidR="0063151F" w:rsidRPr="007A6741">
        <w:rPr>
          <w:rFonts w:cstheme="minorHAnsi"/>
          <w:sz w:val="24"/>
          <w:szCs w:val="24"/>
          <w:lang w:val="es-AR"/>
        </w:rPr>
        <w:t xml:space="preserve"> media </w:t>
      </w:r>
      <w:proofErr w:type="spellStart"/>
      <w:r w:rsidR="0063151F" w:rsidRPr="007A6741">
        <w:rPr>
          <w:rFonts w:cstheme="minorHAnsi"/>
          <w:sz w:val="24"/>
          <w:szCs w:val="24"/>
          <w:lang w:val="es-AR"/>
        </w:rPr>
        <w:t>soldelor</w:t>
      </w:r>
      <w:proofErr w:type="spellEnd"/>
      <w:r w:rsidR="0063151F" w:rsidRPr="007A6741">
        <w:rPr>
          <w:rFonts w:cstheme="minorHAnsi"/>
          <w:sz w:val="24"/>
          <w:szCs w:val="24"/>
          <w:lang w:val="es-AR"/>
        </w:rPr>
        <w:t>/</w:t>
      </w:r>
      <w:proofErr w:type="spellStart"/>
      <w:r w:rsidR="0063151F" w:rsidRPr="007A6741">
        <w:rPr>
          <w:rFonts w:cstheme="minorHAnsi"/>
          <w:sz w:val="24"/>
          <w:szCs w:val="24"/>
          <w:lang w:val="es-AR"/>
        </w:rPr>
        <w:t>salariilor</w:t>
      </w:r>
      <w:proofErr w:type="spellEnd"/>
      <w:r w:rsidR="0063151F" w:rsidRPr="007A6741">
        <w:rPr>
          <w:rFonts w:cstheme="minorHAnsi"/>
          <w:sz w:val="24"/>
          <w:szCs w:val="24"/>
          <w:lang w:val="es-AR"/>
        </w:rPr>
        <w:t xml:space="preserve"> </w:t>
      </w:r>
      <w:proofErr w:type="spellStart"/>
      <w:r w:rsidR="0063151F" w:rsidRPr="007A6741">
        <w:rPr>
          <w:rFonts w:cstheme="minorHAnsi"/>
          <w:sz w:val="24"/>
          <w:szCs w:val="24"/>
          <w:lang w:val="es-AR"/>
        </w:rPr>
        <w:t>lunare</w:t>
      </w:r>
      <w:proofErr w:type="spellEnd"/>
      <w:r w:rsidR="0063151F" w:rsidRPr="007A6741">
        <w:rPr>
          <w:rFonts w:cstheme="minorHAnsi"/>
          <w:sz w:val="24"/>
          <w:szCs w:val="24"/>
          <w:lang w:val="es-AR"/>
        </w:rPr>
        <w:t xml:space="preserve"> brute </w:t>
      </w:r>
      <w:proofErr w:type="spellStart"/>
      <w:r w:rsidR="0063151F" w:rsidRPr="007A6741">
        <w:rPr>
          <w:rFonts w:cstheme="minorHAnsi"/>
          <w:sz w:val="24"/>
          <w:szCs w:val="24"/>
          <w:lang w:val="es-AR"/>
        </w:rPr>
        <w:t>realizate</w:t>
      </w:r>
      <w:proofErr w:type="spellEnd"/>
      <w:r w:rsidR="0063151F" w:rsidRPr="007A6741">
        <w:rPr>
          <w:rFonts w:cstheme="minorHAnsi"/>
          <w:sz w:val="24"/>
          <w:szCs w:val="24"/>
          <w:lang w:val="es-AR"/>
        </w:rPr>
        <w:t xml:space="preserve"> la </w:t>
      </w:r>
      <w:proofErr w:type="spellStart"/>
      <w:r w:rsidR="0063151F" w:rsidRPr="007A6741">
        <w:rPr>
          <w:rFonts w:cstheme="minorHAnsi"/>
          <w:sz w:val="24"/>
          <w:szCs w:val="24"/>
          <w:lang w:val="es-AR"/>
        </w:rPr>
        <w:t>funcţia</w:t>
      </w:r>
      <w:proofErr w:type="spellEnd"/>
      <w:r w:rsidR="0063151F" w:rsidRPr="007A6741">
        <w:rPr>
          <w:rFonts w:cstheme="minorHAnsi"/>
          <w:sz w:val="24"/>
          <w:szCs w:val="24"/>
          <w:lang w:val="es-AR"/>
        </w:rPr>
        <w:t xml:space="preserve"> de </w:t>
      </w:r>
      <w:proofErr w:type="spellStart"/>
      <w:r w:rsidR="0063151F" w:rsidRPr="007A6741">
        <w:rPr>
          <w:rFonts w:cstheme="minorHAnsi"/>
          <w:sz w:val="24"/>
          <w:szCs w:val="24"/>
          <w:lang w:val="es-AR"/>
        </w:rPr>
        <w:t>bază</w:t>
      </w:r>
      <w:proofErr w:type="spellEnd"/>
      <w:r w:rsidR="0063151F" w:rsidRPr="007A6741">
        <w:rPr>
          <w:rFonts w:cstheme="minorHAnsi"/>
          <w:sz w:val="24"/>
          <w:szCs w:val="24"/>
          <w:lang w:val="es-AR"/>
        </w:rPr>
        <w:t xml:space="preserve"> </w:t>
      </w:r>
      <w:proofErr w:type="spellStart"/>
      <w:r w:rsidR="0063151F" w:rsidRPr="007A6741">
        <w:rPr>
          <w:rFonts w:cstheme="minorHAnsi"/>
          <w:sz w:val="24"/>
          <w:szCs w:val="24"/>
          <w:lang w:val="es-AR"/>
        </w:rPr>
        <w:t>în</w:t>
      </w:r>
      <w:proofErr w:type="spellEnd"/>
      <w:r w:rsidR="0063151F" w:rsidRPr="007A6741">
        <w:rPr>
          <w:rFonts w:cstheme="minorHAnsi"/>
          <w:sz w:val="24"/>
          <w:szCs w:val="24"/>
          <w:lang w:val="es-AR"/>
        </w:rPr>
        <w:t xml:space="preserve"> 6 </w:t>
      </w:r>
      <w:proofErr w:type="spellStart"/>
      <w:r w:rsidR="0063151F" w:rsidRPr="007A6741">
        <w:rPr>
          <w:rFonts w:cstheme="minorHAnsi"/>
          <w:sz w:val="24"/>
          <w:szCs w:val="24"/>
          <w:lang w:val="es-AR"/>
        </w:rPr>
        <w:t>luni</w:t>
      </w:r>
      <w:proofErr w:type="spellEnd"/>
      <w:r w:rsidR="0063151F" w:rsidRPr="007A6741">
        <w:rPr>
          <w:rFonts w:cstheme="minorHAnsi"/>
          <w:sz w:val="24"/>
          <w:szCs w:val="24"/>
          <w:lang w:val="es-AR"/>
        </w:rPr>
        <w:t xml:space="preserve"> consecutive, din </w:t>
      </w:r>
      <w:proofErr w:type="spellStart"/>
      <w:r w:rsidR="0063151F" w:rsidRPr="007A6741">
        <w:rPr>
          <w:rFonts w:cstheme="minorHAnsi"/>
          <w:sz w:val="24"/>
          <w:szCs w:val="24"/>
          <w:lang w:val="es-AR"/>
        </w:rPr>
        <w:t>ultimii</w:t>
      </w:r>
      <w:proofErr w:type="spellEnd"/>
      <w:r w:rsidR="0063151F" w:rsidRPr="007A6741">
        <w:rPr>
          <w:rFonts w:cstheme="minorHAnsi"/>
          <w:sz w:val="24"/>
          <w:szCs w:val="24"/>
          <w:lang w:val="es-AR"/>
        </w:rPr>
        <w:t xml:space="preserve"> 5 </w:t>
      </w:r>
      <w:proofErr w:type="spellStart"/>
      <w:r w:rsidR="0063151F" w:rsidRPr="007A6741">
        <w:rPr>
          <w:rFonts w:cstheme="minorHAnsi"/>
          <w:sz w:val="24"/>
          <w:szCs w:val="24"/>
          <w:lang w:val="es-AR"/>
        </w:rPr>
        <w:t>ani</w:t>
      </w:r>
      <w:proofErr w:type="spellEnd"/>
      <w:r w:rsidR="0063151F" w:rsidRPr="007A6741">
        <w:rPr>
          <w:rFonts w:cstheme="minorHAnsi"/>
          <w:sz w:val="24"/>
          <w:szCs w:val="24"/>
          <w:lang w:val="es-AR"/>
        </w:rPr>
        <w:t xml:space="preserve"> de </w:t>
      </w:r>
      <w:proofErr w:type="spellStart"/>
      <w:r w:rsidR="0063151F" w:rsidRPr="007A6741">
        <w:rPr>
          <w:rFonts w:cstheme="minorHAnsi"/>
          <w:sz w:val="24"/>
          <w:szCs w:val="24"/>
          <w:lang w:val="es-AR"/>
        </w:rPr>
        <w:t>activitate</w:t>
      </w:r>
      <w:proofErr w:type="spellEnd"/>
      <w:r w:rsidR="0063151F" w:rsidRPr="007A6741">
        <w:rPr>
          <w:rFonts w:cstheme="minorHAnsi"/>
          <w:sz w:val="24"/>
          <w:szCs w:val="24"/>
          <w:lang w:val="es-AR"/>
        </w:rPr>
        <w:t xml:space="preserve"> </w:t>
      </w:r>
      <w:proofErr w:type="spellStart"/>
      <w:r w:rsidR="0063151F" w:rsidRPr="007A6741">
        <w:rPr>
          <w:rFonts w:cstheme="minorHAnsi"/>
          <w:sz w:val="24"/>
          <w:szCs w:val="24"/>
          <w:lang w:val="es-AR"/>
        </w:rPr>
        <w:t>în</w:t>
      </w:r>
      <w:proofErr w:type="spellEnd"/>
      <w:r w:rsidR="0063151F" w:rsidRPr="007A6741">
        <w:rPr>
          <w:rFonts w:cstheme="minorHAnsi"/>
          <w:sz w:val="24"/>
          <w:szCs w:val="24"/>
          <w:lang w:val="es-AR"/>
        </w:rPr>
        <w:t xml:space="preserve"> </w:t>
      </w:r>
      <w:proofErr w:type="spellStart"/>
      <w:r w:rsidR="0063151F" w:rsidRPr="007A6741">
        <w:rPr>
          <w:rFonts w:cstheme="minorHAnsi"/>
          <w:sz w:val="24"/>
          <w:szCs w:val="24"/>
          <w:lang w:val="es-AR"/>
        </w:rPr>
        <w:t>calitate</w:t>
      </w:r>
      <w:proofErr w:type="spellEnd"/>
      <w:r w:rsidR="0063151F" w:rsidRPr="007A6741">
        <w:rPr>
          <w:rFonts w:cstheme="minorHAnsi"/>
          <w:sz w:val="24"/>
          <w:szCs w:val="24"/>
          <w:lang w:val="es-AR"/>
        </w:rPr>
        <w:t xml:space="preserve"> de militar</w:t>
      </w:r>
      <w:r w:rsidRPr="007A6741">
        <w:rPr>
          <w:rFonts w:cstheme="minorHAnsi"/>
          <w:sz w:val="24"/>
          <w:szCs w:val="24"/>
          <w:lang w:val="es-AR"/>
        </w:rPr>
        <w:t xml:space="preserve"> </w:t>
      </w:r>
      <w:proofErr w:type="spellStart"/>
      <w:r w:rsidRPr="007A6741">
        <w:rPr>
          <w:rFonts w:cstheme="minorHAnsi"/>
          <w:sz w:val="24"/>
          <w:szCs w:val="24"/>
          <w:lang w:val="es-AR"/>
        </w:rPr>
        <w:t>nu</w:t>
      </w:r>
      <w:proofErr w:type="spellEnd"/>
      <w:r w:rsidRPr="007A6741">
        <w:rPr>
          <w:rFonts w:cstheme="minorHAnsi"/>
          <w:sz w:val="24"/>
          <w:szCs w:val="24"/>
          <w:lang w:val="es-AR"/>
        </w:rPr>
        <w:t xml:space="preserve"> </w:t>
      </w:r>
      <w:proofErr w:type="spellStart"/>
      <w:r w:rsidRPr="007A6741">
        <w:rPr>
          <w:rFonts w:cstheme="minorHAnsi"/>
          <w:sz w:val="24"/>
          <w:szCs w:val="24"/>
          <w:lang w:val="es-AR"/>
        </w:rPr>
        <w:t>poate</w:t>
      </w:r>
      <w:proofErr w:type="spellEnd"/>
      <w:r w:rsidRPr="007A6741">
        <w:rPr>
          <w:rFonts w:cstheme="minorHAnsi"/>
          <w:sz w:val="24"/>
          <w:szCs w:val="24"/>
          <w:lang w:val="es-AR"/>
        </w:rPr>
        <w:t xml:space="preserve"> fi </w:t>
      </w:r>
      <w:proofErr w:type="spellStart"/>
      <w:r w:rsidRPr="007A6741">
        <w:rPr>
          <w:rFonts w:cstheme="minorHAnsi"/>
          <w:sz w:val="24"/>
          <w:szCs w:val="24"/>
          <w:lang w:val="es-AR"/>
        </w:rPr>
        <w:t>impozitată</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alt</w:t>
      </w:r>
      <w:proofErr w:type="spellEnd"/>
      <w:r w:rsidRPr="007A6741">
        <w:rPr>
          <w:rFonts w:cstheme="minorHAnsi"/>
          <w:sz w:val="24"/>
          <w:szCs w:val="24"/>
          <w:lang w:val="es-AR"/>
        </w:rPr>
        <w:t xml:space="preserve"> mod </w:t>
      </w:r>
      <w:proofErr w:type="spellStart"/>
      <w:r w:rsidRPr="007A6741">
        <w:rPr>
          <w:rFonts w:cstheme="minorHAnsi"/>
          <w:sz w:val="24"/>
          <w:szCs w:val="24"/>
          <w:lang w:val="es-AR"/>
        </w:rPr>
        <w:t>decât</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cazul</w:t>
      </w:r>
      <w:proofErr w:type="spellEnd"/>
      <w:r w:rsidRPr="007A6741">
        <w:rPr>
          <w:rFonts w:cstheme="minorHAnsi"/>
          <w:sz w:val="24"/>
          <w:szCs w:val="24"/>
          <w:lang w:val="es-AR"/>
        </w:rPr>
        <w:t xml:space="preserve"> </w:t>
      </w:r>
      <w:proofErr w:type="spellStart"/>
      <w:r w:rsidRPr="007A6741">
        <w:rPr>
          <w:rFonts w:cstheme="minorHAnsi"/>
          <w:sz w:val="24"/>
          <w:szCs w:val="24"/>
          <w:lang w:val="es-AR"/>
        </w:rPr>
        <w:t>celorlalte</w:t>
      </w:r>
      <w:proofErr w:type="spellEnd"/>
      <w:r w:rsidRPr="007A6741">
        <w:rPr>
          <w:rFonts w:cstheme="minorHAnsi"/>
          <w:sz w:val="24"/>
          <w:szCs w:val="24"/>
          <w:lang w:val="es-AR"/>
        </w:rPr>
        <w:t xml:space="preserve"> </w:t>
      </w:r>
      <w:proofErr w:type="spellStart"/>
      <w:r w:rsidRPr="007A6741">
        <w:rPr>
          <w:rFonts w:cstheme="minorHAnsi"/>
          <w:sz w:val="24"/>
          <w:szCs w:val="24"/>
          <w:lang w:val="es-AR"/>
        </w:rPr>
        <w:t>categorii</w:t>
      </w:r>
      <w:proofErr w:type="spellEnd"/>
      <w:r w:rsidRPr="007A6741">
        <w:rPr>
          <w:rFonts w:cstheme="minorHAnsi"/>
          <w:sz w:val="24"/>
          <w:szCs w:val="24"/>
          <w:lang w:val="es-AR"/>
        </w:rPr>
        <w:t xml:space="preserve"> de </w:t>
      </w:r>
      <w:proofErr w:type="spellStart"/>
      <w:r w:rsidRPr="007A6741">
        <w:rPr>
          <w:rFonts w:cstheme="minorHAnsi"/>
          <w:sz w:val="24"/>
          <w:szCs w:val="24"/>
          <w:lang w:val="es-AR"/>
        </w:rPr>
        <w:t>venituri</w:t>
      </w:r>
      <w:proofErr w:type="spellEnd"/>
      <w:r w:rsidRPr="007A6741">
        <w:rPr>
          <w:rFonts w:cstheme="minorHAnsi"/>
          <w:sz w:val="24"/>
          <w:szCs w:val="24"/>
          <w:lang w:val="es-AR"/>
        </w:rPr>
        <w:t xml:space="preserve"> din </w:t>
      </w:r>
      <w:proofErr w:type="spellStart"/>
      <w:r w:rsidRPr="007A6741">
        <w:rPr>
          <w:rFonts w:cstheme="minorHAnsi"/>
          <w:sz w:val="24"/>
          <w:szCs w:val="24"/>
          <w:lang w:val="es-AR"/>
        </w:rPr>
        <w:t>pensii</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caz </w:t>
      </w:r>
      <w:proofErr w:type="spellStart"/>
      <w:r w:rsidRPr="007A6741">
        <w:rPr>
          <w:rFonts w:cstheme="minorHAnsi"/>
          <w:sz w:val="24"/>
          <w:szCs w:val="24"/>
          <w:lang w:val="es-AR"/>
        </w:rPr>
        <w:t>contrar</w:t>
      </w:r>
      <w:proofErr w:type="spellEnd"/>
      <w:r w:rsidRPr="007A6741">
        <w:rPr>
          <w:rFonts w:cstheme="minorHAnsi"/>
          <w:sz w:val="24"/>
          <w:szCs w:val="24"/>
          <w:lang w:val="es-AR"/>
        </w:rPr>
        <w:t xml:space="preserve">, </w:t>
      </w:r>
      <w:proofErr w:type="spellStart"/>
      <w:r w:rsidRPr="007A6741">
        <w:rPr>
          <w:rFonts w:cstheme="minorHAnsi"/>
          <w:sz w:val="24"/>
          <w:szCs w:val="24"/>
          <w:lang w:val="es-AR"/>
        </w:rPr>
        <w:t>statul</w:t>
      </w:r>
      <w:proofErr w:type="spellEnd"/>
      <w:r w:rsidRPr="007A6741">
        <w:rPr>
          <w:rFonts w:cstheme="minorHAnsi"/>
          <w:sz w:val="24"/>
          <w:szCs w:val="24"/>
          <w:lang w:val="es-AR"/>
        </w:rPr>
        <w:t xml:space="preserve"> pare </w:t>
      </w:r>
      <w:proofErr w:type="spellStart"/>
      <w:r w:rsidRPr="007A6741">
        <w:rPr>
          <w:rFonts w:cstheme="minorHAnsi"/>
          <w:sz w:val="24"/>
          <w:szCs w:val="24"/>
          <w:lang w:val="es-AR"/>
        </w:rPr>
        <w:t>să</w:t>
      </w:r>
      <w:proofErr w:type="spellEnd"/>
      <w:r w:rsidRPr="007A6741">
        <w:rPr>
          <w:rFonts w:cstheme="minorHAnsi"/>
          <w:sz w:val="24"/>
          <w:szCs w:val="24"/>
          <w:lang w:val="es-AR"/>
        </w:rPr>
        <w:t xml:space="preserve"> </w:t>
      </w:r>
      <w:proofErr w:type="spellStart"/>
      <w:r w:rsidRPr="007A6741">
        <w:rPr>
          <w:rFonts w:cstheme="minorHAnsi"/>
          <w:sz w:val="24"/>
          <w:szCs w:val="24"/>
          <w:lang w:val="es-AR"/>
        </w:rPr>
        <w:t>încerce</w:t>
      </w:r>
      <w:proofErr w:type="spellEnd"/>
      <w:r w:rsidRPr="007A6741">
        <w:rPr>
          <w:rFonts w:cstheme="minorHAnsi"/>
          <w:sz w:val="24"/>
          <w:szCs w:val="24"/>
          <w:lang w:val="es-AR"/>
        </w:rPr>
        <w:t xml:space="preserve"> </w:t>
      </w:r>
      <w:proofErr w:type="spellStart"/>
      <w:r w:rsidRPr="007A6741">
        <w:rPr>
          <w:rFonts w:cstheme="minorHAnsi"/>
          <w:sz w:val="24"/>
          <w:szCs w:val="24"/>
          <w:lang w:val="es-AR"/>
        </w:rPr>
        <w:t>să</w:t>
      </w:r>
      <w:proofErr w:type="spellEnd"/>
      <w:r w:rsidRPr="007A6741">
        <w:rPr>
          <w:rFonts w:cstheme="minorHAnsi"/>
          <w:sz w:val="24"/>
          <w:szCs w:val="24"/>
          <w:lang w:val="es-AR"/>
        </w:rPr>
        <w:t xml:space="preserve"> </w:t>
      </w:r>
      <w:proofErr w:type="spellStart"/>
      <w:r w:rsidRPr="007A6741">
        <w:rPr>
          <w:rFonts w:cstheme="minorHAnsi"/>
          <w:sz w:val="24"/>
          <w:szCs w:val="24"/>
          <w:lang w:val="es-AR"/>
        </w:rPr>
        <w:t>reducă</w:t>
      </w:r>
      <w:proofErr w:type="spellEnd"/>
      <w:r w:rsidRPr="007A6741">
        <w:rPr>
          <w:rFonts w:cstheme="minorHAnsi"/>
          <w:sz w:val="24"/>
          <w:szCs w:val="24"/>
          <w:lang w:val="es-AR"/>
        </w:rPr>
        <w:t xml:space="preserve"> </w:t>
      </w:r>
      <w:proofErr w:type="spellStart"/>
      <w:r w:rsidRPr="007A6741">
        <w:rPr>
          <w:rFonts w:cstheme="minorHAnsi"/>
          <w:sz w:val="24"/>
          <w:szCs w:val="24"/>
          <w:lang w:val="es-AR"/>
        </w:rPr>
        <w:t>cuantumul</w:t>
      </w:r>
      <w:proofErr w:type="spellEnd"/>
      <w:r w:rsidRPr="007A6741">
        <w:rPr>
          <w:rFonts w:cstheme="minorHAnsi"/>
          <w:sz w:val="24"/>
          <w:szCs w:val="24"/>
          <w:lang w:val="es-AR"/>
        </w:rPr>
        <w:t xml:space="preserve"> </w:t>
      </w:r>
      <w:proofErr w:type="spellStart"/>
      <w:r w:rsidRPr="007A6741">
        <w:rPr>
          <w:rFonts w:cstheme="minorHAnsi"/>
          <w:sz w:val="24"/>
          <w:szCs w:val="24"/>
          <w:lang w:val="es-AR"/>
        </w:rPr>
        <w:t>pensiilor</w:t>
      </w:r>
      <w:proofErr w:type="spellEnd"/>
      <w:r w:rsidRPr="007A6741">
        <w:rPr>
          <w:rFonts w:cstheme="minorHAnsi"/>
          <w:sz w:val="24"/>
          <w:szCs w:val="24"/>
          <w:lang w:val="es-AR"/>
        </w:rPr>
        <w:t xml:space="preserve"> deja </w:t>
      </w:r>
      <w:proofErr w:type="spellStart"/>
      <w:r w:rsidRPr="007A6741">
        <w:rPr>
          <w:rFonts w:cstheme="minorHAnsi"/>
          <w:sz w:val="24"/>
          <w:szCs w:val="24"/>
          <w:lang w:val="es-AR"/>
        </w:rPr>
        <w:t>stabilite</w:t>
      </w:r>
      <w:proofErr w:type="spellEnd"/>
      <w:r w:rsidRPr="007A6741">
        <w:rPr>
          <w:rFonts w:cstheme="minorHAnsi"/>
          <w:sz w:val="24"/>
          <w:szCs w:val="24"/>
          <w:lang w:val="es-AR"/>
        </w:rPr>
        <w:t xml:space="preserve"> </w:t>
      </w:r>
      <w:proofErr w:type="spellStart"/>
      <w:r w:rsidRPr="007A6741">
        <w:rPr>
          <w:rFonts w:cstheme="minorHAnsi"/>
          <w:sz w:val="24"/>
          <w:szCs w:val="24"/>
          <w:lang w:val="es-AR"/>
        </w:rPr>
        <w:t>sau</w:t>
      </w:r>
      <w:proofErr w:type="spellEnd"/>
      <w:r w:rsidRPr="007A6741">
        <w:rPr>
          <w:rFonts w:cstheme="minorHAnsi"/>
          <w:sz w:val="24"/>
          <w:szCs w:val="24"/>
          <w:lang w:val="es-AR"/>
        </w:rPr>
        <w:t xml:space="preserve"> aflate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plată</w:t>
      </w:r>
      <w:proofErr w:type="spellEnd"/>
      <w:r w:rsidRPr="007A6741">
        <w:rPr>
          <w:rFonts w:cstheme="minorHAnsi"/>
          <w:sz w:val="24"/>
          <w:szCs w:val="24"/>
          <w:lang w:val="es-AR"/>
        </w:rPr>
        <w:t xml:space="preserve"> </w:t>
      </w:r>
      <w:proofErr w:type="spellStart"/>
      <w:r w:rsidRPr="007A6741">
        <w:rPr>
          <w:rFonts w:cstheme="minorHAnsi"/>
          <w:sz w:val="24"/>
          <w:szCs w:val="24"/>
          <w:lang w:val="es-AR"/>
        </w:rPr>
        <w:t>printr</w:t>
      </w:r>
      <w:proofErr w:type="spellEnd"/>
      <w:r w:rsidRPr="007A6741">
        <w:rPr>
          <w:rFonts w:cstheme="minorHAnsi"/>
          <w:sz w:val="24"/>
          <w:szCs w:val="24"/>
          <w:lang w:val="es-AR"/>
        </w:rPr>
        <w:t xml:space="preserve">-o </w:t>
      </w:r>
      <w:proofErr w:type="spellStart"/>
      <w:r w:rsidRPr="007A6741">
        <w:rPr>
          <w:rFonts w:cstheme="minorHAnsi"/>
          <w:sz w:val="24"/>
          <w:szCs w:val="24"/>
          <w:lang w:val="es-AR"/>
        </w:rPr>
        <w:t>metodă</w:t>
      </w:r>
      <w:proofErr w:type="spellEnd"/>
      <w:r w:rsidRPr="007A6741">
        <w:rPr>
          <w:rFonts w:cstheme="minorHAnsi"/>
          <w:sz w:val="24"/>
          <w:szCs w:val="24"/>
          <w:lang w:val="es-AR"/>
        </w:rPr>
        <w:t xml:space="preserve"> </w:t>
      </w:r>
      <w:proofErr w:type="spellStart"/>
      <w:r w:rsidRPr="007A6741">
        <w:rPr>
          <w:rFonts w:cstheme="minorHAnsi"/>
          <w:sz w:val="24"/>
          <w:szCs w:val="24"/>
          <w:lang w:val="es-AR"/>
        </w:rPr>
        <w:lastRenderedPageBreak/>
        <w:t>aparent</w:t>
      </w:r>
      <w:proofErr w:type="spellEnd"/>
      <w:r w:rsidRPr="007A6741">
        <w:rPr>
          <w:rFonts w:cstheme="minorHAnsi"/>
          <w:sz w:val="24"/>
          <w:szCs w:val="24"/>
          <w:lang w:val="es-AR"/>
        </w:rPr>
        <w:t xml:space="preserve"> „</w:t>
      </w:r>
      <w:proofErr w:type="spellStart"/>
      <w:r w:rsidRPr="007A6741">
        <w:rPr>
          <w:rFonts w:cstheme="minorHAnsi"/>
          <w:sz w:val="24"/>
          <w:szCs w:val="24"/>
          <w:lang w:val="es-AR"/>
        </w:rPr>
        <w:t>elegantă</w:t>
      </w:r>
      <w:proofErr w:type="spellEnd"/>
      <w:r w:rsidRPr="007A6741">
        <w:rPr>
          <w:rFonts w:cstheme="minorHAnsi"/>
          <w:sz w:val="24"/>
          <w:szCs w:val="24"/>
          <w:lang w:val="es-AR"/>
        </w:rPr>
        <w:t xml:space="preserve">”, dar </w:t>
      </w:r>
      <w:proofErr w:type="spellStart"/>
      <w:r w:rsidRPr="007A6741">
        <w:rPr>
          <w:rFonts w:cstheme="minorHAnsi"/>
          <w:sz w:val="24"/>
          <w:szCs w:val="24"/>
          <w:lang w:val="es-AR"/>
        </w:rPr>
        <w:t>nelegală</w:t>
      </w:r>
      <w:proofErr w:type="spellEnd"/>
      <w:r w:rsidRPr="007A6741">
        <w:rPr>
          <w:rFonts w:cstheme="minorHAnsi"/>
          <w:sz w:val="24"/>
          <w:szCs w:val="24"/>
          <w:lang w:val="es-AR"/>
        </w:rPr>
        <w:t xml:space="preserve">. </w:t>
      </w:r>
      <w:proofErr w:type="spellStart"/>
      <w:r w:rsidRPr="007A6741">
        <w:rPr>
          <w:rFonts w:cstheme="minorHAnsi"/>
          <w:sz w:val="24"/>
          <w:szCs w:val="24"/>
          <w:lang w:val="es-AR"/>
        </w:rPr>
        <w:t>Această</w:t>
      </w:r>
      <w:proofErr w:type="spellEnd"/>
      <w:r w:rsidRPr="007A6741">
        <w:rPr>
          <w:rFonts w:cstheme="minorHAnsi"/>
          <w:sz w:val="24"/>
          <w:szCs w:val="24"/>
          <w:lang w:val="es-AR"/>
        </w:rPr>
        <w:t xml:space="preserve"> abordare contravine </w:t>
      </w:r>
      <w:proofErr w:type="spellStart"/>
      <w:r w:rsidRPr="007A6741">
        <w:rPr>
          <w:rFonts w:cstheme="minorHAnsi"/>
          <w:sz w:val="24"/>
          <w:szCs w:val="24"/>
          <w:lang w:val="es-AR"/>
        </w:rPr>
        <w:t>principiului</w:t>
      </w:r>
      <w:proofErr w:type="spellEnd"/>
      <w:r w:rsidRPr="007A6741">
        <w:rPr>
          <w:rFonts w:cstheme="minorHAnsi"/>
          <w:sz w:val="24"/>
          <w:szCs w:val="24"/>
          <w:lang w:val="es-AR"/>
        </w:rPr>
        <w:t xml:space="preserve"> </w:t>
      </w:r>
      <w:proofErr w:type="spellStart"/>
      <w:r w:rsidRPr="007A6741">
        <w:rPr>
          <w:rFonts w:cstheme="minorHAnsi"/>
          <w:sz w:val="24"/>
          <w:szCs w:val="24"/>
          <w:lang w:val="es-AR"/>
        </w:rPr>
        <w:t>neretroactivității</w:t>
      </w:r>
      <w:proofErr w:type="spellEnd"/>
      <w:r w:rsidRPr="007A6741">
        <w:rPr>
          <w:rFonts w:cstheme="minorHAnsi"/>
          <w:sz w:val="24"/>
          <w:szCs w:val="24"/>
          <w:lang w:val="es-AR"/>
        </w:rPr>
        <w:t xml:space="preserve"> </w:t>
      </w:r>
      <w:proofErr w:type="spellStart"/>
      <w:r w:rsidRPr="007A6741">
        <w:rPr>
          <w:rFonts w:cstheme="minorHAnsi"/>
          <w:sz w:val="24"/>
          <w:szCs w:val="24"/>
          <w:lang w:val="es-AR"/>
        </w:rPr>
        <w:t>legii</w:t>
      </w:r>
      <w:proofErr w:type="spellEnd"/>
      <w:r w:rsidRPr="007A6741">
        <w:rPr>
          <w:rFonts w:cstheme="minorHAnsi"/>
          <w:sz w:val="24"/>
          <w:szCs w:val="24"/>
          <w:lang w:val="es-AR"/>
        </w:rPr>
        <w:t xml:space="preserve"> </w:t>
      </w:r>
      <w:proofErr w:type="spellStart"/>
      <w:r w:rsidRPr="007A6741">
        <w:rPr>
          <w:rFonts w:cstheme="minorHAnsi"/>
          <w:sz w:val="24"/>
          <w:szCs w:val="24"/>
          <w:lang w:val="es-AR"/>
        </w:rPr>
        <w:t>civile</w:t>
      </w:r>
      <w:proofErr w:type="spellEnd"/>
      <w:r w:rsidRPr="007A6741">
        <w:rPr>
          <w:rFonts w:cstheme="minorHAnsi"/>
          <w:sz w:val="24"/>
          <w:szCs w:val="24"/>
          <w:lang w:val="es-AR"/>
        </w:rPr>
        <w:t xml:space="preserve"> </w:t>
      </w:r>
      <w:proofErr w:type="spellStart"/>
      <w:r w:rsidRPr="007A6741">
        <w:rPr>
          <w:rFonts w:cstheme="minorHAnsi"/>
          <w:sz w:val="24"/>
          <w:szCs w:val="24"/>
          <w:lang w:val="es-AR"/>
        </w:rPr>
        <w:t>conform</w:t>
      </w:r>
      <w:proofErr w:type="spellEnd"/>
      <w:r w:rsidRPr="007A6741">
        <w:rPr>
          <w:rFonts w:cstheme="minorHAnsi"/>
          <w:sz w:val="24"/>
          <w:szCs w:val="24"/>
          <w:lang w:val="es-AR"/>
        </w:rPr>
        <w:t xml:space="preserve"> </w:t>
      </w:r>
      <w:proofErr w:type="spellStart"/>
      <w:r w:rsidRPr="007A6741">
        <w:rPr>
          <w:rFonts w:cstheme="minorHAnsi"/>
          <w:sz w:val="24"/>
          <w:szCs w:val="24"/>
          <w:lang w:val="es-AR"/>
        </w:rPr>
        <w:t>articolului</w:t>
      </w:r>
      <w:proofErr w:type="spellEnd"/>
      <w:r w:rsidRPr="007A6741">
        <w:rPr>
          <w:rFonts w:cstheme="minorHAnsi"/>
          <w:sz w:val="24"/>
          <w:szCs w:val="24"/>
          <w:lang w:val="es-AR"/>
        </w:rPr>
        <w:t xml:space="preserve"> 15 </w:t>
      </w:r>
      <w:proofErr w:type="spellStart"/>
      <w:r w:rsidRPr="007A6741">
        <w:rPr>
          <w:rFonts w:cstheme="minorHAnsi"/>
          <w:sz w:val="24"/>
          <w:szCs w:val="24"/>
          <w:lang w:val="es-AR"/>
        </w:rPr>
        <w:t>alineatul</w:t>
      </w:r>
      <w:proofErr w:type="spellEnd"/>
      <w:r w:rsidRPr="007A6741">
        <w:rPr>
          <w:rFonts w:cstheme="minorHAnsi"/>
          <w:sz w:val="24"/>
          <w:szCs w:val="24"/>
          <w:lang w:val="es-AR"/>
        </w:rPr>
        <w:t xml:space="preserve"> 2 din </w:t>
      </w:r>
      <w:proofErr w:type="spellStart"/>
      <w:r w:rsidRPr="007A6741">
        <w:rPr>
          <w:rFonts w:cstheme="minorHAnsi"/>
          <w:sz w:val="24"/>
          <w:szCs w:val="24"/>
          <w:lang w:val="es-AR"/>
        </w:rPr>
        <w:t>Constituția</w:t>
      </w:r>
      <w:proofErr w:type="spellEnd"/>
      <w:r w:rsidRPr="007A6741">
        <w:rPr>
          <w:rFonts w:cstheme="minorHAnsi"/>
          <w:sz w:val="24"/>
          <w:szCs w:val="24"/>
          <w:lang w:val="es-AR"/>
        </w:rPr>
        <w:t xml:space="preserve"> </w:t>
      </w:r>
      <w:proofErr w:type="spellStart"/>
      <w:r w:rsidRPr="007A6741">
        <w:rPr>
          <w:rFonts w:cstheme="minorHAnsi"/>
          <w:sz w:val="24"/>
          <w:szCs w:val="24"/>
          <w:lang w:val="es-AR"/>
        </w:rPr>
        <w:t>României</w:t>
      </w:r>
      <w:proofErr w:type="spellEnd"/>
      <w:r w:rsidRPr="007A6741">
        <w:rPr>
          <w:rFonts w:cstheme="minorHAnsi"/>
          <w:sz w:val="24"/>
          <w:szCs w:val="24"/>
          <w:lang w:val="es-AR"/>
        </w:rPr>
        <w:t xml:space="preserve"> </w:t>
      </w:r>
      <w:proofErr w:type="spellStart"/>
      <w:r w:rsidRPr="007A6741">
        <w:rPr>
          <w:rFonts w:cstheme="minorHAnsi"/>
          <w:sz w:val="24"/>
          <w:szCs w:val="24"/>
          <w:lang w:val="es-AR"/>
        </w:rPr>
        <w:t>și</w:t>
      </w:r>
      <w:proofErr w:type="spellEnd"/>
      <w:r w:rsidRPr="007A6741">
        <w:rPr>
          <w:rFonts w:cstheme="minorHAnsi"/>
          <w:sz w:val="24"/>
          <w:szCs w:val="24"/>
          <w:lang w:val="es-AR"/>
        </w:rPr>
        <w:t xml:space="preserve"> </w:t>
      </w:r>
      <w:proofErr w:type="spellStart"/>
      <w:r w:rsidRPr="007A6741">
        <w:rPr>
          <w:rFonts w:cstheme="minorHAnsi"/>
          <w:sz w:val="24"/>
          <w:szCs w:val="24"/>
          <w:lang w:val="es-AR"/>
        </w:rPr>
        <w:t>principiului</w:t>
      </w:r>
      <w:proofErr w:type="spellEnd"/>
      <w:r w:rsidRPr="007A6741">
        <w:rPr>
          <w:rFonts w:cstheme="minorHAnsi"/>
          <w:sz w:val="24"/>
          <w:szCs w:val="24"/>
          <w:lang w:val="es-AR"/>
        </w:rPr>
        <w:t xml:space="preserve"> </w:t>
      </w:r>
      <w:proofErr w:type="spellStart"/>
      <w:r w:rsidRPr="007A6741">
        <w:rPr>
          <w:rFonts w:cstheme="minorHAnsi"/>
          <w:sz w:val="24"/>
          <w:szCs w:val="24"/>
          <w:lang w:val="es-AR"/>
        </w:rPr>
        <w:t>nediscriminării</w:t>
      </w:r>
      <w:proofErr w:type="spellEnd"/>
      <w:r w:rsidRPr="007A6741">
        <w:rPr>
          <w:rFonts w:cstheme="minorHAnsi"/>
          <w:sz w:val="24"/>
          <w:szCs w:val="24"/>
          <w:lang w:val="es-AR"/>
        </w:rPr>
        <w:t xml:space="preserve"> </w:t>
      </w:r>
      <w:proofErr w:type="spellStart"/>
      <w:r w:rsidRPr="007A6741">
        <w:rPr>
          <w:rFonts w:cstheme="minorHAnsi"/>
          <w:sz w:val="24"/>
          <w:szCs w:val="24"/>
          <w:lang w:val="es-AR"/>
        </w:rPr>
        <w:t>stipulat</w:t>
      </w:r>
      <w:proofErr w:type="spellEnd"/>
      <w:r w:rsidRPr="007A6741">
        <w:rPr>
          <w:rFonts w:cstheme="minorHAnsi"/>
          <w:sz w:val="24"/>
          <w:szCs w:val="24"/>
          <w:lang w:val="es-AR"/>
        </w:rPr>
        <w:t xml:space="preserve"> de </w:t>
      </w:r>
      <w:proofErr w:type="spellStart"/>
      <w:r w:rsidRPr="007A6741">
        <w:rPr>
          <w:rFonts w:cstheme="minorHAnsi"/>
          <w:sz w:val="24"/>
          <w:szCs w:val="24"/>
          <w:lang w:val="es-AR"/>
        </w:rPr>
        <w:t>articolul</w:t>
      </w:r>
      <w:proofErr w:type="spellEnd"/>
      <w:r w:rsidRPr="007A6741">
        <w:rPr>
          <w:rFonts w:cstheme="minorHAnsi"/>
          <w:sz w:val="24"/>
          <w:szCs w:val="24"/>
          <w:lang w:val="es-AR"/>
        </w:rPr>
        <w:t xml:space="preserve"> 16 </w:t>
      </w:r>
      <w:proofErr w:type="spellStart"/>
      <w:r w:rsidRPr="007A6741">
        <w:rPr>
          <w:rFonts w:cstheme="minorHAnsi"/>
          <w:sz w:val="24"/>
          <w:szCs w:val="24"/>
          <w:lang w:val="es-AR"/>
        </w:rPr>
        <w:t>alineatul</w:t>
      </w:r>
      <w:proofErr w:type="spellEnd"/>
      <w:r w:rsidRPr="007A6741">
        <w:rPr>
          <w:rFonts w:cstheme="minorHAnsi"/>
          <w:sz w:val="24"/>
          <w:szCs w:val="24"/>
          <w:lang w:val="es-AR"/>
        </w:rPr>
        <w:t xml:space="preserve"> 1 din </w:t>
      </w:r>
      <w:proofErr w:type="spellStart"/>
      <w:r w:rsidRPr="007A6741">
        <w:rPr>
          <w:rFonts w:cstheme="minorHAnsi"/>
          <w:sz w:val="24"/>
          <w:szCs w:val="24"/>
          <w:lang w:val="es-AR"/>
        </w:rPr>
        <w:t>Constituția</w:t>
      </w:r>
      <w:proofErr w:type="spellEnd"/>
      <w:r w:rsidRPr="007A6741">
        <w:rPr>
          <w:rFonts w:cstheme="minorHAnsi"/>
          <w:sz w:val="24"/>
          <w:szCs w:val="24"/>
          <w:lang w:val="es-AR"/>
        </w:rPr>
        <w:t xml:space="preserve"> </w:t>
      </w:r>
      <w:proofErr w:type="spellStart"/>
      <w:r w:rsidRPr="007A6741">
        <w:rPr>
          <w:rFonts w:cstheme="minorHAnsi"/>
          <w:sz w:val="24"/>
          <w:szCs w:val="24"/>
          <w:lang w:val="es-AR"/>
        </w:rPr>
        <w:t>României</w:t>
      </w:r>
      <w:proofErr w:type="spellEnd"/>
      <w:r w:rsidRPr="007A6741">
        <w:rPr>
          <w:rFonts w:cstheme="minorHAnsi"/>
          <w:sz w:val="24"/>
          <w:szCs w:val="24"/>
          <w:lang w:val="es-AR"/>
        </w:rPr>
        <w:t xml:space="preserve">, </w:t>
      </w:r>
      <w:proofErr w:type="spellStart"/>
      <w:r w:rsidRPr="007A6741">
        <w:rPr>
          <w:rFonts w:cstheme="minorHAnsi"/>
          <w:sz w:val="24"/>
          <w:szCs w:val="24"/>
          <w:lang w:val="es-AR"/>
        </w:rPr>
        <w:t>încălcând</w:t>
      </w:r>
      <w:proofErr w:type="spellEnd"/>
      <w:r w:rsidRPr="007A6741">
        <w:rPr>
          <w:rFonts w:cstheme="minorHAnsi"/>
          <w:sz w:val="24"/>
          <w:szCs w:val="24"/>
          <w:lang w:val="es-AR"/>
        </w:rPr>
        <w:t xml:space="preserve">, de </w:t>
      </w:r>
      <w:proofErr w:type="spellStart"/>
      <w:r w:rsidRPr="007A6741">
        <w:rPr>
          <w:rFonts w:cstheme="minorHAnsi"/>
          <w:sz w:val="24"/>
          <w:szCs w:val="24"/>
          <w:lang w:val="es-AR"/>
        </w:rPr>
        <w:t>asemenea</w:t>
      </w:r>
      <w:proofErr w:type="spellEnd"/>
      <w:r w:rsidRPr="007A6741">
        <w:rPr>
          <w:rFonts w:cstheme="minorHAnsi"/>
          <w:sz w:val="24"/>
          <w:szCs w:val="24"/>
          <w:lang w:val="es-AR"/>
        </w:rPr>
        <w:t xml:space="preserve">, </w:t>
      </w:r>
      <w:proofErr w:type="spellStart"/>
      <w:r w:rsidRPr="007A6741">
        <w:rPr>
          <w:rFonts w:cstheme="minorHAnsi"/>
          <w:sz w:val="24"/>
          <w:szCs w:val="24"/>
          <w:lang w:val="es-AR"/>
        </w:rPr>
        <w:t>prevederile</w:t>
      </w:r>
      <w:proofErr w:type="spellEnd"/>
      <w:r w:rsidRPr="007A6741">
        <w:rPr>
          <w:rFonts w:cstheme="minorHAnsi"/>
          <w:sz w:val="24"/>
          <w:szCs w:val="24"/>
          <w:lang w:val="es-AR"/>
        </w:rPr>
        <w:t xml:space="preserve"> </w:t>
      </w:r>
      <w:proofErr w:type="spellStart"/>
      <w:r w:rsidRPr="007A6741">
        <w:rPr>
          <w:rFonts w:cstheme="minorHAnsi"/>
          <w:sz w:val="24"/>
          <w:szCs w:val="24"/>
          <w:lang w:val="es-AR"/>
        </w:rPr>
        <w:t>articolului</w:t>
      </w:r>
      <w:proofErr w:type="spellEnd"/>
      <w:r w:rsidRPr="007A6741">
        <w:rPr>
          <w:rFonts w:cstheme="minorHAnsi"/>
          <w:sz w:val="24"/>
          <w:szCs w:val="24"/>
          <w:lang w:val="es-AR"/>
        </w:rPr>
        <w:t xml:space="preserve"> 56, </w:t>
      </w:r>
      <w:proofErr w:type="spellStart"/>
      <w:r w:rsidRPr="007A6741">
        <w:rPr>
          <w:rFonts w:cstheme="minorHAnsi"/>
          <w:sz w:val="24"/>
          <w:szCs w:val="24"/>
          <w:lang w:val="es-AR"/>
        </w:rPr>
        <w:t>articolului</w:t>
      </w:r>
      <w:proofErr w:type="spellEnd"/>
      <w:r w:rsidRPr="007A6741">
        <w:rPr>
          <w:rFonts w:cstheme="minorHAnsi"/>
          <w:sz w:val="24"/>
          <w:szCs w:val="24"/>
          <w:lang w:val="es-AR"/>
        </w:rPr>
        <w:t xml:space="preserve"> 139 </w:t>
      </w:r>
      <w:proofErr w:type="spellStart"/>
      <w:r w:rsidRPr="007A6741">
        <w:rPr>
          <w:rFonts w:cstheme="minorHAnsi"/>
          <w:sz w:val="24"/>
          <w:szCs w:val="24"/>
          <w:lang w:val="es-AR"/>
        </w:rPr>
        <w:t>și</w:t>
      </w:r>
      <w:proofErr w:type="spellEnd"/>
      <w:r w:rsidRPr="007A6741">
        <w:rPr>
          <w:rFonts w:cstheme="minorHAnsi"/>
          <w:sz w:val="24"/>
          <w:szCs w:val="24"/>
          <w:lang w:val="es-AR"/>
        </w:rPr>
        <w:t xml:space="preserve"> </w:t>
      </w:r>
      <w:proofErr w:type="spellStart"/>
      <w:r w:rsidRPr="007A6741">
        <w:rPr>
          <w:rFonts w:cstheme="minorHAnsi"/>
          <w:sz w:val="24"/>
          <w:szCs w:val="24"/>
          <w:lang w:val="es-AR"/>
        </w:rPr>
        <w:t>articolului</w:t>
      </w:r>
      <w:proofErr w:type="spellEnd"/>
      <w:r w:rsidRPr="007A6741">
        <w:rPr>
          <w:rFonts w:cstheme="minorHAnsi"/>
          <w:sz w:val="24"/>
          <w:szCs w:val="24"/>
          <w:lang w:val="es-AR"/>
        </w:rPr>
        <w:t xml:space="preserve"> 147 </w:t>
      </w:r>
      <w:proofErr w:type="spellStart"/>
      <w:r w:rsidRPr="007A6741">
        <w:rPr>
          <w:rFonts w:cstheme="minorHAnsi"/>
          <w:sz w:val="24"/>
          <w:szCs w:val="24"/>
          <w:lang w:val="es-AR"/>
        </w:rPr>
        <w:t>alineatul</w:t>
      </w:r>
      <w:proofErr w:type="spellEnd"/>
      <w:r w:rsidRPr="007A6741">
        <w:rPr>
          <w:rFonts w:cstheme="minorHAnsi"/>
          <w:sz w:val="24"/>
          <w:szCs w:val="24"/>
          <w:lang w:val="es-AR"/>
        </w:rPr>
        <w:t xml:space="preserve"> 4 din </w:t>
      </w:r>
      <w:proofErr w:type="spellStart"/>
      <w:r w:rsidRPr="007A6741">
        <w:rPr>
          <w:rFonts w:cstheme="minorHAnsi"/>
          <w:sz w:val="24"/>
          <w:szCs w:val="24"/>
          <w:lang w:val="es-AR"/>
        </w:rPr>
        <w:t>Constituția</w:t>
      </w:r>
      <w:proofErr w:type="spellEnd"/>
      <w:r w:rsidRPr="007A6741">
        <w:rPr>
          <w:rFonts w:cstheme="minorHAnsi"/>
          <w:sz w:val="24"/>
          <w:szCs w:val="24"/>
          <w:lang w:val="es-AR"/>
        </w:rPr>
        <w:t xml:space="preserve"> </w:t>
      </w:r>
      <w:proofErr w:type="spellStart"/>
      <w:r w:rsidRPr="007A6741">
        <w:rPr>
          <w:rFonts w:cstheme="minorHAnsi"/>
          <w:sz w:val="24"/>
          <w:szCs w:val="24"/>
          <w:lang w:val="es-AR"/>
        </w:rPr>
        <w:t>României</w:t>
      </w:r>
      <w:proofErr w:type="spellEnd"/>
      <w:r w:rsidRPr="007A6741">
        <w:rPr>
          <w:rFonts w:cstheme="minorHAnsi"/>
          <w:sz w:val="24"/>
          <w:szCs w:val="24"/>
          <w:lang w:val="es-AR"/>
        </w:rPr>
        <w:t>.</w:t>
      </w:r>
    </w:p>
    <w:p w14:paraId="7486D995" w14:textId="77777777" w:rsidR="00BC0D66" w:rsidRPr="007A6741" w:rsidRDefault="00BC0D66" w:rsidP="001839D2">
      <w:pPr>
        <w:tabs>
          <w:tab w:val="left" w:pos="284"/>
        </w:tabs>
        <w:spacing w:after="0" w:line="276" w:lineRule="auto"/>
        <w:ind w:right="-8" w:firstLine="993"/>
        <w:jc w:val="both"/>
        <w:rPr>
          <w:rFonts w:cstheme="minorHAnsi"/>
          <w:sz w:val="24"/>
          <w:szCs w:val="24"/>
          <w:lang w:val="es-AR"/>
        </w:rPr>
      </w:pP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sensul</w:t>
      </w:r>
      <w:proofErr w:type="spellEnd"/>
      <w:r w:rsidRPr="007A6741">
        <w:rPr>
          <w:rFonts w:cstheme="minorHAnsi"/>
          <w:sz w:val="24"/>
          <w:szCs w:val="24"/>
          <w:lang w:val="es-AR"/>
        </w:rPr>
        <w:t xml:space="preserve"> </w:t>
      </w:r>
      <w:proofErr w:type="spellStart"/>
      <w:r w:rsidRPr="007A6741">
        <w:rPr>
          <w:rFonts w:cstheme="minorHAnsi"/>
          <w:sz w:val="24"/>
          <w:szCs w:val="24"/>
          <w:lang w:val="es-AR"/>
        </w:rPr>
        <w:t>celor</w:t>
      </w:r>
      <w:proofErr w:type="spellEnd"/>
      <w:r w:rsidRPr="007A6741">
        <w:rPr>
          <w:rFonts w:cstheme="minorHAnsi"/>
          <w:sz w:val="24"/>
          <w:szCs w:val="24"/>
          <w:lang w:val="es-AR"/>
        </w:rPr>
        <w:t xml:space="preserve"> </w:t>
      </w:r>
      <w:proofErr w:type="spellStart"/>
      <w:r w:rsidRPr="007A6741">
        <w:rPr>
          <w:rFonts w:cstheme="minorHAnsi"/>
          <w:sz w:val="24"/>
          <w:szCs w:val="24"/>
          <w:lang w:val="es-AR"/>
        </w:rPr>
        <w:t>amintite</w:t>
      </w:r>
      <w:proofErr w:type="spellEnd"/>
      <w:r w:rsidRPr="007A6741">
        <w:rPr>
          <w:rFonts w:cstheme="minorHAnsi"/>
          <w:sz w:val="24"/>
          <w:szCs w:val="24"/>
          <w:lang w:val="es-AR"/>
        </w:rPr>
        <w:t xml:space="preserve"> anterior, </w:t>
      </w:r>
      <w:proofErr w:type="spellStart"/>
      <w:r w:rsidRPr="007A6741">
        <w:rPr>
          <w:rFonts w:cstheme="minorHAnsi"/>
          <w:sz w:val="24"/>
          <w:szCs w:val="24"/>
          <w:lang w:val="es-AR"/>
        </w:rPr>
        <w:t>Curtea</w:t>
      </w:r>
      <w:proofErr w:type="spellEnd"/>
      <w:r w:rsidRPr="007A6741">
        <w:rPr>
          <w:rFonts w:cstheme="minorHAnsi"/>
          <w:sz w:val="24"/>
          <w:szCs w:val="24"/>
          <w:lang w:val="es-AR"/>
        </w:rPr>
        <w:t xml:space="preserve"> </w:t>
      </w:r>
      <w:proofErr w:type="spellStart"/>
      <w:r w:rsidRPr="007A6741">
        <w:rPr>
          <w:rFonts w:cstheme="minorHAnsi"/>
          <w:sz w:val="24"/>
          <w:szCs w:val="24"/>
          <w:lang w:val="es-AR"/>
        </w:rPr>
        <w:t>Constituțională</w:t>
      </w:r>
      <w:proofErr w:type="spellEnd"/>
      <w:r w:rsidRPr="007A6741">
        <w:rPr>
          <w:rFonts w:cstheme="minorHAnsi"/>
          <w:sz w:val="24"/>
          <w:szCs w:val="24"/>
          <w:lang w:val="es-AR"/>
        </w:rPr>
        <w:t xml:space="preserve"> a </w:t>
      </w:r>
      <w:proofErr w:type="spellStart"/>
      <w:r w:rsidRPr="007A6741">
        <w:rPr>
          <w:rFonts w:cstheme="minorHAnsi"/>
          <w:sz w:val="24"/>
          <w:szCs w:val="24"/>
          <w:lang w:val="es-AR"/>
        </w:rPr>
        <w:t>statuat</w:t>
      </w:r>
      <w:proofErr w:type="spellEnd"/>
      <w:r w:rsidRPr="007A6741">
        <w:rPr>
          <w:rFonts w:cstheme="minorHAnsi"/>
          <w:sz w:val="24"/>
          <w:szCs w:val="24"/>
          <w:lang w:val="es-AR"/>
        </w:rPr>
        <w:t xml:space="preserve"> </w:t>
      </w:r>
      <w:proofErr w:type="spellStart"/>
      <w:r w:rsidRPr="007A6741">
        <w:rPr>
          <w:rFonts w:cstheme="minorHAnsi"/>
          <w:sz w:val="24"/>
          <w:szCs w:val="24"/>
          <w:lang w:val="es-AR"/>
        </w:rPr>
        <w:t>prin</w:t>
      </w:r>
      <w:proofErr w:type="spellEnd"/>
      <w:r w:rsidRPr="007A6741">
        <w:rPr>
          <w:rFonts w:cstheme="minorHAnsi"/>
          <w:sz w:val="24"/>
          <w:szCs w:val="24"/>
          <w:lang w:val="es-AR"/>
        </w:rPr>
        <w:t xml:space="preserve"> </w:t>
      </w:r>
      <w:proofErr w:type="spellStart"/>
      <w:r w:rsidRPr="007A6741">
        <w:rPr>
          <w:rFonts w:cstheme="minorHAnsi"/>
          <w:sz w:val="24"/>
          <w:szCs w:val="24"/>
          <w:lang w:val="es-AR"/>
        </w:rPr>
        <w:t>Decizia</w:t>
      </w:r>
      <w:proofErr w:type="spellEnd"/>
      <w:r w:rsidRPr="007A6741">
        <w:rPr>
          <w:rFonts w:cstheme="minorHAnsi"/>
          <w:sz w:val="24"/>
          <w:szCs w:val="24"/>
          <w:lang w:val="es-AR"/>
        </w:rPr>
        <w:t xml:space="preserve"> </w:t>
      </w:r>
      <w:proofErr w:type="spellStart"/>
      <w:r w:rsidRPr="007A6741">
        <w:rPr>
          <w:rFonts w:cstheme="minorHAnsi"/>
          <w:sz w:val="24"/>
          <w:szCs w:val="24"/>
          <w:lang w:val="es-AR"/>
        </w:rPr>
        <w:t>nr</w:t>
      </w:r>
      <w:proofErr w:type="spellEnd"/>
      <w:r w:rsidRPr="007A6741">
        <w:rPr>
          <w:rFonts w:cstheme="minorHAnsi"/>
          <w:sz w:val="24"/>
          <w:szCs w:val="24"/>
          <w:lang w:val="es-AR"/>
        </w:rPr>
        <w:t xml:space="preserve">. 467/2023 </w:t>
      </w:r>
      <w:proofErr w:type="spellStart"/>
      <w:r w:rsidRPr="007A6741">
        <w:rPr>
          <w:rFonts w:cstheme="minorHAnsi"/>
          <w:sz w:val="24"/>
          <w:szCs w:val="24"/>
          <w:lang w:val="es-AR"/>
        </w:rPr>
        <w:t>că</w:t>
      </w:r>
      <w:proofErr w:type="spellEnd"/>
      <w:r w:rsidRPr="007A6741">
        <w:rPr>
          <w:rFonts w:cstheme="minorHAnsi"/>
          <w:sz w:val="24"/>
          <w:szCs w:val="24"/>
          <w:lang w:val="es-AR"/>
        </w:rPr>
        <w:t xml:space="preserve">: </w:t>
      </w:r>
      <w:proofErr w:type="spellStart"/>
      <w:r w:rsidRPr="007A6741">
        <w:rPr>
          <w:rFonts w:cstheme="minorHAnsi"/>
          <w:i/>
          <w:sz w:val="24"/>
          <w:szCs w:val="24"/>
          <w:lang w:val="es-AR"/>
        </w:rPr>
        <w:t>stabilirea</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prin</w:t>
      </w:r>
      <w:proofErr w:type="spellEnd"/>
      <w:r w:rsidRPr="007A6741">
        <w:rPr>
          <w:rFonts w:cstheme="minorHAnsi"/>
          <w:i/>
          <w:sz w:val="24"/>
          <w:szCs w:val="24"/>
          <w:lang w:val="es-AR"/>
        </w:rPr>
        <w:t xml:space="preserve"> lege a </w:t>
      </w:r>
      <w:proofErr w:type="spellStart"/>
      <w:r w:rsidRPr="007A6741">
        <w:rPr>
          <w:rFonts w:cstheme="minorHAnsi"/>
          <w:i/>
          <w:sz w:val="24"/>
          <w:szCs w:val="24"/>
          <w:lang w:val="es-AR"/>
        </w:rPr>
        <w:t>unui</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impozit</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trebuie</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să</w:t>
      </w:r>
      <w:proofErr w:type="spellEnd"/>
      <w:r w:rsidRPr="007A6741">
        <w:rPr>
          <w:rFonts w:cstheme="minorHAnsi"/>
          <w:i/>
          <w:sz w:val="24"/>
          <w:szCs w:val="24"/>
          <w:lang w:val="es-AR"/>
        </w:rPr>
        <w:t xml:space="preserve"> respecte </w:t>
      </w:r>
      <w:proofErr w:type="spellStart"/>
      <w:r w:rsidRPr="007A6741">
        <w:rPr>
          <w:rFonts w:cstheme="minorHAnsi"/>
          <w:i/>
          <w:sz w:val="24"/>
          <w:szCs w:val="24"/>
          <w:lang w:val="es-AR"/>
        </w:rPr>
        <w:t>cel</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puțin</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patru</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criterii</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echitate</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proporționalitate</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rezonabilitate</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și</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nediscriminare</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Întrunirea</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cumulativă</w:t>
      </w:r>
      <w:proofErr w:type="spellEnd"/>
      <w:r w:rsidRPr="007A6741">
        <w:rPr>
          <w:rFonts w:cstheme="minorHAnsi"/>
          <w:i/>
          <w:sz w:val="24"/>
          <w:szCs w:val="24"/>
          <w:lang w:val="es-AR"/>
        </w:rPr>
        <w:t xml:space="preserve"> a </w:t>
      </w:r>
      <w:proofErr w:type="spellStart"/>
      <w:r w:rsidRPr="007A6741">
        <w:rPr>
          <w:rFonts w:cstheme="minorHAnsi"/>
          <w:i/>
          <w:sz w:val="24"/>
          <w:szCs w:val="24"/>
          <w:lang w:val="es-AR"/>
        </w:rPr>
        <w:t>acestor</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patru</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criterii</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legitimează</w:t>
      </w:r>
      <w:proofErr w:type="spellEnd"/>
      <w:r w:rsidRPr="007A6741">
        <w:rPr>
          <w:rFonts w:cstheme="minorHAnsi"/>
          <w:i/>
          <w:sz w:val="24"/>
          <w:szCs w:val="24"/>
          <w:lang w:val="es-AR"/>
        </w:rPr>
        <w:t xml:space="preserve"> din </w:t>
      </w:r>
      <w:proofErr w:type="spellStart"/>
      <w:r w:rsidRPr="007A6741">
        <w:rPr>
          <w:rFonts w:cstheme="minorHAnsi"/>
          <w:i/>
          <w:sz w:val="24"/>
          <w:szCs w:val="24"/>
          <w:lang w:val="es-AR"/>
        </w:rPr>
        <w:t>punct</w:t>
      </w:r>
      <w:proofErr w:type="spellEnd"/>
      <w:r w:rsidRPr="007A6741">
        <w:rPr>
          <w:rFonts w:cstheme="minorHAnsi"/>
          <w:i/>
          <w:sz w:val="24"/>
          <w:szCs w:val="24"/>
          <w:lang w:val="es-AR"/>
        </w:rPr>
        <w:t xml:space="preserve"> de </w:t>
      </w:r>
      <w:proofErr w:type="spellStart"/>
      <w:r w:rsidRPr="007A6741">
        <w:rPr>
          <w:rFonts w:cstheme="minorHAnsi"/>
          <w:i/>
          <w:sz w:val="24"/>
          <w:szCs w:val="24"/>
          <w:lang w:val="es-AR"/>
        </w:rPr>
        <w:t>vedere</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constituțional</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stabilirea</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unui</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impozit</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Printr</w:t>
      </w:r>
      <w:proofErr w:type="spellEnd"/>
      <w:r w:rsidRPr="007A6741">
        <w:rPr>
          <w:rFonts w:cstheme="minorHAnsi"/>
          <w:i/>
          <w:sz w:val="24"/>
          <w:szCs w:val="24"/>
          <w:lang w:val="es-AR"/>
        </w:rPr>
        <w:t xml:space="preserve">-o atare </w:t>
      </w:r>
      <w:proofErr w:type="spellStart"/>
      <w:r w:rsidRPr="007A6741">
        <w:rPr>
          <w:rFonts w:cstheme="minorHAnsi"/>
          <w:i/>
          <w:sz w:val="24"/>
          <w:szCs w:val="24"/>
          <w:lang w:val="es-AR"/>
        </w:rPr>
        <w:t>conduită</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legiuitorul</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respectă</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întru</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totul</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dispozițiile</w:t>
      </w:r>
      <w:proofErr w:type="spellEnd"/>
      <w:r w:rsidRPr="007A6741">
        <w:rPr>
          <w:rFonts w:cstheme="minorHAnsi"/>
          <w:i/>
          <w:sz w:val="24"/>
          <w:szCs w:val="24"/>
          <w:lang w:val="es-AR"/>
        </w:rPr>
        <w:t xml:space="preserve"> art. 56 </w:t>
      </w:r>
      <w:proofErr w:type="spellStart"/>
      <w:r w:rsidRPr="007A6741">
        <w:rPr>
          <w:rFonts w:cstheme="minorHAnsi"/>
          <w:i/>
          <w:sz w:val="24"/>
          <w:szCs w:val="24"/>
          <w:lang w:val="es-AR"/>
        </w:rPr>
        <w:t>și</w:t>
      </w:r>
      <w:proofErr w:type="spellEnd"/>
      <w:r w:rsidRPr="007A6741">
        <w:rPr>
          <w:rFonts w:cstheme="minorHAnsi"/>
          <w:i/>
          <w:sz w:val="24"/>
          <w:szCs w:val="24"/>
          <w:lang w:val="es-AR"/>
        </w:rPr>
        <w:t xml:space="preserve"> 139 din </w:t>
      </w:r>
      <w:proofErr w:type="spellStart"/>
      <w:r w:rsidRPr="007A6741">
        <w:rPr>
          <w:rFonts w:cstheme="minorHAnsi"/>
          <w:i/>
          <w:sz w:val="24"/>
          <w:szCs w:val="24"/>
          <w:lang w:val="es-AR"/>
        </w:rPr>
        <w:t>Constituție</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fără</w:t>
      </w:r>
      <w:proofErr w:type="spellEnd"/>
      <w:r w:rsidRPr="007A6741">
        <w:rPr>
          <w:rFonts w:cstheme="minorHAnsi"/>
          <w:i/>
          <w:sz w:val="24"/>
          <w:szCs w:val="24"/>
          <w:lang w:val="es-AR"/>
        </w:rPr>
        <w:t xml:space="preserve"> a afecta alte </w:t>
      </w:r>
      <w:proofErr w:type="spellStart"/>
      <w:r w:rsidRPr="007A6741">
        <w:rPr>
          <w:rFonts w:cstheme="minorHAnsi"/>
          <w:i/>
          <w:sz w:val="24"/>
          <w:szCs w:val="24"/>
          <w:lang w:val="es-AR"/>
        </w:rPr>
        <w:t>drepturi</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și</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libertăți</w:t>
      </w:r>
      <w:proofErr w:type="spellEnd"/>
      <w:r w:rsidRPr="007A6741">
        <w:rPr>
          <w:rFonts w:cstheme="minorHAnsi"/>
          <w:i/>
          <w:sz w:val="24"/>
          <w:szCs w:val="24"/>
          <w:lang w:val="es-AR"/>
        </w:rPr>
        <w:t xml:space="preserve"> </w:t>
      </w:r>
      <w:proofErr w:type="spellStart"/>
      <w:r w:rsidRPr="007A6741">
        <w:rPr>
          <w:rFonts w:cstheme="minorHAnsi"/>
          <w:i/>
          <w:sz w:val="24"/>
          <w:szCs w:val="24"/>
          <w:lang w:val="es-AR"/>
        </w:rPr>
        <w:t>fundamentale</w:t>
      </w:r>
      <w:proofErr w:type="spellEnd"/>
      <w:r w:rsidRPr="007A6741">
        <w:rPr>
          <w:rFonts w:cstheme="minorHAnsi"/>
          <w:sz w:val="24"/>
          <w:szCs w:val="24"/>
          <w:lang w:val="es-AR"/>
        </w:rPr>
        <w:t>.</w:t>
      </w:r>
    </w:p>
    <w:p w14:paraId="74561FBD" w14:textId="7C398861" w:rsidR="00BC0D66" w:rsidRPr="007A6741" w:rsidRDefault="00BC0D66" w:rsidP="001839D2">
      <w:pPr>
        <w:tabs>
          <w:tab w:val="left" w:pos="284"/>
        </w:tabs>
        <w:spacing w:after="0" w:line="276" w:lineRule="auto"/>
        <w:ind w:right="-8" w:firstLine="993"/>
        <w:jc w:val="both"/>
        <w:rPr>
          <w:rFonts w:cstheme="minorHAnsi"/>
          <w:sz w:val="24"/>
          <w:szCs w:val="24"/>
          <w:lang w:val="es-AR"/>
        </w:rPr>
      </w:pPr>
      <w:r w:rsidRPr="007A6741">
        <w:rPr>
          <w:rFonts w:cstheme="minorHAnsi"/>
          <w:sz w:val="24"/>
          <w:szCs w:val="24"/>
          <w:lang w:val="es-AR"/>
        </w:rPr>
        <w:t xml:space="preserve">Din </w:t>
      </w:r>
      <w:proofErr w:type="spellStart"/>
      <w:r w:rsidRPr="007A6741">
        <w:rPr>
          <w:rFonts w:cstheme="minorHAnsi"/>
          <w:sz w:val="24"/>
          <w:szCs w:val="24"/>
          <w:lang w:val="es-AR"/>
        </w:rPr>
        <w:t>această</w:t>
      </w:r>
      <w:proofErr w:type="spellEnd"/>
      <w:r w:rsidRPr="007A6741">
        <w:rPr>
          <w:rFonts w:cstheme="minorHAnsi"/>
          <w:sz w:val="24"/>
          <w:szCs w:val="24"/>
          <w:lang w:val="es-AR"/>
        </w:rPr>
        <w:t xml:space="preserve"> </w:t>
      </w:r>
      <w:proofErr w:type="spellStart"/>
      <w:r w:rsidRPr="007A6741">
        <w:rPr>
          <w:rFonts w:cstheme="minorHAnsi"/>
          <w:sz w:val="24"/>
          <w:szCs w:val="24"/>
          <w:lang w:val="es-AR"/>
        </w:rPr>
        <w:t>perspectivă</w:t>
      </w:r>
      <w:proofErr w:type="spellEnd"/>
      <w:r w:rsidRPr="007A6741">
        <w:rPr>
          <w:rFonts w:cstheme="minorHAnsi"/>
          <w:sz w:val="24"/>
          <w:szCs w:val="24"/>
          <w:lang w:val="es-AR"/>
        </w:rPr>
        <w:t xml:space="preserve"> se </w:t>
      </w:r>
      <w:proofErr w:type="spellStart"/>
      <w:r w:rsidRPr="007A6741">
        <w:rPr>
          <w:rFonts w:cstheme="minorHAnsi"/>
          <w:sz w:val="24"/>
          <w:szCs w:val="24"/>
          <w:lang w:val="es-AR"/>
        </w:rPr>
        <w:t>constată</w:t>
      </w:r>
      <w:proofErr w:type="spellEnd"/>
      <w:r w:rsidRPr="007A6741">
        <w:rPr>
          <w:rFonts w:cstheme="minorHAnsi"/>
          <w:sz w:val="24"/>
          <w:szCs w:val="24"/>
          <w:lang w:val="es-AR"/>
        </w:rPr>
        <w:t xml:space="preserve"> </w:t>
      </w:r>
      <w:proofErr w:type="spellStart"/>
      <w:r w:rsidRPr="007A6741">
        <w:rPr>
          <w:rFonts w:cstheme="minorHAnsi"/>
          <w:sz w:val="24"/>
          <w:szCs w:val="24"/>
          <w:lang w:val="es-AR"/>
        </w:rPr>
        <w:t>că</w:t>
      </w:r>
      <w:proofErr w:type="spellEnd"/>
      <w:r w:rsidRPr="007A6741">
        <w:rPr>
          <w:rFonts w:cstheme="minorHAnsi"/>
          <w:sz w:val="24"/>
          <w:szCs w:val="24"/>
          <w:lang w:val="es-AR"/>
        </w:rPr>
        <w:t xml:space="preserve"> </w:t>
      </w:r>
      <w:proofErr w:type="spellStart"/>
      <w:r w:rsidRPr="007A6741">
        <w:rPr>
          <w:rFonts w:cstheme="minorHAnsi"/>
          <w:sz w:val="24"/>
          <w:szCs w:val="24"/>
          <w:lang w:val="es-AR"/>
        </w:rPr>
        <w:t>autoritatea</w:t>
      </w:r>
      <w:proofErr w:type="spellEnd"/>
      <w:r w:rsidRPr="007A6741">
        <w:rPr>
          <w:rFonts w:cstheme="minorHAnsi"/>
          <w:sz w:val="24"/>
          <w:szCs w:val="24"/>
          <w:lang w:val="es-AR"/>
        </w:rPr>
        <w:t xml:space="preserve"> </w:t>
      </w:r>
      <w:proofErr w:type="spellStart"/>
      <w:r w:rsidRPr="007A6741">
        <w:rPr>
          <w:rFonts w:cstheme="minorHAnsi"/>
          <w:sz w:val="24"/>
          <w:szCs w:val="24"/>
          <w:lang w:val="es-AR"/>
        </w:rPr>
        <w:t>legiuitoare</w:t>
      </w:r>
      <w:proofErr w:type="spellEnd"/>
      <w:r w:rsidRPr="007A6741">
        <w:rPr>
          <w:rFonts w:cstheme="minorHAnsi"/>
          <w:sz w:val="24"/>
          <w:szCs w:val="24"/>
          <w:lang w:val="es-AR"/>
        </w:rPr>
        <w:t xml:space="preserve"> </w:t>
      </w:r>
      <w:proofErr w:type="spellStart"/>
      <w:r w:rsidRPr="007A6741">
        <w:rPr>
          <w:rFonts w:cstheme="minorHAnsi"/>
          <w:sz w:val="24"/>
          <w:szCs w:val="24"/>
          <w:lang w:val="es-AR"/>
        </w:rPr>
        <w:t>stabilește</w:t>
      </w:r>
      <w:proofErr w:type="spellEnd"/>
      <w:r w:rsidRPr="007A6741">
        <w:rPr>
          <w:rFonts w:cstheme="minorHAnsi"/>
          <w:sz w:val="24"/>
          <w:szCs w:val="24"/>
          <w:lang w:val="es-AR"/>
        </w:rPr>
        <w:t xml:space="preserve">, </w:t>
      </w:r>
      <w:proofErr w:type="spellStart"/>
      <w:r w:rsidRPr="007A6741">
        <w:rPr>
          <w:rFonts w:cstheme="minorHAnsi"/>
          <w:sz w:val="24"/>
          <w:szCs w:val="24"/>
          <w:lang w:val="es-AR"/>
        </w:rPr>
        <w:t>fără</w:t>
      </w:r>
      <w:proofErr w:type="spellEnd"/>
      <w:r w:rsidRPr="007A6741">
        <w:rPr>
          <w:rFonts w:cstheme="minorHAnsi"/>
          <w:sz w:val="24"/>
          <w:szCs w:val="24"/>
          <w:lang w:val="es-AR"/>
        </w:rPr>
        <w:t xml:space="preserve"> </w:t>
      </w:r>
      <w:proofErr w:type="spellStart"/>
      <w:r w:rsidRPr="007A6741">
        <w:rPr>
          <w:rFonts w:cstheme="minorHAnsi"/>
          <w:sz w:val="24"/>
          <w:szCs w:val="24"/>
          <w:lang w:val="es-AR"/>
        </w:rPr>
        <w:t>luarea</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considerare a </w:t>
      </w:r>
      <w:proofErr w:type="spellStart"/>
      <w:r w:rsidRPr="007A6741">
        <w:rPr>
          <w:rFonts w:cstheme="minorHAnsi"/>
          <w:sz w:val="24"/>
          <w:szCs w:val="24"/>
          <w:lang w:val="es-AR"/>
        </w:rPr>
        <w:t>tuturor</w:t>
      </w:r>
      <w:proofErr w:type="spellEnd"/>
      <w:r w:rsidRPr="007A6741">
        <w:rPr>
          <w:rFonts w:cstheme="minorHAnsi"/>
          <w:sz w:val="24"/>
          <w:szCs w:val="24"/>
          <w:lang w:val="es-AR"/>
        </w:rPr>
        <w:t xml:space="preserve"> </w:t>
      </w:r>
      <w:proofErr w:type="spellStart"/>
      <w:r w:rsidRPr="007A6741">
        <w:rPr>
          <w:rFonts w:cstheme="minorHAnsi"/>
          <w:sz w:val="24"/>
          <w:szCs w:val="24"/>
          <w:lang w:val="es-AR"/>
        </w:rPr>
        <w:t>aspectelor</w:t>
      </w:r>
      <w:proofErr w:type="spellEnd"/>
      <w:r w:rsidRPr="007A6741">
        <w:rPr>
          <w:rFonts w:cstheme="minorHAnsi"/>
          <w:sz w:val="24"/>
          <w:szCs w:val="24"/>
          <w:lang w:val="es-AR"/>
        </w:rPr>
        <w:t xml:space="preserve"> de </w:t>
      </w:r>
      <w:proofErr w:type="spellStart"/>
      <w:r w:rsidRPr="007A6741">
        <w:rPr>
          <w:rFonts w:cstheme="minorHAnsi"/>
          <w:sz w:val="24"/>
          <w:szCs w:val="24"/>
          <w:lang w:val="es-AR"/>
        </w:rPr>
        <w:t>legalitate</w:t>
      </w:r>
      <w:proofErr w:type="spellEnd"/>
      <w:r w:rsidRPr="007A6741">
        <w:rPr>
          <w:rFonts w:cstheme="minorHAnsi"/>
          <w:sz w:val="24"/>
          <w:szCs w:val="24"/>
          <w:lang w:val="es-AR"/>
        </w:rPr>
        <w:t xml:space="preserve"> anterior </w:t>
      </w:r>
      <w:proofErr w:type="spellStart"/>
      <w:r w:rsidRPr="007A6741">
        <w:rPr>
          <w:rFonts w:cstheme="minorHAnsi"/>
          <w:sz w:val="24"/>
          <w:szCs w:val="24"/>
          <w:lang w:val="es-AR"/>
        </w:rPr>
        <w:t>amintite</w:t>
      </w:r>
      <w:proofErr w:type="spellEnd"/>
      <w:r w:rsidRPr="007A6741">
        <w:rPr>
          <w:rFonts w:cstheme="minorHAnsi"/>
          <w:sz w:val="24"/>
          <w:szCs w:val="24"/>
          <w:lang w:val="es-AR"/>
        </w:rPr>
        <w:t xml:space="preserve">, </w:t>
      </w:r>
      <w:proofErr w:type="spellStart"/>
      <w:r w:rsidRPr="007A6741">
        <w:rPr>
          <w:rFonts w:cstheme="minorHAnsi"/>
          <w:sz w:val="24"/>
          <w:szCs w:val="24"/>
          <w:lang w:val="es-AR"/>
        </w:rPr>
        <w:t>că</w:t>
      </w:r>
      <w:proofErr w:type="spellEnd"/>
      <w:r w:rsidRPr="007A6741">
        <w:rPr>
          <w:rFonts w:cstheme="minorHAnsi"/>
          <w:sz w:val="24"/>
          <w:szCs w:val="24"/>
          <w:lang w:val="es-AR"/>
        </w:rPr>
        <w:t xml:space="preserve"> </w:t>
      </w:r>
      <w:proofErr w:type="spellStart"/>
      <w:r w:rsidRPr="007A6741">
        <w:rPr>
          <w:rFonts w:cstheme="minorHAnsi"/>
          <w:sz w:val="24"/>
          <w:szCs w:val="24"/>
          <w:lang w:val="es-AR"/>
        </w:rPr>
        <w:t>pensia</w:t>
      </w:r>
      <w:proofErr w:type="spellEnd"/>
      <w:r w:rsidRPr="007A6741">
        <w:rPr>
          <w:rFonts w:cstheme="minorHAnsi"/>
          <w:sz w:val="24"/>
          <w:szCs w:val="24"/>
          <w:lang w:val="es-AR"/>
        </w:rPr>
        <w:t xml:space="preserve"> de </w:t>
      </w:r>
      <w:proofErr w:type="spellStart"/>
      <w:r w:rsidRPr="007A6741">
        <w:rPr>
          <w:rFonts w:cstheme="minorHAnsi"/>
          <w:sz w:val="24"/>
          <w:szCs w:val="24"/>
          <w:lang w:val="es-AR"/>
        </w:rPr>
        <w:t>serviciu</w:t>
      </w:r>
      <w:proofErr w:type="spellEnd"/>
      <w:r w:rsidRPr="007A6741">
        <w:rPr>
          <w:rFonts w:cstheme="minorHAnsi"/>
          <w:sz w:val="24"/>
          <w:szCs w:val="24"/>
          <w:lang w:val="es-AR"/>
        </w:rPr>
        <w:t xml:space="preserve"> este </w:t>
      </w:r>
      <w:proofErr w:type="spellStart"/>
      <w:r w:rsidRPr="007A6741">
        <w:rPr>
          <w:rFonts w:cstheme="minorHAnsi"/>
          <w:sz w:val="24"/>
          <w:szCs w:val="24"/>
          <w:lang w:val="es-AR"/>
        </w:rPr>
        <w:t>compusă</w:t>
      </w:r>
      <w:proofErr w:type="spellEnd"/>
      <w:r w:rsidRPr="007A6741">
        <w:rPr>
          <w:rFonts w:cstheme="minorHAnsi"/>
          <w:sz w:val="24"/>
          <w:szCs w:val="24"/>
          <w:lang w:val="es-AR"/>
        </w:rPr>
        <w:t xml:space="preserve"> din 3 </w:t>
      </w:r>
      <w:proofErr w:type="spellStart"/>
      <w:r w:rsidRPr="007A6741">
        <w:rPr>
          <w:rFonts w:cstheme="minorHAnsi"/>
          <w:sz w:val="24"/>
          <w:szCs w:val="24"/>
          <w:lang w:val="es-AR"/>
        </w:rPr>
        <w:t>părți</w:t>
      </w:r>
      <w:proofErr w:type="spellEnd"/>
      <w:r w:rsidRPr="007A6741">
        <w:rPr>
          <w:rFonts w:cstheme="minorHAnsi"/>
          <w:sz w:val="24"/>
          <w:szCs w:val="24"/>
          <w:lang w:val="es-AR"/>
        </w:rPr>
        <w:t xml:space="preserve">. </w:t>
      </w:r>
      <w:proofErr w:type="spellStart"/>
      <w:r w:rsidRPr="007A6741">
        <w:rPr>
          <w:rFonts w:cstheme="minorHAnsi"/>
          <w:sz w:val="24"/>
          <w:szCs w:val="24"/>
          <w:lang w:val="es-AR"/>
        </w:rPr>
        <w:t>Două</w:t>
      </w:r>
      <w:proofErr w:type="spellEnd"/>
      <w:r w:rsidRPr="007A6741">
        <w:rPr>
          <w:rFonts w:cstheme="minorHAnsi"/>
          <w:sz w:val="24"/>
          <w:szCs w:val="24"/>
          <w:lang w:val="es-AR"/>
        </w:rPr>
        <w:t xml:space="preserve"> </w:t>
      </w:r>
      <w:proofErr w:type="spellStart"/>
      <w:r w:rsidRPr="007A6741">
        <w:rPr>
          <w:rFonts w:cstheme="minorHAnsi"/>
          <w:sz w:val="24"/>
          <w:szCs w:val="24"/>
          <w:lang w:val="es-AR"/>
        </w:rPr>
        <w:t>părți</w:t>
      </w:r>
      <w:proofErr w:type="spellEnd"/>
      <w:r w:rsidRPr="007A6741">
        <w:rPr>
          <w:rFonts w:cstheme="minorHAnsi"/>
          <w:sz w:val="24"/>
          <w:szCs w:val="24"/>
          <w:lang w:val="es-AR"/>
        </w:rPr>
        <w:t xml:space="preserve"> contributive </w:t>
      </w:r>
      <w:proofErr w:type="spellStart"/>
      <w:r w:rsidRPr="007A6741">
        <w:rPr>
          <w:rFonts w:cstheme="minorHAnsi"/>
          <w:sz w:val="24"/>
          <w:szCs w:val="24"/>
          <w:lang w:val="es-AR"/>
        </w:rPr>
        <w:t>echivalente</w:t>
      </w:r>
      <w:proofErr w:type="spellEnd"/>
      <w:r w:rsidRPr="007A6741">
        <w:rPr>
          <w:rFonts w:cstheme="minorHAnsi"/>
          <w:sz w:val="24"/>
          <w:szCs w:val="24"/>
          <w:lang w:val="es-AR"/>
        </w:rPr>
        <w:t xml:space="preserve"> </w:t>
      </w:r>
      <w:proofErr w:type="spellStart"/>
      <w:r w:rsidRPr="007A6741">
        <w:rPr>
          <w:rFonts w:cstheme="minorHAnsi"/>
          <w:sz w:val="24"/>
          <w:szCs w:val="24"/>
          <w:lang w:val="es-AR"/>
        </w:rPr>
        <w:t>salariului</w:t>
      </w:r>
      <w:proofErr w:type="spellEnd"/>
      <w:r w:rsidRPr="007A6741">
        <w:rPr>
          <w:rFonts w:cstheme="minorHAnsi"/>
          <w:sz w:val="24"/>
          <w:szCs w:val="24"/>
          <w:lang w:val="es-AR"/>
        </w:rPr>
        <w:t xml:space="preserve"> </w:t>
      </w:r>
      <w:proofErr w:type="spellStart"/>
      <w:r w:rsidRPr="007A6741">
        <w:rPr>
          <w:rFonts w:cstheme="minorHAnsi"/>
          <w:sz w:val="24"/>
          <w:szCs w:val="24"/>
          <w:lang w:val="es-AR"/>
        </w:rPr>
        <w:t>mediu</w:t>
      </w:r>
      <w:proofErr w:type="spellEnd"/>
      <w:r w:rsidRPr="007A6741">
        <w:rPr>
          <w:rFonts w:cstheme="minorHAnsi"/>
          <w:sz w:val="24"/>
          <w:szCs w:val="24"/>
          <w:lang w:val="es-AR"/>
        </w:rPr>
        <w:t xml:space="preserve"> net pe </w:t>
      </w:r>
      <w:proofErr w:type="spellStart"/>
      <w:r w:rsidRPr="007A6741">
        <w:rPr>
          <w:rFonts w:cstheme="minorHAnsi"/>
          <w:sz w:val="24"/>
          <w:szCs w:val="24"/>
          <w:lang w:val="es-AR"/>
        </w:rPr>
        <w:t>economie</w:t>
      </w:r>
      <w:proofErr w:type="spellEnd"/>
      <w:r w:rsidRPr="007A6741">
        <w:rPr>
          <w:rFonts w:cstheme="minorHAnsi"/>
          <w:sz w:val="24"/>
          <w:szCs w:val="24"/>
          <w:lang w:val="es-AR"/>
        </w:rPr>
        <w:t xml:space="preserve"> </w:t>
      </w:r>
      <w:proofErr w:type="spellStart"/>
      <w:r w:rsidRPr="007A6741">
        <w:rPr>
          <w:rFonts w:cstheme="minorHAnsi"/>
          <w:sz w:val="24"/>
          <w:szCs w:val="24"/>
          <w:lang w:val="es-AR"/>
        </w:rPr>
        <w:t>și</w:t>
      </w:r>
      <w:proofErr w:type="spellEnd"/>
      <w:r w:rsidRPr="007A6741">
        <w:rPr>
          <w:rFonts w:cstheme="minorHAnsi"/>
          <w:sz w:val="24"/>
          <w:szCs w:val="24"/>
          <w:lang w:val="es-AR"/>
        </w:rPr>
        <w:t xml:space="preserve"> </w:t>
      </w:r>
      <w:proofErr w:type="spellStart"/>
      <w:r w:rsidRPr="007A6741">
        <w:rPr>
          <w:rFonts w:cstheme="minorHAnsi"/>
          <w:sz w:val="24"/>
          <w:szCs w:val="24"/>
          <w:lang w:val="es-AR"/>
        </w:rPr>
        <w:t>salariului</w:t>
      </w:r>
      <w:proofErr w:type="spellEnd"/>
      <w:r w:rsidRPr="007A6741">
        <w:rPr>
          <w:rFonts w:cstheme="minorHAnsi"/>
          <w:sz w:val="24"/>
          <w:szCs w:val="24"/>
          <w:lang w:val="es-AR"/>
        </w:rPr>
        <w:t xml:space="preserve"> </w:t>
      </w:r>
      <w:proofErr w:type="spellStart"/>
      <w:r w:rsidRPr="007A6741">
        <w:rPr>
          <w:rFonts w:cstheme="minorHAnsi"/>
          <w:sz w:val="24"/>
          <w:szCs w:val="24"/>
          <w:lang w:val="es-AR"/>
        </w:rPr>
        <w:t>mediu</w:t>
      </w:r>
      <w:proofErr w:type="spellEnd"/>
      <w:r w:rsidRPr="007A6741">
        <w:rPr>
          <w:rFonts w:cstheme="minorHAnsi"/>
          <w:sz w:val="24"/>
          <w:szCs w:val="24"/>
          <w:lang w:val="es-AR"/>
        </w:rPr>
        <w:t xml:space="preserve"> </w:t>
      </w:r>
      <w:proofErr w:type="spellStart"/>
      <w:r w:rsidRPr="007A6741">
        <w:rPr>
          <w:rFonts w:cstheme="minorHAnsi"/>
          <w:sz w:val="24"/>
          <w:szCs w:val="24"/>
          <w:lang w:val="es-AR"/>
        </w:rPr>
        <w:t>brut</w:t>
      </w:r>
      <w:proofErr w:type="spellEnd"/>
      <w:r w:rsidRPr="007A6741">
        <w:rPr>
          <w:rFonts w:cstheme="minorHAnsi"/>
          <w:sz w:val="24"/>
          <w:szCs w:val="24"/>
          <w:lang w:val="es-AR"/>
        </w:rPr>
        <w:t xml:space="preserve"> pe </w:t>
      </w:r>
      <w:proofErr w:type="spellStart"/>
      <w:r w:rsidRPr="007A6741">
        <w:rPr>
          <w:rFonts w:cstheme="minorHAnsi"/>
          <w:sz w:val="24"/>
          <w:szCs w:val="24"/>
          <w:lang w:val="es-AR"/>
        </w:rPr>
        <w:t>economie</w:t>
      </w:r>
      <w:proofErr w:type="spellEnd"/>
      <w:r w:rsidRPr="007A6741">
        <w:rPr>
          <w:rFonts w:cstheme="minorHAnsi"/>
          <w:sz w:val="24"/>
          <w:szCs w:val="24"/>
          <w:lang w:val="es-AR"/>
        </w:rPr>
        <w:t xml:space="preserve">, </w:t>
      </w:r>
      <w:proofErr w:type="spellStart"/>
      <w:r w:rsidRPr="007A6741">
        <w:rPr>
          <w:rFonts w:cstheme="minorHAnsi"/>
          <w:sz w:val="24"/>
          <w:szCs w:val="24"/>
          <w:lang w:val="es-AR"/>
        </w:rPr>
        <w:t>fără</w:t>
      </w:r>
      <w:proofErr w:type="spellEnd"/>
      <w:r w:rsidRPr="007A6741">
        <w:rPr>
          <w:rFonts w:cstheme="minorHAnsi"/>
          <w:sz w:val="24"/>
          <w:szCs w:val="24"/>
          <w:lang w:val="es-AR"/>
        </w:rPr>
        <w:t xml:space="preserve"> </w:t>
      </w:r>
      <w:proofErr w:type="spellStart"/>
      <w:r w:rsidRPr="007A6741">
        <w:rPr>
          <w:rFonts w:cstheme="minorHAnsi"/>
          <w:sz w:val="24"/>
          <w:szCs w:val="24"/>
          <w:lang w:val="es-AR"/>
        </w:rPr>
        <w:t>luarea</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considerare </w:t>
      </w:r>
      <w:proofErr w:type="spellStart"/>
      <w:r w:rsidRPr="007A6741">
        <w:rPr>
          <w:rFonts w:cstheme="minorHAnsi"/>
          <w:sz w:val="24"/>
          <w:szCs w:val="24"/>
          <w:lang w:val="es-AR"/>
        </w:rPr>
        <w:t>chiar</w:t>
      </w:r>
      <w:proofErr w:type="spellEnd"/>
      <w:r w:rsidRPr="007A6741">
        <w:rPr>
          <w:rFonts w:cstheme="minorHAnsi"/>
          <w:sz w:val="24"/>
          <w:szCs w:val="24"/>
          <w:lang w:val="es-AR"/>
        </w:rPr>
        <w:t xml:space="preserve"> a </w:t>
      </w:r>
      <w:proofErr w:type="spellStart"/>
      <w:r w:rsidRPr="007A6741">
        <w:rPr>
          <w:rFonts w:cstheme="minorHAnsi"/>
          <w:sz w:val="24"/>
          <w:szCs w:val="24"/>
          <w:lang w:val="es-AR"/>
        </w:rPr>
        <w:t>părții</w:t>
      </w:r>
      <w:proofErr w:type="spellEnd"/>
      <w:r w:rsidRPr="007A6741">
        <w:rPr>
          <w:rFonts w:cstheme="minorHAnsi"/>
          <w:sz w:val="24"/>
          <w:szCs w:val="24"/>
          <w:lang w:val="es-AR"/>
        </w:rPr>
        <w:t xml:space="preserve"> contributive care </w:t>
      </w:r>
      <w:proofErr w:type="spellStart"/>
      <w:r w:rsidRPr="007A6741">
        <w:rPr>
          <w:rFonts w:cstheme="minorHAnsi"/>
          <w:sz w:val="24"/>
          <w:szCs w:val="24"/>
          <w:lang w:val="es-AR"/>
        </w:rPr>
        <w:t>nu</w:t>
      </w:r>
      <w:proofErr w:type="spellEnd"/>
      <w:r w:rsidRPr="007A6741">
        <w:rPr>
          <w:rFonts w:cstheme="minorHAnsi"/>
          <w:sz w:val="24"/>
          <w:szCs w:val="24"/>
          <w:lang w:val="es-AR"/>
        </w:rPr>
        <w:t xml:space="preserve"> a </w:t>
      </w:r>
      <w:proofErr w:type="spellStart"/>
      <w:r w:rsidRPr="007A6741">
        <w:rPr>
          <w:rFonts w:cstheme="minorHAnsi"/>
          <w:sz w:val="24"/>
          <w:szCs w:val="24"/>
          <w:lang w:val="es-AR"/>
        </w:rPr>
        <w:t>fost</w:t>
      </w:r>
      <w:proofErr w:type="spellEnd"/>
      <w:r w:rsidRPr="007A6741">
        <w:rPr>
          <w:rFonts w:cstheme="minorHAnsi"/>
          <w:sz w:val="24"/>
          <w:szCs w:val="24"/>
          <w:lang w:val="es-AR"/>
        </w:rPr>
        <w:t xml:space="preserve"> </w:t>
      </w:r>
      <w:proofErr w:type="spellStart"/>
      <w:r w:rsidRPr="007A6741">
        <w:rPr>
          <w:rFonts w:cstheme="minorHAnsi"/>
          <w:sz w:val="24"/>
          <w:szCs w:val="24"/>
          <w:lang w:val="es-AR"/>
        </w:rPr>
        <w:t>calculată</w:t>
      </w:r>
      <w:proofErr w:type="spellEnd"/>
      <w:r w:rsidRPr="007A6741">
        <w:rPr>
          <w:rFonts w:cstheme="minorHAnsi"/>
          <w:sz w:val="24"/>
          <w:szCs w:val="24"/>
          <w:lang w:val="es-AR"/>
        </w:rPr>
        <w:t xml:space="preserve"> anterior </w:t>
      </w:r>
      <w:proofErr w:type="spellStart"/>
      <w:r w:rsidRPr="007A6741">
        <w:rPr>
          <w:rFonts w:cstheme="minorHAnsi"/>
          <w:sz w:val="24"/>
          <w:szCs w:val="24"/>
          <w:lang w:val="es-AR"/>
        </w:rPr>
        <w:t>fiecărui</w:t>
      </w:r>
      <w:proofErr w:type="spellEnd"/>
      <w:r w:rsidRPr="007A6741">
        <w:rPr>
          <w:rFonts w:cstheme="minorHAnsi"/>
          <w:sz w:val="24"/>
          <w:szCs w:val="24"/>
          <w:lang w:val="es-AR"/>
        </w:rPr>
        <w:t xml:space="preserve"> </w:t>
      </w:r>
      <w:proofErr w:type="spellStart"/>
      <w:r w:rsidRPr="007A6741">
        <w:rPr>
          <w:rFonts w:cstheme="minorHAnsi"/>
          <w:sz w:val="24"/>
          <w:szCs w:val="24"/>
          <w:lang w:val="es-AR"/>
        </w:rPr>
        <w:t>magistrat</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parte </w:t>
      </w:r>
      <w:proofErr w:type="spellStart"/>
      <w:r w:rsidRPr="007A6741">
        <w:rPr>
          <w:rFonts w:cstheme="minorHAnsi"/>
          <w:sz w:val="24"/>
          <w:szCs w:val="24"/>
          <w:lang w:val="es-AR"/>
        </w:rPr>
        <w:t>și</w:t>
      </w:r>
      <w:proofErr w:type="spellEnd"/>
      <w:r w:rsidRPr="007A6741">
        <w:rPr>
          <w:rFonts w:cstheme="minorHAnsi"/>
          <w:sz w:val="24"/>
          <w:szCs w:val="24"/>
          <w:lang w:val="es-AR"/>
        </w:rPr>
        <w:t xml:space="preserve"> care este </w:t>
      </w:r>
      <w:proofErr w:type="spellStart"/>
      <w:r w:rsidRPr="007A6741">
        <w:rPr>
          <w:rFonts w:cstheme="minorHAnsi"/>
          <w:sz w:val="24"/>
          <w:szCs w:val="24"/>
          <w:lang w:val="es-AR"/>
        </w:rPr>
        <w:t>imposibil</w:t>
      </w:r>
      <w:proofErr w:type="spellEnd"/>
      <w:r w:rsidRPr="007A6741">
        <w:rPr>
          <w:rFonts w:cstheme="minorHAnsi"/>
          <w:sz w:val="24"/>
          <w:szCs w:val="24"/>
          <w:lang w:val="es-AR"/>
        </w:rPr>
        <w:t xml:space="preserve"> de </w:t>
      </w:r>
      <w:proofErr w:type="spellStart"/>
      <w:r w:rsidRPr="007A6741">
        <w:rPr>
          <w:rFonts w:cstheme="minorHAnsi"/>
          <w:sz w:val="24"/>
          <w:szCs w:val="24"/>
          <w:lang w:val="es-AR"/>
        </w:rPr>
        <w:t>stabilit</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prezent</w:t>
      </w:r>
      <w:proofErr w:type="spellEnd"/>
      <w:r w:rsidRPr="007A6741">
        <w:rPr>
          <w:rFonts w:cstheme="minorHAnsi"/>
          <w:sz w:val="24"/>
          <w:szCs w:val="24"/>
          <w:lang w:val="es-AR"/>
        </w:rPr>
        <w:t xml:space="preserve">. La </w:t>
      </w:r>
      <w:proofErr w:type="spellStart"/>
      <w:r w:rsidRPr="007A6741">
        <w:rPr>
          <w:rFonts w:cstheme="minorHAnsi"/>
          <w:sz w:val="24"/>
          <w:szCs w:val="24"/>
          <w:lang w:val="es-AR"/>
        </w:rPr>
        <w:t>aceasta</w:t>
      </w:r>
      <w:proofErr w:type="spellEnd"/>
      <w:r w:rsidRPr="007A6741">
        <w:rPr>
          <w:rFonts w:cstheme="minorHAnsi"/>
          <w:sz w:val="24"/>
          <w:szCs w:val="24"/>
          <w:lang w:val="es-AR"/>
        </w:rPr>
        <w:t xml:space="preserve"> se </w:t>
      </w:r>
      <w:proofErr w:type="spellStart"/>
      <w:r w:rsidRPr="007A6741">
        <w:rPr>
          <w:rFonts w:cstheme="minorHAnsi"/>
          <w:sz w:val="24"/>
          <w:szCs w:val="24"/>
          <w:lang w:val="es-AR"/>
        </w:rPr>
        <w:t>adaugă</w:t>
      </w:r>
      <w:proofErr w:type="spellEnd"/>
      <w:r w:rsidRPr="007A6741">
        <w:rPr>
          <w:rFonts w:cstheme="minorHAnsi"/>
          <w:sz w:val="24"/>
          <w:szCs w:val="24"/>
          <w:lang w:val="es-AR"/>
        </w:rPr>
        <w:t xml:space="preserve"> o a </w:t>
      </w:r>
      <w:proofErr w:type="spellStart"/>
      <w:r w:rsidRPr="007A6741">
        <w:rPr>
          <w:rFonts w:cstheme="minorHAnsi"/>
          <w:sz w:val="24"/>
          <w:szCs w:val="24"/>
          <w:lang w:val="es-AR"/>
        </w:rPr>
        <w:t>treia</w:t>
      </w:r>
      <w:proofErr w:type="spellEnd"/>
      <w:r w:rsidRPr="007A6741">
        <w:rPr>
          <w:rFonts w:cstheme="minorHAnsi"/>
          <w:sz w:val="24"/>
          <w:szCs w:val="24"/>
          <w:lang w:val="es-AR"/>
        </w:rPr>
        <w:t xml:space="preserve"> </w:t>
      </w:r>
      <w:proofErr w:type="spellStart"/>
      <w:r w:rsidRPr="007A6741">
        <w:rPr>
          <w:rFonts w:cstheme="minorHAnsi"/>
          <w:sz w:val="24"/>
          <w:szCs w:val="24"/>
          <w:lang w:val="es-AR"/>
        </w:rPr>
        <w:t>componentă</w:t>
      </w:r>
      <w:proofErr w:type="spellEnd"/>
      <w:r w:rsidRPr="007A6741">
        <w:rPr>
          <w:rFonts w:cstheme="minorHAnsi"/>
          <w:sz w:val="24"/>
          <w:szCs w:val="24"/>
          <w:lang w:val="es-AR"/>
        </w:rPr>
        <w:t xml:space="preserve"> a </w:t>
      </w:r>
      <w:proofErr w:type="spellStart"/>
      <w:r w:rsidRPr="007A6741">
        <w:rPr>
          <w:rFonts w:cstheme="minorHAnsi"/>
          <w:sz w:val="24"/>
          <w:szCs w:val="24"/>
          <w:lang w:val="es-AR"/>
        </w:rPr>
        <w:t>pensiei</w:t>
      </w:r>
      <w:proofErr w:type="spellEnd"/>
      <w:r w:rsidRPr="007A6741">
        <w:rPr>
          <w:rFonts w:cstheme="minorHAnsi"/>
          <w:sz w:val="24"/>
          <w:szCs w:val="24"/>
          <w:lang w:val="es-AR"/>
        </w:rPr>
        <w:t xml:space="preserve"> – </w:t>
      </w:r>
      <w:proofErr w:type="spellStart"/>
      <w:r w:rsidRPr="007A6741">
        <w:rPr>
          <w:rFonts w:cstheme="minorHAnsi"/>
          <w:sz w:val="24"/>
          <w:szCs w:val="24"/>
          <w:lang w:val="es-AR"/>
        </w:rPr>
        <w:t>compensația</w:t>
      </w:r>
      <w:proofErr w:type="spellEnd"/>
      <w:r w:rsidRPr="007A6741">
        <w:rPr>
          <w:rFonts w:cstheme="minorHAnsi"/>
          <w:sz w:val="24"/>
          <w:szCs w:val="24"/>
          <w:lang w:val="es-AR"/>
        </w:rPr>
        <w:t xml:space="preserve"> pe care o </w:t>
      </w:r>
      <w:proofErr w:type="spellStart"/>
      <w:r w:rsidRPr="007A6741">
        <w:rPr>
          <w:rFonts w:cstheme="minorHAnsi"/>
          <w:sz w:val="24"/>
          <w:szCs w:val="24"/>
          <w:lang w:val="es-AR"/>
        </w:rPr>
        <w:t>acordă</w:t>
      </w:r>
      <w:proofErr w:type="spellEnd"/>
      <w:r w:rsidRPr="007A6741">
        <w:rPr>
          <w:rFonts w:cstheme="minorHAnsi"/>
          <w:sz w:val="24"/>
          <w:szCs w:val="24"/>
          <w:lang w:val="es-AR"/>
        </w:rPr>
        <w:t xml:space="preserve"> </w:t>
      </w:r>
      <w:proofErr w:type="spellStart"/>
      <w:r w:rsidRPr="007A6741">
        <w:rPr>
          <w:rFonts w:cstheme="minorHAnsi"/>
          <w:sz w:val="24"/>
          <w:szCs w:val="24"/>
          <w:lang w:val="es-AR"/>
        </w:rPr>
        <w:t>statul</w:t>
      </w:r>
      <w:proofErr w:type="spellEnd"/>
      <w:r w:rsidRPr="007A6741">
        <w:rPr>
          <w:rFonts w:cstheme="minorHAnsi"/>
          <w:sz w:val="24"/>
          <w:szCs w:val="24"/>
          <w:lang w:val="es-AR"/>
        </w:rPr>
        <w:t xml:space="preserve"> – care este </w:t>
      </w:r>
      <w:proofErr w:type="spellStart"/>
      <w:r w:rsidRPr="007A6741">
        <w:rPr>
          <w:rFonts w:cstheme="minorHAnsi"/>
          <w:sz w:val="24"/>
          <w:szCs w:val="24"/>
          <w:lang w:val="es-AR"/>
        </w:rPr>
        <w:t>stabilită</w:t>
      </w:r>
      <w:proofErr w:type="spellEnd"/>
      <w:r w:rsidRPr="007A6741">
        <w:rPr>
          <w:rFonts w:cstheme="minorHAnsi"/>
          <w:sz w:val="24"/>
          <w:szCs w:val="24"/>
          <w:lang w:val="es-AR"/>
        </w:rPr>
        <w:t xml:space="preserve"> </w:t>
      </w:r>
      <w:proofErr w:type="spellStart"/>
      <w:r w:rsidRPr="007A6741">
        <w:rPr>
          <w:rFonts w:cstheme="minorHAnsi"/>
          <w:sz w:val="24"/>
          <w:szCs w:val="24"/>
          <w:lang w:val="es-AR"/>
        </w:rPr>
        <w:t>indirect</w:t>
      </w:r>
      <w:proofErr w:type="spellEnd"/>
      <w:r w:rsidRPr="007A6741">
        <w:rPr>
          <w:rFonts w:cstheme="minorHAnsi"/>
          <w:sz w:val="24"/>
          <w:szCs w:val="24"/>
          <w:lang w:val="es-AR"/>
        </w:rPr>
        <w:t xml:space="preserve"> </w:t>
      </w:r>
      <w:proofErr w:type="spellStart"/>
      <w:r w:rsidRPr="007A6741">
        <w:rPr>
          <w:rFonts w:cstheme="minorHAnsi"/>
          <w:sz w:val="24"/>
          <w:szCs w:val="24"/>
          <w:lang w:val="es-AR"/>
        </w:rPr>
        <w:t>și</w:t>
      </w:r>
      <w:proofErr w:type="spellEnd"/>
      <w:r w:rsidRPr="007A6741">
        <w:rPr>
          <w:rFonts w:cstheme="minorHAnsi"/>
          <w:sz w:val="24"/>
          <w:szCs w:val="24"/>
          <w:lang w:val="es-AR"/>
        </w:rPr>
        <w:t xml:space="preserve"> </w:t>
      </w:r>
      <w:proofErr w:type="spellStart"/>
      <w:r w:rsidRPr="007A6741">
        <w:rPr>
          <w:rFonts w:cstheme="minorHAnsi"/>
          <w:sz w:val="24"/>
          <w:szCs w:val="24"/>
          <w:lang w:val="es-AR"/>
        </w:rPr>
        <w:t>doar</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legea</w:t>
      </w:r>
      <w:proofErr w:type="spellEnd"/>
      <w:r w:rsidRPr="007A6741">
        <w:rPr>
          <w:rFonts w:cstheme="minorHAnsi"/>
          <w:sz w:val="24"/>
          <w:szCs w:val="24"/>
          <w:lang w:val="es-AR"/>
        </w:rPr>
        <w:t xml:space="preserve"> </w:t>
      </w:r>
      <w:proofErr w:type="spellStart"/>
      <w:r w:rsidRPr="007A6741">
        <w:rPr>
          <w:rFonts w:cstheme="minorHAnsi"/>
          <w:sz w:val="24"/>
          <w:szCs w:val="24"/>
          <w:lang w:val="es-AR"/>
        </w:rPr>
        <w:t>fiscală</w:t>
      </w:r>
      <w:proofErr w:type="spellEnd"/>
      <w:r w:rsidRPr="007A6741">
        <w:rPr>
          <w:rFonts w:cstheme="minorHAnsi"/>
          <w:sz w:val="24"/>
          <w:szCs w:val="24"/>
          <w:lang w:val="es-AR"/>
        </w:rPr>
        <w:t xml:space="preserve"> </w:t>
      </w:r>
      <w:proofErr w:type="spellStart"/>
      <w:r w:rsidRPr="007A6741">
        <w:rPr>
          <w:rFonts w:cstheme="minorHAnsi"/>
          <w:sz w:val="24"/>
          <w:szCs w:val="24"/>
          <w:lang w:val="es-AR"/>
        </w:rPr>
        <w:t>cu</w:t>
      </w:r>
      <w:proofErr w:type="spellEnd"/>
      <w:r w:rsidRPr="007A6741">
        <w:rPr>
          <w:rFonts w:cstheme="minorHAnsi"/>
          <w:sz w:val="24"/>
          <w:szCs w:val="24"/>
          <w:lang w:val="es-AR"/>
        </w:rPr>
        <w:t xml:space="preserve"> </w:t>
      </w:r>
      <w:proofErr w:type="spellStart"/>
      <w:r w:rsidRPr="007A6741">
        <w:rPr>
          <w:rFonts w:cstheme="minorHAnsi"/>
          <w:sz w:val="24"/>
          <w:szCs w:val="24"/>
          <w:lang w:val="es-AR"/>
        </w:rPr>
        <w:t>încălcarea</w:t>
      </w:r>
      <w:proofErr w:type="spellEnd"/>
      <w:r w:rsidRPr="007A6741">
        <w:rPr>
          <w:rFonts w:cstheme="minorHAnsi"/>
          <w:sz w:val="24"/>
          <w:szCs w:val="24"/>
          <w:lang w:val="es-AR"/>
        </w:rPr>
        <w:t xml:space="preserve"> </w:t>
      </w:r>
      <w:proofErr w:type="spellStart"/>
      <w:r w:rsidRPr="007A6741">
        <w:rPr>
          <w:rFonts w:cstheme="minorHAnsi"/>
          <w:sz w:val="24"/>
          <w:szCs w:val="24"/>
          <w:lang w:val="es-AR"/>
        </w:rPr>
        <w:t>inclusiv</w:t>
      </w:r>
      <w:proofErr w:type="spellEnd"/>
      <w:r w:rsidRPr="007A6741">
        <w:rPr>
          <w:rFonts w:cstheme="minorHAnsi"/>
          <w:sz w:val="24"/>
          <w:szCs w:val="24"/>
          <w:lang w:val="es-AR"/>
        </w:rPr>
        <w:t xml:space="preserve"> a </w:t>
      </w:r>
      <w:proofErr w:type="spellStart"/>
      <w:r w:rsidRPr="007A6741">
        <w:rPr>
          <w:rFonts w:cstheme="minorHAnsi"/>
          <w:sz w:val="24"/>
          <w:szCs w:val="24"/>
          <w:lang w:val="es-AR"/>
        </w:rPr>
        <w:t>eventualei</w:t>
      </w:r>
      <w:proofErr w:type="spellEnd"/>
      <w:r w:rsidRPr="007A6741">
        <w:rPr>
          <w:rFonts w:cstheme="minorHAnsi"/>
          <w:sz w:val="24"/>
          <w:szCs w:val="24"/>
          <w:lang w:val="es-AR"/>
        </w:rPr>
        <w:t xml:space="preserve"> </w:t>
      </w:r>
      <w:proofErr w:type="spellStart"/>
      <w:r w:rsidRPr="007A6741">
        <w:rPr>
          <w:rFonts w:cstheme="minorHAnsi"/>
          <w:sz w:val="24"/>
          <w:szCs w:val="24"/>
          <w:lang w:val="es-AR"/>
        </w:rPr>
        <w:t>părți</w:t>
      </w:r>
      <w:proofErr w:type="spellEnd"/>
      <w:r w:rsidRPr="007A6741">
        <w:rPr>
          <w:rFonts w:cstheme="minorHAnsi"/>
          <w:sz w:val="24"/>
          <w:szCs w:val="24"/>
          <w:lang w:val="es-AR"/>
        </w:rPr>
        <w:t xml:space="preserve"> contributive a </w:t>
      </w:r>
      <w:proofErr w:type="spellStart"/>
      <w:r w:rsidRPr="007A6741">
        <w:rPr>
          <w:rFonts w:cstheme="minorHAnsi"/>
          <w:sz w:val="24"/>
          <w:szCs w:val="24"/>
          <w:lang w:val="es-AR"/>
        </w:rPr>
        <w:t>pensiei</w:t>
      </w:r>
      <w:proofErr w:type="spellEnd"/>
      <w:r w:rsidRPr="007A6741">
        <w:rPr>
          <w:rFonts w:cstheme="minorHAnsi"/>
          <w:sz w:val="24"/>
          <w:szCs w:val="24"/>
          <w:lang w:val="es-AR"/>
        </w:rPr>
        <w:t>, „</w:t>
      </w:r>
      <w:proofErr w:type="spellStart"/>
      <w:r w:rsidRPr="007A6741">
        <w:rPr>
          <w:rFonts w:cstheme="minorHAnsi"/>
          <w:sz w:val="24"/>
          <w:szCs w:val="24"/>
          <w:lang w:val="es-AR"/>
        </w:rPr>
        <w:t>compensație</w:t>
      </w:r>
      <w:proofErr w:type="spellEnd"/>
      <w:r w:rsidRPr="007A6741">
        <w:rPr>
          <w:rFonts w:cstheme="minorHAnsi"/>
          <w:sz w:val="24"/>
          <w:szCs w:val="24"/>
          <w:lang w:val="es-AR"/>
        </w:rPr>
        <w:t xml:space="preserve">” </w:t>
      </w:r>
      <w:proofErr w:type="spellStart"/>
      <w:r w:rsidRPr="007A6741">
        <w:rPr>
          <w:rFonts w:cstheme="minorHAnsi"/>
          <w:sz w:val="24"/>
          <w:szCs w:val="24"/>
          <w:lang w:val="es-AR"/>
        </w:rPr>
        <w:t>calculată</w:t>
      </w:r>
      <w:proofErr w:type="spellEnd"/>
      <w:r w:rsidRPr="007A6741">
        <w:rPr>
          <w:rFonts w:cstheme="minorHAnsi"/>
          <w:sz w:val="24"/>
          <w:szCs w:val="24"/>
          <w:lang w:val="es-AR"/>
        </w:rPr>
        <w:t xml:space="preserve"> ca </w:t>
      </w:r>
      <w:proofErr w:type="spellStart"/>
      <w:r w:rsidRPr="007A6741">
        <w:rPr>
          <w:rFonts w:cstheme="minorHAnsi"/>
          <w:sz w:val="24"/>
          <w:szCs w:val="24"/>
          <w:lang w:val="es-AR"/>
        </w:rPr>
        <w:t>fiind</w:t>
      </w:r>
      <w:proofErr w:type="spellEnd"/>
      <w:r w:rsidRPr="007A6741">
        <w:rPr>
          <w:rFonts w:cstheme="minorHAnsi"/>
          <w:sz w:val="24"/>
          <w:szCs w:val="24"/>
          <w:lang w:val="es-AR"/>
        </w:rPr>
        <w:t xml:space="preserve"> </w:t>
      </w:r>
      <w:proofErr w:type="spellStart"/>
      <w:r w:rsidRPr="007A6741">
        <w:rPr>
          <w:rFonts w:cstheme="minorHAnsi"/>
          <w:sz w:val="24"/>
          <w:szCs w:val="24"/>
          <w:lang w:val="es-AR"/>
        </w:rPr>
        <w:t>cel</w:t>
      </w:r>
      <w:proofErr w:type="spellEnd"/>
      <w:r w:rsidRPr="007A6741">
        <w:rPr>
          <w:rFonts w:cstheme="minorHAnsi"/>
          <w:sz w:val="24"/>
          <w:szCs w:val="24"/>
          <w:lang w:val="es-AR"/>
        </w:rPr>
        <w:t xml:space="preserve"> </w:t>
      </w:r>
      <w:proofErr w:type="spellStart"/>
      <w:r w:rsidRPr="007A6741">
        <w:rPr>
          <w:rFonts w:cstheme="minorHAnsi"/>
          <w:sz w:val="24"/>
          <w:szCs w:val="24"/>
          <w:lang w:val="es-AR"/>
        </w:rPr>
        <w:t>puțin</w:t>
      </w:r>
      <w:proofErr w:type="spellEnd"/>
      <w:r w:rsidRPr="007A6741">
        <w:rPr>
          <w:rFonts w:cstheme="minorHAnsi"/>
          <w:sz w:val="24"/>
          <w:szCs w:val="24"/>
          <w:lang w:val="es-AR"/>
        </w:rPr>
        <w:t xml:space="preserve"> </w:t>
      </w:r>
      <w:proofErr w:type="spellStart"/>
      <w:r w:rsidRPr="007A6741">
        <w:rPr>
          <w:rFonts w:cstheme="minorHAnsi"/>
          <w:sz w:val="24"/>
          <w:szCs w:val="24"/>
          <w:lang w:val="es-AR"/>
        </w:rPr>
        <w:t>egală</w:t>
      </w:r>
      <w:proofErr w:type="spellEnd"/>
      <w:r w:rsidRPr="007A6741">
        <w:rPr>
          <w:rFonts w:cstheme="minorHAnsi"/>
          <w:sz w:val="24"/>
          <w:szCs w:val="24"/>
          <w:lang w:val="es-AR"/>
        </w:rPr>
        <w:t xml:space="preserve"> </w:t>
      </w:r>
      <w:proofErr w:type="spellStart"/>
      <w:r w:rsidRPr="007A6741">
        <w:rPr>
          <w:rFonts w:cstheme="minorHAnsi"/>
          <w:sz w:val="24"/>
          <w:szCs w:val="24"/>
          <w:lang w:val="es-AR"/>
        </w:rPr>
        <w:t>cu</w:t>
      </w:r>
      <w:proofErr w:type="spellEnd"/>
      <w:r w:rsidRPr="007A6741">
        <w:rPr>
          <w:rFonts w:cstheme="minorHAnsi"/>
          <w:sz w:val="24"/>
          <w:szCs w:val="24"/>
          <w:lang w:val="es-AR"/>
        </w:rPr>
        <w:t xml:space="preserve"> </w:t>
      </w:r>
      <w:proofErr w:type="spellStart"/>
      <w:r w:rsidRPr="007A6741">
        <w:rPr>
          <w:rFonts w:cstheme="minorHAnsi"/>
          <w:sz w:val="24"/>
          <w:szCs w:val="24"/>
          <w:lang w:val="es-AR"/>
        </w:rPr>
        <w:t>salariul</w:t>
      </w:r>
      <w:proofErr w:type="spellEnd"/>
      <w:r w:rsidRPr="007A6741">
        <w:rPr>
          <w:rFonts w:cstheme="minorHAnsi"/>
          <w:sz w:val="24"/>
          <w:szCs w:val="24"/>
          <w:lang w:val="es-AR"/>
        </w:rPr>
        <w:t xml:space="preserve"> </w:t>
      </w:r>
      <w:proofErr w:type="spellStart"/>
      <w:r w:rsidRPr="007A6741">
        <w:rPr>
          <w:rFonts w:cstheme="minorHAnsi"/>
          <w:sz w:val="24"/>
          <w:szCs w:val="24"/>
          <w:lang w:val="es-AR"/>
        </w:rPr>
        <w:t>mediu</w:t>
      </w:r>
      <w:proofErr w:type="spellEnd"/>
      <w:r w:rsidRPr="007A6741">
        <w:rPr>
          <w:rFonts w:cstheme="minorHAnsi"/>
          <w:sz w:val="24"/>
          <w:szCs w:val="24"/>
          <w:lang w:val="es-AR"/>
        </w:rPr>
        <w:t xml:space="preserve"> </w:t>
      </w:r>
      <w:proofErr w:type="spellStart"/>
      <w:r w:rsidRPr="007A6741">
        <w:rPr>
          <w:rFonts w:cstheme="minorHAnsi"/>
          <w:sz w:val="24"/>
          <w:szCs w:val="24"/>
          <w:lang w:val="es-AR"/>
        </w:rPr>
        <w:t>brut</w:t>
      </w:r>
      <w:proofErr w:type="spellEnd"/>
      <w:r w:rsidRPr="007A6741">
        <w:rPr>
          <w:rFonts w:cstheme="minorHAnsi"/>
          <w:sz w:val="24"/>
          <w:szCs w:val="24"/>
          <w:lang w:val="es-AR"/>
        </w:rPr>
        <w:t xml:space="preserve"> pe </w:t>
      </w:r>
      <w:proofErr w:type="spellStart"/>
      <w:r w:rsidRPr="007A6741">
        <w:rPr>
          <w:rFonts w:cstheme="minorHAnsi"/>
          <w:sz w:val="24"/>
          <w:szCs w:val="24"/>
          <w:lang w:val="es-AR"/>
        </w:rPr>
        <w:t>economie</w:t>
      </w:r>
      <w:proofErr w:type="spellEnd"/>
      <w:r w:rsidRPr="007A6741">
        <w:rPr>
          <w:rFonts w:cstheme="minorHAnsi"/>
          <w:sz w:val="24"/>
          <w:szCs w:val="24"/>
          <w:lang w:val="es-AR"/>
        </w:rPr>
        <w:t xml:space="preserve">. </w:t>
      </w:r>
    </w:p>
    <w:p w14:paraId="270C842E" w14:textId="77777777" w:rsidR="00BC0D66" w:rsidRPr="007A6741" w:rsidRDefault="00BC0D66" w:rsidP="001839D2">
      <w:pPr>
        <w:tabs>
          <w:tab w:val="left" w:pos="284"/>
        </w:tabs>
        <w:spacing w:after="0" w:line="276" w:lineRule="auto"/>
        <w:ind w:right="-8" w:firstLine="993"/>
        <w:jc w:val="both"/>
        <w:rPr>
          <w:rFonts w:cstheme="minorHAnsi"/>
          <w:sz w:val="24"/>
          <w:szCs w:val="24"/>
          <w:lang w:val="es-AR"/>
        </w:rPr>
      </w:pPr>
      <w:proofErr w:type="spellStart"/>
      <w:r w:rsidRPr="007A6741">
        <w:rPr>
          <w:rFonts w:cstheme="minorHAnsi"/>
          <w:sz w:val="24"/>
          <w:szCs w:val="24"/>
          <w:lang w:val="es-AR"/>
        </w:rPr>
        <w:t>Adăugăm</w:t>
      </w:r>
      <w:proofErr w:type="spellEnd"/>
      <w:r w:rsidRPr="007A6741">
        <w:rPr>
          <w:rFonts w:cstheme="minorHAnsi"/>
          <w:sz w:val="24"/>
          <w:szCs w:val="24"/>
          <w:lang w:val="es-AR"/>
        </w:rPr>
        <w:t xml:space="preserve"> </w:t>
      </w:r>
      <w:proofErr w:type="spellStart"/>
      <w:r w:rsidRPr="007A6741">
        <w:rPr>
          <w:rFonts w:cstheme="minorHAnsi"/>
          <w:sz w:val="24"/>
          <w:szCs w:val="24"/>
          <w:lang w:val="es-AR"/>
        </w:rPr>
        <w:t>însă</w:t>
      </w:r>
      <w:proofErr w:type="spellEnd"/>
      <w:r w:rsidRPr="007A6741">
        <w:rPr>
          <w:rFonts w:cstheme="minorHAnsi"/>
          <w:sz w:val="24"/>
          <w:szCs w:val="24"/>
          <w:lang w:val="es-AR"/>
        </w:rPr>
        <w:t xml:space="preserve">, </w:t>
      </w:r>
      <w:proofErr w:type="spellStart"/>
      <w:r w:rsidRPr="007A6741">
        <w:rPr>
          <w:rFonts w:cstheme="minorHAnsi"/>
          <w:sz w:val="24"/>
          <w:szCs w:val="24"/>
          <w:lang w:val="es-AR"/>
        </w:rPr>
        <w:t>aspect</w:t>
      </w:r>
      <w:proofErr w:type="spellEnd"/>
      <w:r w:rsidRPr="007A6741">
        <w:rPr>
          <w:rFonts w:cstheme="minorHAnsi"/>
          <w:sz w:val="24"/>
          <w:szCs w:val="24"/>
          <w:lang w:val="es-AR"/>
        </w:rPr>
        <w:t xml:space="preserve"> care </w:t>
      </w:r>
      <w:proofErr w:type="spellStart"/>
      <w:r w:rsidRPr="007A6741">
        <w:rPr>
          <w:rFonts w:cstheme="minorHAnsi"/>
          <w:sz w:val="24"/>
          <w:szCs w:val="24"/>
          <w:lang w:val="es-AR"/>
        </w:rPr>
        <w:t>nu</w:t>
      </w:r>
      <w:proofErr w:type="spellEnd"/>
      <w:r w:rsidRPr="007A6741">
        <w:rPr>
          <w:rFonts w:cstheme="minorHAnsi"/>
          <w:sz w:val="24"/>
          <w:szCs w:val="24"/>
          <w:lang w:val="es-AR"/>
        </w:rPr>
        <w:t xml:space="preserve"> a </w:t>
      </w:r>
      <w:proofErr w:type="spellStart"/>
      <w:r w:rsidRPr="007A6741">
        <w:rPr>
          <w:rFonts w:cstheme="minorHAnsi"/>
          <w:sz w:val="24"/>
          <w:szCs w:val="24"/>
          <w:lang w:val="es-AR"/>
        </w:rPr>
        <w:t>format</w:t>
      </w:r>
      <w:proofErr w:type="spellEnd"/>
      <w:r w:rsidRPr="007A6741">
        <w:rPr>
          <w:rFonts w:cstheme="minorHAnsi"/>
          <w:sz w:val="24"/>
          <w:szCs w:val="24"/>
          <w:lang w:val="es-AR"/>
        </w:rPr>
        <w:t xml:space="preserve"> </w:t>
      </w:r>
      <w:proofErr w:type="spellStart"/>
      <w:r w:rsidRPr="007A6741">
        <w:rPr>
          <w:rFonts w:cstheme="minorHAnsi"/>
          <w:sz w:val="24"/>
          <w:szCs w:val="24"/>
          <w:lang w:val="es-AR"/>
        </w:rPr>
        <w:t>obiectul</w:t>
      </w:r>
      <w:proofErr w:type="spellEnd"/>
      <w:r w:rsidRPr="007A6741">
        <w:rPr>
          <w:rFonts w:cstheme="minorHAnsi"/>
          <w:sz w:val="24"/>
          <w:szCs w:val="24"/>
          <w:lang w:val="es-AR"/>
        </w:rPr>
        <w:t xml:space="preserve"> </w:t>
      </w:r>
      <w:proofErr w:type="spellStart"/>
      <w:r w:rsidRPr="007A6741">
        <w:rPr>
          <w:rFonts w:cstheme="minorHAnsi"/>
          <w:sz w:val="24"/>
          <w:szCs w:val="24"/>
          <w:lang w:val="es-AR"/>
        </w:rPr>
        <w:t>controlului</w:t>
      </w:r>
      <w:proofErr w:type="spellEnd"/>
      <w:r w:rsidRPr="007A6741">
        <w:rPr>
          <w:rFonts w:cstheme="minorHAnsi"/>
          <w:sz w:val="24"/>
          <w:szCs w:val="24"/>
          <w:lang w:val="es-AR"/>
        </w:rPr>
        <w:t xml:space="preserve"> de </w:t>
      </w:r>
      <w:proofErr w:type="spellStart"/>
      <w:r w:rsidRPr="007A6741">
        <w:rPr>
          <w:rFonts w:cstheme="minorHAnsi"/>
          <w:sz w:val="24"/>
          <w:szCs w:val="24"/>
          <w:lang w:val="es-AR"/>
        </w:rPr>
        <w:t>constituționalitate</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precedent</w:t>
      </w:r>
      <w:proofErr w:type="spellEnd"/>
      <w:r w:rsidRPr="007A6741">
        <w:rPr>
          <w:rFonts w:cstheme="minorHAnsi"/>
          <w:sz w:val="24"/>
          <w:szCs w:val="24"/>
          <w:lang w:val="es-AR"/>
        </w:rPr>
        <w:t xml:space="preserve">, </w:t>
      </w:r>
      <w:proofErr w:type="spellStart"/>
      <w:r w:rsidRPr="007A6741">
        <w:rPr>
          <w:rFonts w:cstheme="minorHAnsi"/>
          <w:sz w:val="24"/>
          <w:szCs w:val="24"/>
          <w:lang w:val="es-AR"/>
        </w:rPr>
        <w:t>că</w:t>
      </w:r>
      <w:proofErr w:type="spellEnd"/>
      <w:r w:rsidRPr="007A6741">
        <w:rPr>
          <w:rFonts w:cstheme="minorHAnsi"/>
          <w:sz w:val="24"/>
          <w:szCs w:val="24"/>
          <w:lang w:val="es-AR"/>
        </w:rPr>
        <w:t xml:space="preserve"> </w:t>
      </w:r>
      <w:proofErr w:type="spellStart"/>
      <w:r w:rsidRPr="007A6741">
        <w:rPr>
          <w:rFonts w:cstheme="minorHAnsi"/>
          <w:sz w:val="24"/>
          <w:szCs w:val="24"/>
          <w:lang w:val="es-AR"/>
        </w:rPr>
        <w:t>pentru</w:t>
      </w:r>
      <w:proofErr w:type="spellEnd"/>
      <w:r w:rsidRPr="007A6741">
        <w:rPr>
          <w:rFonts w:cstheme="minorHAnsi"/>
          <w:sz w:val="24"/>
          <w:szCs w:val="24"/>
          <w:lang w:val="es-AR"/>
        </w:rPr>
        <w:t xml:space="preserve"> a putea fi </w:t>
      </w:r>
      <w:proofErr w:type="spellStart"/>
      <w:r w:rsidRPr="007A6741">
        <w:rPr>
          <w:rFonts w:cstheme="minorHAnsi"/>
          <w:sz w:val="24"/>
          <w:szCs w:val="24"/>
          <w:lang w:val="es-AR"/>
        </w:rPr>
        <w:t>impozitate</w:t>
      </w:r>
      <w:proofErr w:type="spellEnd"/>
      <w:r w:rsidRPr="007A6741">
        <w:rPr>
          <w:rFonts w:cstheme="minorHAnsi"/>
          <w:sz w:val="24"/>
          <w:szCs w:val="24"/>
          <w:lang w:val="es-AR"/>
        </w:rPr>
        <w:t xml:space="preserve"> </w:t>
      </w:r>
      <w:proofErr w:type="spellStart"/>
      <w:r w:rsidRPr="007A6741">
        <w:rPr>
          <w:rFonts w:cstheme="minorHAnsi"/>
          <w:sz w:val="24"/>
          <w:szCs w:val="24"/>
          <w:lang w:val="es-AR"/>
        </w:rPr>
        <w:t>separat</w:t>
      </w:r>
      <w:proofErr w:type="spellEnd"/>
      <w:r w:rsidRPr="007A6741">
        <w:rPr>
          <w:rFonts w:cstheme="minorHAnsi"/>
          <w:sz w:val="24"/>
          <w:szCs w:val="24"/>
          <w:lang w:val="es-AR"/>
        </w:rPr>
        <w:t xml:space="preserve"> cele 2 </w:t>
      </w:r>
      <w:proofErr w:type="spellStart"/>
      <w:r w:rsidRPr="007A6741">
        <w:rPr>
          <w:rFonts w:cstheme="minorHAnsi"/>
          <w:sz w:val="24"/>
          <w:szCs w:val="24"/>
          <w:lang w:val="es-AR"/>
        </w:rPr>
        <w:t>sau</w:t>
      </w:r>
      <w:proofErr w:type="spellEnd"/>
      <w:r w:rsidRPr="007A6741">
        <w:rPr>
          <w:rFonts w:cstheme="minorHAnsi"/>
          <w:sz w:val="24"/>
          <w:szCs w:val="24"/>
          <w:lang w:val="es-AR"/>
        </w:rPr>
        <w:t xml:space="preserve"> 3 componente ale </w:t>
      </w:r>
      <w:proofErr w:type="spellStart"/>
      <w:r w:rsidRPr="007A6741">
        <w:rPr>
          <w:rFonts w:cstheme="minorHAnsi"/>
          <w:sz w:val="24"/>
          <w:szCs w:val="24"/>
          <w:lang w:val="es-AR"/>
        </w:rPr>
        <w:t>pensiilor</w:t>
      </w:r>
      <w:proofErr w:type="spellEnd"/>
      <w:r w:rsidRPr="007A6741">
        <w:rPr>
          <w:rFonts w:cstheme="minorHAnsi"/>
          <w:sz w:val="24"/>
          <w:szCs w:val="24"/>
          <w:lang w:val="es-AR"/>
        </w:rPr>
        <w:t xml:space="preserve"> de </w:t>
      </w:r>
      <w:proofErr w:type="spellStart"/>
      <w:r w:rsidRPr="007A6741">
        <w:rPr>
          <w:rFonts w:cstheme="minorHAnsi"/>
          <w:sz w:val="24"/>
          <w:szCs w:val="24"/>
          <w:lang w:val="es-AR"/>
        </w:rPr>
        <w:t>serviciu</w:t>
      </w:r>
      <w:proofErr w:type="spellEnd"/>
      <w:r w:rsidRPr="007A6741">
        <w:rPr>
          <w:rFonts w:cstheme="minorHAnsi"/>
          <w:sz w:val="24"/>
          <w:szCs w:val="24"/>
          <w:lang w:val="es-AR"/>
        </w:rPr>
        <w:t xml:space="preserve"> (</w:t>
      </w:r>
      <w:proofErr w:type="spellStart"/>
      <w:r w:rsidRPr="007A6741">
        <w:rPr>
          <w:rFonts w:cstheme="minorHAnsi"/>
          <w:sz w:val="24"/>
          <w:szCs w:val="24"/>
          <w:lang w:val="es-AR"/>
        </w:rPr>
        <w:t>căci</w:t>
      </w:r>
      <w:proofErr w:type="spellEnd"/>
      <w:r w:rsidRPr="007A6741">
        <w:rPr>
          <w:rFonts w:cstheme="minorHAnsi"/>
          <w:sz w:val="24"/>
          <w:szCs w:val="24"/>
          <w:lang w:val="es-AR"/>
        </w:rPr>
        <w:t xml:space="preserve"> </w:t>
      </w:r>
      <w:proofErr w:type="spellStart"/>
      <w:r w:rsidRPr="007A6741">
        <w:rPr>
          <w:rFonts w:cstheme="minorHAnsi"/>
          <w:sz w:val="24"/>
          <w:szCs w:val="24"/>
          <w:lang w:val="es-AR"/>
        </w:rPr>
        <w:t>legiuitorul</w:t>
      </w:r>
      <w:proofErr w:type="spellEnd"/>
      <w:r w:rsidRPr="007A6741">
        <w:rPr>
          <w:rFonts w:cstheme="minorHAnsi"/>
          <w:sz w:val="24"/>
          <w:szCs w:val="24"/>
          <w:lang w:val="es-AR"/>
        </w:rPr>
        <w:t xml:space="preserve"> </w:t>
      </w:r>
      <w:proofErr w:type="spellStart"/>
      <w:r w:rsidRPr="007A6741">
        <w:rPr>
          <w:rFonts w:cstheme="minorHAnsi"/>
          <w:sz w:val="24"/>
          <w:szCs w:val="24"/>
          <w:lang w:val="es-AR"/>
        </w:rPr>
        <w:t>face</w:t>
      </w:r>
      <w:proofErr w:type="spellEnd"/>
      <w:r w:rsidRPr="007A6741">
        <w:rPr>
          <w:rFonts w:cstheme="minorHAnsi"/>
          <w:sz w:val="24"/>
          <w:szCs w:val="24"/>
          <w:lang w:val="es-AR"/>
        </w:rPr>
        <w:t xml:space="preserve"> </w:t>
      </w:r>
      <w:proofErr w:type="spellStart"/>
      <w:r w:rsidRPr="007A6741">
        <w:rPr>
          <w:rFonts w:cstheme="minorHAnsi"/>
          <w:sz w:val="24"/>
          <w:szCs w:val="24"/>
          <w:lang w:val="es-AR"/>
        </w:rPr>
        <w:t>referire</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w:t>
      </w:r>
      <w:proofErr w:type="spellStart"/>
      <w:r w:rsidRPr="007A6741">
        <w:rPr>
          <w:rFonts w:cstheme="minorHAnsi"/>
          <w:sz w:val="24"/>
          <w:szCs w:val="24"/>
          <w:lang w:val="es-AR"/>
        </w:rPr>
        <w:t>prezent</w:t>
      </w:r>
      <w:proofErr w:type="spellEnd"/>
      <w:r w:rsidRPr="007A6741">
        <w:rPr>
          <w:rFonts w:cstheme="minorHAnsi"/>
          <w:sz w:val="24"/>
          <w:szCs w:val="24"/>
          <w:lang w:val="es-AR"/>
        </w:rPr>
        <w:t xml:space="preserve"> la </w:t>
      </w:r>
      <w:proofErr w:type="spellStart"/>
      <w:r w:rsidRPr="007A6741">
        <w:rPr>
          <w:rFonts w:cstheme="minorHAnsi"/>
          <w:sz w:val="24"/>
          <w:szCs w:val="24"/>
          <w:lang w:val="es-AR"/>
        </w:rPr>
        <w:t>salariul</w:t>
      </w:r>
      <w:proofErr w:type="spellEnd"/>
      <w:r w:rsidRPr="007A6741">
        <w:rPr>
          <w:rFonts w:cstheme="minorHAnsi"/>
          <w:sz w:val="24"/>
          <w:szCs w:val="24"/>
          <w:lang w:val="es-AR"/>
        </w:rPr>
        <w:t xml:space="preserve"> </w:t>
      </w:r>
      <w:proofErr w:type="spellStart"/>
      <w:r w:rsidRPr="007A6741">
        <w:rPr>
          <w:rFonts w:cstheme="minorHAnsi"/>
          <w:sz w:val="24"/>
          <w:szCs w:val="24"/>
          <w:lang w:val="es-AR"/>
        </w:rPr>
        <w:t>mediu</w:t>
      </w:r>
      <w:proofErr w:type="spellEnd"/>
      <w:r w:rsidRPr="007A6741">
        <w:rPr>
          <w:rFonts w:cstheme="minorHAnsi"/>
          <w:sz w:val="24"/>
          <w:szCs w:val="24"/>
          <w:lang w:val="es-AR"/>
        </w:rPr>
        <w:t xml:space="preserve"> net pe </w:t>
      </w:r>
      <w:proofErr w:type="spellStart"/>
      <w:r w:rsidRPr="007A6741">
        <w:rPr>
          <w:rFonts w:cstheme="minorHAnsi"/>
          <w:sz w:val="24"/>
          <w:szCs w:val="24"/>
          <w:lang w:val="es-AR"/>
        </w:rPr>
        <w:t>economie</w:t>
      </w:r>
      <w:proofErr w:type="spellEnd"/>
      <w:r w:rsidRPr="007A6741">
        <w:rPr>
          <w:rFonts w:cstheme="minorHAnsi"/>
          <w:sz w:val="24"/>
          <w:szCs w:val="24"/>
          <w:lang w:val="es-AR"/>
        </w:rPr>
        <w:t xml:space="preserve">, </w:t>
      </w:r>
      <w:proofErr w:type="spellStart"/>
      <w:r w:rsidRPr="007A6741">
        <w:rPr>
          <w:rFonts w:cstheme="minorHAnsi"/>
          <w:sz w:val="24"/>
          <w:szCs w:val="24"/>
          <w:lang w:val="es-AR"/>
        </w:rPr>
        <w:t>salariul</w:t>
      </w:r>
      <w:proofErr w:type="spellEnd"/>
      <w:r w:rsidRPr="007A6741">
        <w:rPr>
          <w:rFonts w:cstheme="minorHAnsi"/>
          <w:sz w:val="24"/>
          <w:szCs w:val="24"/>
          <w:lang w:val="es-AR"/>
        </w:rPr>
        <w:t xml:space="preserve"> </w:t>
      </w:r>
      <w:proofErr w:type="spellStart"/>
      <w:r w:rsidRPr="007A6741">
        <w:rPr>
          <w:rFonts w:cstheme="minorHAnsi"/>
          <w:sz w:val="24"/>
          <w:szCs w:val="24"/>
          <w:lang w:val="es-AR"/>
        </w:rPr>
        <w:t>mediu</w:t>
      </w:r>
      <w:proofErr w:type="spellEnd"/>
      <w:r w:rsidRPr="007A6741">
        <w:rPr>
          <w:rFonts w:cstheme="minorHAnsi"/>
          <w:sz w:val="24"/>
          <w:szCs w:val="24"/>
          <w:lang w:val="es-AR"/>
        </w:rPr>
        <w:t xml:space="preserve"> </w:t>
      </w:r>
      <w:proofErr w:type="spellStart"/>
      <w:r w:rsidRPr="007A6741">
        <w:rPr>
          <w:rFonts w:cstheme="minorHAnsi"/>
          <w:sz w:val="24"/>
          <w:szCs w:val="24"/>
          <w:lang w:val="es-AR"/>
        </w:rPr>
        <w:t>brut</w:t>
      </w:r>
      <w:proofErr w:type="spellEnd"/>
      <w:r w:rsidRPr="007A6741">
        <w:rPr>
          <w:rFonts w:cstheme="minorHAnsi"/>
          <w:sz w:val="24"/>
          <w:szCs w:val="24"/>
          <w:lang w:val="es-AR"/>
        </w:rPr>
        <w:t xml:space="preserve"> pe </w:t>
      </w:r>
      <w:proofErr w:type="spellStart"/>
      <w:r w:rsidRPr="007A6741">
        <w:rPr>
          <w:rFonts w:cstheme="minorHAnsi"/>
          <w:sz w:val="24"/>
          <w:szCs w:val="24"/>
          <w:lang w:val="es-AR"/>
        </w:rPr>
        <w:t>economie</w:t>
      </w:r>
      <w:proofErr w:type="spellEnd"/>
      <w:r w:rsidRPr="007A6741">
        <w:rPr>
          <w:rFonts w:cstheme="minorHAnsi"/>
          <w:sz w:val="24"/>
          <w:szCs w:val="24"/>
          <w:lang w:val="es-AR"/>
        </w:rPr>
        <w:t xml:space="preserve"> </w:t>
      </w:r>
      <w:proofErr w:type="spellStart"/>
      <w:r w:rsidRPr="007A6741">
        <w:rPr>
          <w:rFonts w:cstheme="minorHAnsi"/>
          <w:sz w:val="24"/>
          <w:szCs w:val="24"/>
          <w:lang w:val="es-AR"/>
        </w:rPr>
        <w:t>și</w:t>
      </w:r>
      <w:proofErr w:type="spellEnd"/>
      <w:r w:rsidRPr="007A6741">
        <w:rPr>
          <w:rFonts w:cstheme="minorHAnsi"/>
          <w:sz w:val="24"/>
          <w:szCs w:val="24"/>
          <w:lang w:val="es-AR"/>
        </w:rPr>
        <w:t xml:space="preserve"> partea care </w:t>
      </w:r>
      <w:proofErr w:type="spellStart"/>
      <w:r w:rsidRPr="007A6741">
        <w:rPr>
          <w:rFonts w:cstheme="minorHAnsi"/>
          <w:sz w:val="24"/>
          <w:szCs w:val="24"/>
          <w:lang w:val="es-AR"/>
        </w:rPr>
        <w:t>depășește</w:t>
      </w:r>
      <w:proofErr w:type="spellEnd"/>
      <w:r w:rsidRPr="007A6741">
        <w:rPr>
          <w:rFonts w:cstheme="minorHAnsi"/>
          <w:sz w:val="24"/>
          <w:szCs w:val="24"/>
          <w:lang w:val="es-AR"/>
        </w:rPr>
        <w:t xml:space="preserve"> </w:t>
      </w:r>
      <w:proofErr w:type="spellStart"/>
      <w:r w:rsidRPr="007A6741">
        <w:rPr>
          <w:rFonts w:cstheme="minorHAnsi"/>
          <w:sz w:val="24"/>
          <w:szCs w:val="24"/>
          <w:lang w:val="es-AR"/>
        </w:rPr>
        <w:t>salariul</w:t>
      </w:r>
      <w:proofErr w:type="spellEnd"/>
      <w:r w:rsidRPr="007A6741">
        <w:rPr>
          <w:rFonts w:cstheme="minorHAnsi"/>
          <w:sz w:val="24"/>
          <w:szCs w:val="24"/>
          <w:lang w:val="es-AR"/>
        </w:rPr>
        <w:t xml:space="preserve"> </w:t>
      </w:r>
      <w:proofErr w:type="spellStart"/>
      <w:r w:rsidRPr="007A6741">
        <w:rPr>
          <w:rFonts w:cstheme="minorHAnsi"/>
          <w:sz w:val="24"/>
          <w:szCs w:val="24"/>
          <w:lang w:val="es-AR"/>
        </w:rPr>
        <w:t>mediu</w:t>
      </w:r>
      <w:proofErr w:type="spellEnd"/>
      <w:r w:rsidRPr="007A6741">
        <w:rPr>
          <w:rFonts w:cstheme="minorHAnsi"/>
          <w:sz w:val="24"/>
          <w:szCs w:val="24"/>
          <w:lang w:val="es-AR"/>
        </w:rPr>
        <w:t xml:space="preserve"> </w:t>
      </w:r>
      <w:proofErr w:type="spellStart"/>
      <w:r w:rsidRPr="007A6741">
        <w:rPr>
          <w:rFonts w:cstheme="minorHAnsi"/>
          <w:sz w:val="24"/>
          <w:szCs w:val="24"/>
          <w:lang w:val="es-AR"/>
        </w:rPr>
        <w:t>brut</w:t>
      </w:r>
      <w:proofErr w:type="spellEnd"/>
      <w:r w:rsidRPr="007A6741">
        <w:rPr>
          <w:rFonts w:cstheme="minorHAnsi"/>
          <w:sz w:val="24"/>
          <w:szCs w:val="24"/>
          <w:lang w:val="es-AR"/>
        </w:rPr>
        <w:t xml:space="preserve"> pe </w:t>
      </w:r>
      <w:proofErr w:type="spellStart"/>
      <w:r w:rsidRPr="007A6741">
        <w:rPr>
          <w:rFonts w:cstheme="minorHAnsi"/>
          <w:sz w:val="24"/>
          <w:szCs w:val="24"/>
          <w:lang w:val="es-AR"/>
        </w:rPr>
        <w:t>economie</w:t>
      </w:r>
      <w:proofErr w:type="spellEnd"/>
      <w:r w:rsidRPr="007A6741">
        <w:rPr>
          <w:rFonts w:cstheme="minorHAnsi"/>
          <w:sz w:val="24"/>
          <w:szCs w:val="24"/>
          <w:lang w:val="es-AR"/>
        </w:rPr>
        <w:t xml:space="preserve">) este </w:t>
      </w:r>
      <w:proofErr w:type="spellStart"/>
      <w:r w:rsidRPr="007A6741">
        <w:rPr>
          <w:rFonts w:cstheme="minorHAnsi"/>
          <w:sz w:val="24"/>
          <w:szCs w:val="24"/>
          <w:lang w:val="es-AR"/>
        </w:rPr>
        <w:t>necesar</w:t>
      </w:r>
      <w:proofErr w:type="spellEnd"/>
      <w:r w:rsidRPr="007A6741">
        <w:rPr>
          <w:rFonts w:cstheme="minorHAnsi"/>
          <w:sz w:val="24"/>
          <w:szCs w:val="24"/>
          <w:lang w:val="es-AR"/>
        </w:rPr>
        <w:t xml:space="preserve"> ca </w:t>
      </w:r>
      <w:proofErr w:type="spellStart"/>
      <w:r w:rsidRPr="007A6741">
        <w:rPr>
          <w:rFonts w:cstheme="minorHAnsi"/>
          <w:sz w:val="24"/>
          <w:szCs w:val="24"/>
          <w:lang w:val="es-AR"/>
        </w:rPr>
        <w:t>acestea</w:t>
      </w:r>
      <w:proofErr w:type="spellEnd"/>
      <w:r w:rsidRPr="007A6741">
        <w:rPr>
          <w:rFonts w:cstheme="minorHAnsi"/>
          <w:sz w:val="24"/>
          <w:szCs w:val="24"/>
          <w:lang w:val="es-AR"/>
        </w:rPr>
        <w:t xml:space="preserve"> </w:t>
      </w:r>
      <w:proofErr w:type="spellStart"/>
      <w:r w:rsidRPr="007A6741">
        <w:rPr>
          <w:rFonts w:cstheme="minorHAnsi"/>
          <w:sz w:val="24"/>
          <w:szCs w:val="24"/>
          <w:lang w:val="es-AR"/>
        </w:rPr>
        <w:t>să</w:t>
      </w:r>
      <w:proofErr w:type="spellEnd"/>
      <w:r w:rsidRPr="007A6741">
        <w:rPr>
          <w:rFonts w:cstheme="minorHAnsi"/>
          <w:sz w:val="24"/>
          <w:szCs w:val="24"/>
          <w:lang w:val="es-AR"/>
        </w:rPr>
        <w:t xml:space="preserve"> fie </w:t>
      </w:r>
      <w:proofErr w:type="spellStart"/>
      <w:r w:rsidRPr="007A6741">
        <w:rPr>
          <w:rFonts w:cstheme="minorHAnsi"/>
          <w:sz w:val="24"/>
          <w:szCs w:val="24"/>
          <w:lang w:val="es-AR"/>
        </w:rPr>
        <w:t>clar</w:t>
      </w:r>
      <w:proofErr w:type="spellEnd"/>
      <w:r w:rsidRPr="007A6741">
        <w:rPr>
          <w:rFonts w:cstheme="minorHAnsi"/>
          <w:sz w:val="24"/>
          <w:szCs w:val="24"/>
          <w:lang w:val="es-AR"/>
        </w:rPr>
        <w:t xml:space="preserve"> </w:t>
      </w:r>
      <w:proofErr w:type="spellStart"/>
      <w:r w:rsidRPr="007A6741">
        <w:rPr>
          <w:rFonts w:cstheme="minorHAnsi"/>
          <w:sz w:val="24"/>
          <w:szCs w:val="24"/>
          <w:lang w:val="es-AR"/>
        </w:rPr>
        <w:t>precizate</w:t>
      </w:r>
      <w:proofErr w:type="spellEnd"/>
      <w:r w:rsidRPr="007A6741">
        <w:rPr>
          <w:rFonts w:cstheme="minorHAnsi"/>
          <w:sz w:val="24"/>
          <w:szCs w:val="24"/>
          <w:lang w:val="es-AR"/>
        </w:rPr>
        <w:t xml:space="preserve">, </w:t>
      </w:r>
      <w:proofErr w:type="spellStart"/>
      <w:r w:rsidRPr="007A6741">
        <w:rPr>
          <w:rFonts w:cstheme="minorHAnsi"/>
          <w:sz w:val="24"/>
          <w:szCs w:val="24"/>
          <w:lang w:val="es-AR"/>
        </w:rPr>
        <w:t>încă</w:t>
      </w:r>
      <w:proofErr w:type="spellEnd"/>
      <w:r w:rsidRPr="007A6741">
        <w:rPr>
          <w:rFonts w:cstheme="minorHAnsi"/>
          <w:sz w:val="24"/>
          <w:szCs w:val="24"/>
          <w:lang w:val="es-AR"/>
        </w:rPr>
        <w:t xml:space="preserve"> din </w:t>
      </w:r>
      <w:proofErr w:type="spellStart"/>
      <w:r w:rsidRPr="007A6741">
        <w:rPr>
          <w:rFonts w:cstheme="minorHAnsi"/>
          <w:sz w:val="24"/>
          <w:szCs w:val="24"/>
          <w:lang w:val="es-AR"/>
        </w:rPr>
        <w:t>perioada</w:t>
      </w:r>
      <w:proofErr w:type="spellEnd"/>
      <w:r w:rsidRPr="007A6741">
        <w:rPr>
          <w:rFonts w:cstheme="minorHAnsi"/>
          <w:sz w:val="24"/>
          <w:szCs w:val="24"/>
          <w:lang w:val="es-AR"/>
        </w:rPr>
        <w:t xml:space="preserve"> </w:t>
      </w:r>
      <w:proofErr w:type="spellStart"/>
      <w:r w:rsidRPr="007A6741">
        <w:rPr>
          <w:rFonts w:cstheme="minorHAnsi"/>
          <w:sz w:val="24"/>
          <w:szCs w:val="24"/>
          <w:lang w:val="es-AR"/>
        </w:rPr>
        <w:t>desfășurării</w:t>
      </w:r>
      <w:proofErr w:type="spellEnd"/>
      <w:r w:rsidRPr="007A6741">
        <w:rPr>
          <w:rFonts w:cstheme="minorHAnsi"/>
          <w:sz w:val="24"/>
          <w:szCs w:val="24"/>
          <w:lang w:val="es-AR"/>
        </w:rPr>
        <w:t xml:space="preserve"> </w:t>
      </w:r>
      <w:proofErr w:type="spellStart"/>
      <w:r w:rsidRPr="007A6741">
        <w:rPr>
          <w:rFonts w:cstheme="minorHAnsi"/>
          <w:sz w:val="24"/>
          <w:szCs w:val="24"/>
          <w:lang w:val="es-AR"/>
        </w:rPr>
        <w:t>activității</w:t>
      </w:r>
      <w:proofErr w:type="spellEnd"/>
      <w:r w:rsidRPr="007A6741">
        <w:rPr>
          <w:rFonts w:cstheme="minorHAnsi"/>
          <w:sz w:val="24"/>
          <w:szCs w:val="24"/>
          <w:lang w:val="es-AR"/>
        </w:rPr>
        <w:t xml:space="preserve"> care permite </w:t>
      </w:r>
      <w:proofErr w:type="spellStart"/>
      <w:r w:rsidRPr="007A6741">
        <w:rPr>
          <w:rFonts w:cstheme="minorHAnsi"/>
          <w:sz w:val="24"/>
          <w:szCs w:val="24"/>
          <w:lang w:val="es-AR"/>
        </w:rPr>
        <w:t>acordarea</w:t>
      </w:r>
      <w:proofErr w:type="spellEnd"/>
      <w:r w:rsidRPr="007A6741">
        <w:rPr>
          <w:rFonts w:cstheme="minorHAnsi"/>
          <w:sz w:val="24"/>
          <w:szCs w:val="24"/>
          <w:lang w:val="es-AR"/>
        </w:rPr>
        <w:t xml:space="preserve"> </w:t>
      </w:r>
      <w:proofErr w:type="spellStart"/>
      <w:r w:rsidRPr="007A6741">
        <w:rPr>
          <w:rFonts w:cstheme="minorHAnsi"/>
          <w:sz w:val="24"/>
          <w:szCs w:val="24"/>
          <w:lang w:val="es-AR"/>
        </w:rPr>
        <w:t>dreptului</w:t>
      </w:r>
      <w:proofErr w:type="spellEnd"/>
      <w:r w:rsidRPr="007A6741">
        <w:rPr>
          <w:rFonts w:cstheme="minorHAnsi"/>
          <w:sz w:val="24"/>
          <w:szCs w:val="24"/>
          <w:lang w:val="es-AR"/>
        </w:rPr>
        <w:t xml:space="preserve"> la </w:t>
      </w:r>
      <w:proofErr w:type="spellStart"/>
      <w:r w:rsidRPr="007A6741">
        <w:rPr>
          <w:rFonts w:cstheme="minorHAnsi"/>
          <w:sz w:val="24"/>
          <w:szCs w:val="24"/>
          <w:lang w:val="es-AR"/>
        </w:rPr>
        <w:t>pensie</w:t>
      </w:r>
      <w:proofErr w:type="spellEnd"/>
      <w:r w:rsidRPr="007A6741">
        <w:rPr>
          <w:rFonts w:cstheme="minorHAnsi"/>
          <w:sz w:val="24"/>
          <w:szCs w:val="24"/>
          <w:lang w:val="es-AR"/>
        </w:rPr>
        <w:t xml:space="preserve"> de </w:t>
      </w:r>
      <w:proofErr w:type="spellStart"/>
      <w:r w:rsidRPr="007A6741">
        <w:rPr>
          <w:rFonts w:cstheme="minorHAnsi"/>
          <w:sz w:val="24"/>
          <w:szCs w:val="24"/>
          <w:lang w:val="es-AR"/>
        </w:rPr>
        <w:t>serviciu</w:t>
      </w:r>
      <w:proofErr w:type="spellEnd"/>
      <w:r w:rsidRPr="007A6741">
        <w:rPr>
          <w:rFonts w:cstheme="minorHAnsi"/>
          <w:sz w:val="24"/>
          <w:szCs w:val="24"/>
          <w:lang w:val="es-AR"/>
        </w:rPr>
        <w:t xml:space="preserve">. </w:t>
      </w:r>
      <w:proofErr w:type="spellStart"/>
      <w:r w:rsidRPr="007A6741">
        <w:rPr>
          <w:rFonts w:cstheme="minorHAnsi"/>
          <w:sz w:val="24"/>
          <w:szCs w:val="24"/>
          <w:lang w:val="es-AR"/>
        </w:rPr>
        <w:t>Procedând</w:t>
      </w:r>
      <w:proofErr w:type="spellEnd"/>
      <w:r w:rsidRPr="007A6741">
        <w:rPr>
          <w:rFonts w:cstheme="minorHAnsi"/>
          <w:sz w:val="24"/>
          <w:szCs w:val="24"/>
          <w:lang w:val="es-AR"/>
        </w:rPr>
        <w:t xml:space="preserve"> </w:t>
      </w:r>
      <w:proofErr w:type="spellStart"/>
      <w:r w:rsidRPr="007A6741">
        <w:rPr>
          <w:rFonts w:cstheme="minorHAnsi"/>
          <w:sz w:val="24"/>
          <w:szCs w:val="24"/>
          <w:lang w:val="es-AR"/>
        </w:rPr>
        <w:t>în</w:t>
      </w:r>
      <w:proofErr w:type="spellEnd"/>
      <w:r w:rsidRPr="007A6741">
        <w:rPr>
          <w:rFonts w:cstheme="minorHAnsi"/>
          <w:sz w:val="24"/>
          <w:szCs w:val="24"/>
          <w:lang w:val="es-AR"/>
        </w:rPr>
        <w:t xml:space="preserve"> caz </w:t>
      </w:r>
      <w:proofErr w:type="spellStart"/>
      <w:r w:rsidRPr="007A6741">
        <w:rPr>
          <w:rFonts w:cstheme="minorHAnsi"/>
          <w:sz w:val="24"/>
          <w:szCs w:val="24"/>
          <w:lang w:val="es-AR"/>
        </w:rPr>
        <w:t>contrar</w:t>
      </w:r>
      <w:proofErr w:type="spellEnd"/>
      <w:r w:rsidRPr="007A6741">
        <w:rPr>
          <w:rFonts w:cstheme="minorHAnsi"/>
          <w:sz w:val="24"/>
          <w:szCs w:val="24"/>
          <w:lang w:val="es-AR"/>
        </w:rPr>
        <w:t xml:space="preserve"> este </w:t>
      </w:r>
      <w:proofErr w:type="spellStart"/>
      <w:r w:rsidRPr="007A6741">
        <w:rPr>
          <w:rFonts w:cstheme="minorHAnsi"/>
          <w:sz w:val="24"/>
          <w:szCs w:val="24"/>
          <w:lang w:val="es-AR"/>
        </w:rPr>
        <w:t>afectat</w:t>
      </w:r>
      <w:proofErr w:type="spellEnd"/>
      <w:r w:rsidRPr="007A6741">
        <w:rPr>
          <w:rFonts w:cstheme="minorHAnsi"/>
          <w:sz w:val="24"/>
          <w:szCs w:val="24"/>
          <w:lang w:val="es-AR"/>
        </w:rPr>
        <w:t xml:space="preserve"> </w:t>
      </w:r>
      <w:proofErr w:type="spellStart"/>
      <w:r w:rsidRPr="007A6741">
        <w:rPr>
          <w:rFonts w:cstheme="minorHAnsi"/>
          <w:sz w:val="24"/>
          <w:szCs w:val="24"/>
          <w:lang w:val="es-AR"/>
        </w:rPr>
        <w:t>atât</w:t>
      </w:r>
      <w:proofErr w:type="spellEnd"/>
      <w:r w:rsidRPr="007A6741">
        <w:rPr>
          <w:rFonts w:cstheme="minorHAnsi"/>
          <w:sz w:val="24"/>
          <w:szCs w:val="24"/>
          <w:lang w:val="es-AR"/>
        </w:rPr>
        <w:t xml:space="preserve"> </w:t>
      </w:r>
      <w:proofErr w:type="spellStart"/>
      <w:r w:rsidRPr="007A6741">
        <w:rPr>
          <w:rFonts w:cstheme="minorHAnsi"/>
          <w:sz w:val="24"/>
          <w:szCs w:val="24"/>
          <w:lang w:val="es-AR"/>
        </w:rPr>
        <w:t>principiul</w:t>
      </w:r>
      <w:proofErr w:type="spellEnd"/>
      <w:r w:rsidRPr="007A6741">
        <w:rPr>
          <w:rFonts w:cstheme="minorHAnsi"/>
          <w:sz w:val="24"/>
          <w:szCs w:val="24"/>
          <w:lang w:val="es-AR"/>
        </w:rPr>
        <w:t xml:space="preserve"> </w:t>
      </w:r>
      <w:proofErr w:type="spellStart"/>
      <w:r w:rsidRPr="007A6741">
        <w:rPr>
          <w:rFonts w:cstheme="minorHAnsi"/>
          <w:sz w:val="24"/>
          <w:szCs w:val="24"/>
          <w:lang w:val="es-AR"/>
        </w:rPr>
        <w:t>contributivității</w:t>
      </w:r>
      <w:proofErr w:type="spellEnd"/>
      <w:r w:rsidRPr="007A6741">
        <w:rPr>
          <w:rFonts w:cstheme="minorHAnsi"/>
          <w:sz w:val="24"/>
          <w:szCs w:val="24"/>
          <w:lang w:val="es-AR"/>
        </w:rPr>
        <w:t xml:space="preserve"> – </w:t>
      </w:r>
      <w:proofErr w:type="spellStart"/>
      <w:r w:rsidRPr="007A6741">
        <w:rPr>
          <w:rFonts w:cstheme="minorHAnsi"/>
          <w:sz w:val="24"/>
          <w:szCs w:val="24"/>
          <w:lang w:val="es-AR"/>
        </w:rPr>
        <w:t>astfel</w:t>
      </w:r>
      <w:proofErr w:type="spellEnd"/>
      <w:r w:rsidRPr="007A6741">
        <w:rPr>
          <w:rFonts w:cstheme="minorHAnsi"/>
          <w:sz w:val="24"/>
          <w:szCs w:val="24"/>
          <w:lang w:val="es-AR"/>
        </w:rPr>
        <w:t xml:space="preserve"> cum este el </w:t>
      </w:r>
      <w:proofErr w:type="spellStart"/>
      <w:r w:rsidRPr="007A6741">
        <w:rPr>
          <w:rFonts w:cstheme="minorHAnsi"/>
          <w:sz w:val="24"/>
          <w:szCs w:val="24"/>
          <w:lang w:val="es-AR"/>
        </w:rPr>
        <w:t>înțeles</w:t>
      </w:r>
      <w:proofErr w:type="spellEnd"/>
      <w:r w:rsidRPr="007A6741">
        <w:rPr>
          <w:rFonts w:cstheme="minorHAnsi"/>
          <w:sz w:val="24"/>
          <w:szCs w:val="24"/>
          <w:lang w:val="es-AR"/>
        </w:rPr>
        <w:t xml:space="preserve"> de </w:t>
      </w:r>
      <w:proofErr w:type="spellStart"/>
      <w:r w:rsidRPr="007A6741">
        <w:rPr>
          <w:rFonts w:cstheme="minorHAnsi"/>
          <w:sz w:val="24"/>
          <w:szCs w:val="24"/>
          <w:lang w:val="es-AR"/>
        </w:rPr>
        <w:t>legiuitor</w:t>
      </w:r>
      <w:proofErr w:type="spellEnd"/>
      <w:r w:rsidRPr="007A6741">
        <w:rPr>
          <w:rFonts w:cstheme="minorHAnsi"/>
          <w:sz w:val="24"/>
          <w:szCs w:val="24"/>
          <w:lang w:val="es-AR"/>
        </w:rPr>
        <w:t xml:space="preserve">, </w:t>
      </w:r>
      <w:proofErr w:type="spellStart"/>
      <w:r w:rsidRPr="007A6741">
        <w:rPr>
          <w:rFonts w:cstheme="minorHAnsi"/>
          <w:sz w:val="24"/>
          <w:szCs w:val="24"/>
          <w:lang w:val="es-AR"/>
        </w:rPr>
        <w:t>cât</w:t>
      </w:r>
      <w:proofErr w:type="spellEnd"/>
      <w:r w:rsidRPr="007A6741">
        <w:rPr>
          <w:rFonts w:cstheme="minorHAnsi"/>
          <w:sz w:val="24"/>
          <w:szCs w:val="24"/>
          <w:lang w:val="es-AR"/>
        </w:rPr>
        <w:t xml:space="preserve"> </w:t>
      </w:r>
      <w:proofErr w:type="spellStart"/>
      <w:r w:rsidRPr="007A6741">
        <w:rPr>
          <w:rFonts w:cstheme="minorHAnsi"/>
          <w:sz w:val="24"/>
          <w:szCs w:val="24"/>
          <w:lang w:val="es-AR"/>
        </w:rPr>
        <w:t>și</w:t>
      </w:r>
      <w:proofErr w:type="spellEnd"/>
      <w:r w:rsidRPr="007A6741">
        <w:rPr>
          <w:rFonts w:cstheme="minorHAnsi"/>
          <w:sz w:val="24"/>
          <w:szCs w:val="24"/>
          <w:lang w:val="es-AR"/>
        </w:rPr>
        <w:t xml:space="preserve"> </w:t>
      </w:r>
      <w:proofErr w:type="spellStart"/>
      <w:r w:rsidRPr="007A6741">
        <w:rPr>
          <w:rFonts w:cstheme="minorHAnsi"/>
          <w:sz w:val="24"/>
          <w:szCs w:val="24"/>
          <w:lang w:val="es-AR"/>
        </w:rPr>
        <w:t>componenta</w:t>
      </w:r>
      <w:proofErr w:type="spellEnd"/>
      <w:r w:rsidRPr="007A6741">
        <w:rPr>
          <w:rFonts w:cstheme="minorHAnsi"/>
          <w:sz w:val="24"/>
          <w:szCs w:val="24"/>
          <w:lang w:val="es-AR"/>
        </w:rPr>
        <w:t xml:space="preserve"> „compensatorie” pe care </w:t>
      </w:r>
      <w:proofErr w:type="spellStart"/>
      <w:r w:rsidRPr="007A6741">
        <w:rPr>
          <w:rFonts w:cstheme="minorHAnsi"/>
          <w:sz w:val="24"/>
          <w:szCs w:val="24"/>
          <w:lang w:val="es-AR"/>
        </w:rPr>
        <w:t>statul</w:t>
      </w:r>
      <w:proofErr w:type="spellEnd"/>
      <w:r w:rsidRPr="007A6741">
        <w:rPr>
          <w:rFonts w:cstheme="minorHAnsi"/>
          <w:sz w:val="24"/>
          <w:szCs w:val="24"/>
          <w:lang w:val="es-AR"/>
        </w:rPr>
        <w:t xml:space="preserve">, </w:t>
      </w:r>
      <w:proofErr w:type="spellStart"/>
      <w:r w:rsidRPr="007A6741">
        <w:rPr>
          <w:rFonts w:cstheme="minorHAnsi"/>
          <w:sz w:val="24"/>
          <w:szCs w:val="24"/>
          <w:lang w:val="es-AR"/>
        </w:rPr>
        <w:t>deși</w:t>
      </w:r>
      <w:proofErr w:type="spellEnd"/>
      <w:r w:rsidRPr="007A6741">
        <w:rPr>
          <w:rFonts w:cstheme="minorHAnsi"/>
          <w:sz w:val="24"/>
          <w:szCs w:val="24"/>
          <w:lang w:val="es-AR"/>
        </w:rPr>
        <w:t xml:space="preserve"> a </w:t>
      </w:r>
      <w:proofErr w:type="spellStart"/>
      <w:r w:rsidRPr="007A6741">
        <w:rPr>
          <w:rFonts w:cstheme="minorHAnsi"/>
          <w:sz w:val="24"/>
          <w:szCs w:val="24"/>
          <w:lang w:val="es-AR"/>
        </w:rPr>
        <w:t>înțeles</w:t>
      </w:r>
      <w:proofErr w:type="spellEnd"/>
      <w:r w:rsidRPr="007A6741">
        <w:rPr>
          <w:rFonts w:cstheme="minorHAnsi"/>
          <w:sz w:val="24"/>
          <w:szCs w:val="24"/>
          <w:lang w:val="es-AR"/>
        </w:rPr>
        <w:t xml:space="preserve"> </w:t>
      </w:r>
      <w:proofErr w:type="spellStart"/>
      <w:r w:rsidRPr="007A6741">
        <w:rPr>
          <w:rFonts w:cstheme="minorHAnsi"/>
          <w:sz w:val="24"/>
          <w:szCs w:val="24"/>
          <w:lang w:val="es-AR"/>
        </w:rPr>
        <w:t>să</w:t>
      </w:r>
      <w:proofErr w:type="spellEnd"/>
      <w:r w:rsidRPr="007A6741">
        <w:rPr>
          <w:rFonts w:cstheme="minorHAnsi"/>
          <w:sz w:val="24"/>
          <w:szCs w:val="24"/>
          <w:lang w:val="es-AR"/>
        </w:rPr>
        <w:t xml:space="preserve"> o acorde </w:t>
      </w:r>
      <w:proofErr w:type="spellStart"/>
      <w:r w:rsidRPr="007A6741">
        <w:rPr>
          <w:rFonts w:cstheme="minorHAnsi"/>
          <w:sz w:val="24"/>
          <w:szCs w:val="24"/>
          <w:lang w:val="es-AR"/>
        </w:rPr>
        <w:t>și</w:t>
      </w:r>
      <w:proofErr w:type="spellEnd"/>
      <w:r w:rsidRPr="007A6741">
        <w:rPr>
          <w:rFonts w:cstheme="minorHAnsi"/>
          <w:sz w:val="24"/>
          <w:szCs w:val="24"/>
          <w:lang w:val="es-AR"/>
        </w:rPr>
        <w:t xml:space="preserve"> este legal </w:t>
      </w:r>
      <w:proofErr w:type="spellStart"/>
      <w:r w:rsidRPr="007A6741">
        <w:rPr>
          <w:rFonts w:cstheme="minorHAnsi"/>
          <w:sz w:val="24"/>
          <w:szCs w:val="24"/>
          <w:lang w:val="es-AR"/>
        </w:rPr>
        <w:t>stabilită</w:t>
      </w:r>
      <w:proofErr w:type="spellEnd"/>
      <w:r w:rsidRPr="007A6741">
        <w:rPr>
          <w:rFonts w:cstheme="minorHAnsi"/>
          <w:sz w:val="24"/>
          <w:szCs w:val="24"/>
          <w:lang w:val="es-AR"/>
        </w:rPr>
        <w:t xml:space="preserve">, </w:t>
      </w:r>
      <w:proofErr w:type="spellStart"/>
      <w:r w:rsidRPr="007A6741">
        <w:rPr>
          <w:rFonts w:cstheme="minorHAnsi"/>
          <w:sz w:val="24"/>
          <w:szCs w:val="24"/>
          <w:lang w:val="es-AR"/>
        </w:rPr>
        <w:t>încearcă</w:t>
      </w:r>
      <w:proofErr w:type="spellEnd"/>
      <w:r w:rsidRPr="007A6741">
        <w:rPr>
          <w:rFonts w:cstheme="minorHAnsi"/>
          <w:sz w:val="24"/>
          <w:szCs w:val="24"/>
          <w:lang w:val="es-AR"/>
        </w:rPr>
        <w:t xml:space="preserve"> </w:t>
      </w:r>
      <w:proofErr w:type="spellStart"/>
      <w:r w:rsidRPr="007A6741">
        <w:rPr>
          <w:rFonts w:cstheme="minorHAnsi"/>
          <w:sz w:val="24"/>
          <w:szCs w:val="24"/>
          <w:lang w:val="es-AR"/>
        </w:rPr>
        <w:t>acum</w:t>
      </w:r>
      <w:proofErr w:type="spellEnd"/>
      <w:r w:rsidRPr="007A6741">
        <w:rPr>
          <w:rFonts w:cstheme="minorHAnsi"/>
          <w:sz w:val="24"/>
          <w:szCs w:val="24"/>
          <w:lang w:val="es-AR"/>
        </w:rPr>
        <w:t xml:space="preserve"> </w:t>
      </w:r>
      <w:proofErr w:type="spellStart"/>
      <w:r w:rsidRPr="007A6741">
        <w:rPr>
          <w:rFonts w:cstheme="minorHAnsi"/>
          <w:sz w:val="24"/>
          <w:szCs w:val="24"/>
          <w:lang w:val="es-AR"/>
        </w:rPr>
        <w:t>să</w:t>
      </w:r>
      <w:proofErr w:type="spellEnd"/>
      <w:r w:rsidRPr="007A6741">
        <w:rPr>
          <w:rFonts w:cstheme="minorHAnsi"/>
          <w:sz w:val="24"/>
          <w:szCs w:val="24"/>
          <w:lang w:val="es-AR"/>
        </w:rPr>
        <w:t xml:space="preserve"> o </w:t>
      </w:r>
      <w:proofErr w:type="spellStart"/>
      <w:r w:rsidRPr="007A6741">
        <w:rPr>
          <w:rFonts w:cstheme="minorHAnsi"/>
          <w:sz w:val="24"/>
          <w:szCs w:val="24"/>
          <w:lang w:val="es-AR"/>
        </w:rPr>
        <w:t>reducă</w:t>
      </w:r>
      <w:proofErr w:type="spellEnd"/>
      <w:r w:rsidRPr="007A6741">
        <w:rPr>
          <w:rFonts w:cstheme="minorHAnsi"/>
          <w:sz w:val="24"/>
          <w:szCs w:val="24"/>
          <w:lang w:val="es-AR"/>
        </w:rPr>
        <w:t xml:space="preserve">, </w:t>
      </w:r>
      <w:proofErr w:type="spellStart"/>
      <w:r w:rsidRPr="007A6741">
        <w:rPr>
          <w:rFonts w:cstheme="minorHAnsi"/>
          <w:sz w:val="24"/>
          <w:szCs w:val="24"/>
          <w:lang w:val="es-AR"/>
        </w:rPr>
        <w:t>mascat</w:t>
      </w:r>
      <w:proofErr w:type="spellEnd"/>
      <w:r w:rsidRPr="007A6741">
        <w:rPr>
          <w:rFonts w:cstheme="minorHAnsi"/>
          <w:sz w:val="24"/>
          <w:szCs w:val="24"/>
          <w:lang w:val="es-AR"/>
        </w:rPr>
        <w:t xml:space="preserve">, </w:t>
      </w:r>
      <w:proofErr w:type="spellStart"/>
      <w:r w:rsidRPr="007A6741">
        <w:rPr>
          <w:rFonts w:cstheme="minorHAnsi"/>
          <w:sz w:val="24"/>
          <w:szCs w:val="24"/>
          <w:lang w:val="es-AR"/>
        </w:rPr>
        <w:t>prin</w:t>
      </w:r>
      <w:proofErr w:type="spellEnd"/>
      <w:r w:rsidRPr="007A6741">
        <w:rPr>
          <w:rFonts w:cstheme="minorHAnsi"/>
          <w:sz w:val="24"/>
          <w:szCs w:val="24"/>
          <w:lang w:val="es-AR"/>
        </w:rPr>
        <w:t xml:space="preserve"> </w:t>
      </w:r>
      <w:proofErr w:type="spellStart"/>
      <w:r w:rsidRPr="007A6741">
        <w:rPr>
          <w:rFonts w:cstheme="minorHAnsi"/>
          <w:sz w:val="24"/>
          <w:szCs w:val="24"/>
          <w:lang w:val="es-AR"/>
        </w:rPr>
        <w:t>impozitare</w:t>
      </w:r>
      <w:proofErr w:type="spellEnd"/>
      <w:r w:rsidRPr="007A6741">
        <w:rPr>
          <w:rFonts w:cstheme="minorHAnsi"/>
          <w:sz w:val="24"/>
          <w:szCs w:val="24"/>
          <w:lang w:val="es-AR"/>
        </w:rPr>
        <w:t xml:space="preserve">, </w:t>
      </w:r>
      <w:proofErr w:type="spellStart"/>
      <w:r w:rsidRPr="007A6741">
        <w:rPr>
          <w:rFonts w:cstheme="minorHAnsi"/>
          <w:sz w:val="24"/>
          <w:szCs w:val="24"/>
          <w:lang w:val="es-AR"/>
        </w:rPr>
        <w:t>ignorând</w:t>
      </w:r>
      <w:proofErr w:type="spellEnd"/>
      <w:r w:rsidRPr="007A6741">
        <w:rPr>
          <w:rFonts w:cstheme="minorHAnsi"/>
          <w:sz w:val="24"/>
          <w:szCs w:val="24"/>
          <w:lang w:val="es-AR"/>
        </w:rPr>
        <w:t xml:space="preserve"> </w:t>
      </w:r>
      <w:proofErr w:type="spellStart"/>
      <w:r w:rsidRPr="007A6741">
        <w:rPr>
          <w:rFonts w:cstheme="minorHAnsi"/>
          <w:sz w:val="24"/>
          <w:szCs w:val="24"/>
          <w:lang w:val="es-AR"/>
        </w:rPr>
        <w:t>chiar</w:t>
      </w:r>
      <w:proofErr w:type="spellEnd"/>
      <w:r w:rsidRPr="007A6741">
        <w:rPr>
          <w:rFonts w:cstheme="minorHAnsi"/>
          <w:sz w:val="24"/>
          <w:szCs w:val="24"/>
          <w:lang w:val="es-AR"/>
        </w:rPr>
        <w:t xml:space="preserve"> </w:t>
      </w:r>
      <w:proofErr w:type="spellStart"/>
      <w:r w:rsidRPr="007A6741">
        <w:rPr>
          <w:rFonts w:cstheme="minorHAnsi"/>
          <w:sz w:val="24"/>
          <w:szCs w:val="24"/>
          <w:lang w:val="es-AR"/>
        </w:rPr>
        <w:t>principiile</w:t>
      </w:r>
      <w:proofErr w:type="spellEnd"/>
      <w:r w:rsidRPr="007A6741">
        <w:rPr>
          <w:rFonts w:cstheme="minorHAnsi"/>
          <w:sz w:val="24"/>
          <w:szCs w:val="24"/>
          <w:lang w:val="es-AR"/>
        </w:rPr>
        <w:t xml:space="preserve"> care </w:t>
      </w:r>
      <w:proofErr w:type="spellStart"/>
      <w:r w:rsidRPr="007A6741">
        <w:rPr>
          <w:rFonts w:cstheme="minorHAnsi"/>
          <w:sz w:val="24"/>
          <w:szCs w:val="24"/>
          <w:lang w:val="es-AR"/>
        </w:rPr>
        <w:t>au</w:t>
      </w:r>
      <w:proofErr w:type="spellEnd"/>
      <w:r w:rsidRPr="007A6741">
        <w:rPr>
          <w:rFonts w:cstheme="minorHAnsi"/>
          <w:sz w:val="24"/>
          <w:szCs w:val="24"/>
          <w:lang w:val="es-AR"/>
        </w:rPr>
        <w:t xml:space="preserve"> </w:t>
      </w:r>
      <w:proofErr w:type="spellStart"/>
      <w:r w:rsidRPr="007A6741">
        <w:rPr>
          <w:rFonts w:cstheme="minorHAnsi"/>
          <w:sz w:val="24"/>
          <w:szCs w:val="24"/>
          <w:lang w:val="es-AR"/>
        </w:rPr>
        <w:t>impus</w:t>
      </w:r>
      <w:proofErr w:type="spellEnd"/>
      <w:r w:rsidRPr="007A6741">
        <w:rPr>
          <w:rFonts w:cstheme="minorHAnsi"/>
          <w:sz w:val="24"/>
          <w:szCs w:val="24"/>
          <w:lang w:val="es-AR"/>
        </w:rPr>
        <w:t>-o.</w:t>
      </w:r>
    </w:p>
    <w:p w14:paraId="410F1F51" w14:textId="296FABC4" w:rsidR="00D119B1" w:rsidRPr="007A6741" w:rsidRDefault="00BC0D66" w:rsidP="001839D2">
      <w:pPr>
        <w:spacing w:after="0" w:line="276" w:lineRule="auto"/>
        <w:ind w:firstLine="993"/>
        <w:jc w:val="both"/>
        <w:rPr>
          <w:rFonts w:cstheme="minorHAnsi"/>
          <w:sz w:val="24"/>
          <w:szCs w:val="24"/>
          <w:lang w:val="es-AR"/>
        </w:rPr>
      </w:pPr>
      <w:r w:rsidRPr="007A6741">
        <w:rPr>
          <w:rFonts w:cstheme="minorHAnsi"/>
          <w:sz w:val="24"/>
          <w:szCs w:val="24"/>
          <w:lang w:val="es-AR"/>
        </w:rPr>
        <w:tab/>
      </w:r>
    </w:p>
    <w:p w14:paraId="61EBC60D" w14:textId="61481CFD" w:rsidR="00BC0D66" w:rsidRPr="007A6741" w:rsidRDefault="00BC0D66" w:rsidP="001839D2">
      <w:pPr>
        <w:spacing w:after="0" w:line="276" w:lineRule="auto"/>
        <w:ind w:firstLine="993"/>
        <w:jc w:val="both"/>
        <w:rPr>
          <w:rFonts w:cstheme="minorHAnsi"/>
          <w:sz w:val="24"/>
          <w:szCs w:val="24"/>
          <w:lang w:val="es-AR"/>
        </w:rPr>
      </w:pPr>
      <w:r w:rsidRPr="007A6741">
        <w:rPr>
          <w:rFonts w:cstheme="minorHAnsi"/>
          <w:sz w:val="24"/>
          <w:szCs w:val="24"/>
          <w:lang w:val="es-AR"/>
        </w:rPr>
        <w:t xml:space="preserve">Ca atare </w:t>
      </w:r>
      <w:proofErr w:type="spellStart"/>
      <w:r w:rsidRPr="007A6741">
        <w:rPr>
          <w:rFonts w:cstheme="minorHAnsi"/>
          <w:sz w:val="24"/>
          <w:szCs w:val="24"/>
          <w:lang w:val="es-AR"/>
        </w:rPr>
        <w:t>solicităm</w:t>
      </w:r>
      <w:proofErr w:type="spellEnd"/>
      <w:r w:rsidRPr="007A6741">
        <w:rPr>
          <w:rFonts w:cstheme="minorHAnsi"/>
          <w:sz w:val="24"/>
          <w:szCs w:val="24"/>
          <w:lang w:val="es-AR"/>
        </w:rPr>
        <w:t xml:space="preserve"> </w:t>
      </w:r>
      <w:proofErr w:type="spellStart"/>
      <w:r w:rsidRPr="007A6741">
        <w:rPr>
          <w:rFonts w:cstheme="minorHAnsi"/>
          <w:sz w:val="24"/>
          <w:szCs w:val="24"/>
          <w:lang w:val="es-AR"/>
        </w:rPr>
        <w:t>Curţii</w:t>
      </w:r>
      <w:proofErr w:type="spellEnd"/>
      <w:r w:rsidRPr="007A6741">
        <w:rPr>
          <w:rFonts w:cstheme="minorHAnsi"/>
          <w:sz w:val="24"/>
          <w:szCs w:val="24"/>
          <w:lang w:val="es-AR"/>
        </w:rPr>
        <w:t xml:space="preserve"> </w:t>
      </w:r>
      <w:proofErr w:type="spellStart"/>
      <w:r w:rsidRPr="007A6741">
        <w:rPr>
          <w:rFonts w:cstheme="minorHAnsi"/>
          <w:sz w:val="24"/>
          <w:szCs w:val="24"/>
          <w:lang w:val="es-AR"/>
        </w:rPr>
        <w:t>Constituţionale</w:t>
      </w:r>
      <w:proofErr w:type="spellEnd"/>
      <w:r w:rsidRPr="007A6741">
        <w:rPr>
          <w:rFonts w:cstheme="minorHAnsi"/>
          <w:sz w:val="24"/>
          <w:szCs w:val="24"/>
          <w:lang w:val="es-AR"/>
        </w:rPr>
        <w:t xml:space="preserve">, a admite </w:t>
      </w:r>
      <w:proofErr w:type="spellStart"/>
      <w:r w:rsidRPr="007A6741">
        <w:rPr>
          <w:rFonts w:cstheme="minorHAnsi"/>
          <w:sz w:val="24"/>
          <w:szCs w:val="24"/>
          <w:lang w:val="es-AR"/>
        </w:rPr>
        <w:t>excepţia</w:t>
      </w:r>
      <w:proofErr w:type="spellEnd"/>
      <w:r w:rsidRPr="007A6741">
        <w:rPr>
          <w:rFonts w:cstheme="minorHAnsi"/>
          <w:sz w:val="24"/>
          <w:szCs w:val="24"/>
          <w:lang w:val="es-AR"/>
        </w:rPr>
        <w:t xml:space="preserve"> </w:t>
      </w:r>
      <w:proofErr w:type="spellStart"/>
      <w:r w:rsidRPr="007A6741">
        <w:rPr>
          <w:rFonts w:cstheme="minorHAnsi"/>
          <w:sz w:val="24"/>
          <w:szCs w:val="24"/>
          <w:lang w:val="es-AR"/>
        </w:rPr>
        <w:t>invocată</w:t>
      </w:r>
      <w:proofErr w:type="spellEnd"/>
      <w:r w:rsidRPr="007A6741">
        <w:rPr>
          <w:rFonts w:cstheme="minorHAnsi"/>
          <w:sz w:val="24"/>
          <w:szCs w:val="24"/>
          <w:lang w:val="es-AR"/>
        </w:rPr>
        <w:t xml:space="preserve"> </w:t>
      </w:r>
      <w:proofErr w:type="spellStart"/>
      <w:r w:rsidRPr="007A6741">
        <w:rPr>
          <w:rFonts w:cstheme="minorHAnsi"/>
          <w:sz w:val="24"/>
          <w:szCs w:val="24"/>
          <w:lang w:val="es-AR"/>
        </w:rPr>
        <w:t>şi</w:t>
      </w:r>
      <w:proofErr w:type="spellEnd"/>
      <w:r w:rsidRPr="007A6741">
        <w:rPr>
          <w:rFonts w:cstheme="minorHAnsi"/>
          <w:sz w:val="24"/>
          <w:szCs w:val="24"/>
          <w:lang w:val="es-AR"/>
        </w:rPr>
        <w:t xml:space="preserve"> a constata </w:t>
      </w:r>
      <w:proofErr w:type="spellStart"/>
      <w:r w:rsidRPr="007A6741">
        <w:rPr>
          <w:rFonts w:cstheme="minorHAnsi"/>
          <w:sz w:val="24"/>
          <w:szCs w:val="24"/>
          <w:lang w:val="es-AR"/>
        </w:rPr>
        <w:t>că</w:t>
      </w:r>
      <w:proofErr w:type="spellEnd"/>
      <w:r w:rsidRPr="007A6741">
        <w:rPr>
          <w:rFonts w:cstheme="minorHAnsi"/>
          <w:sz w:val="24"/>
          <w:szCs w:val="24"/>
          <w:lang w:val="es-AR"/>
        </w:rPr>
        <w:t xml:space="preserve"> </w:t>
      </w:r>
      <w:proofErr w:type="spellStart"/>
      <w:r w:rsidRPr="007A6741">
        <w:rPr>
          <w:rFonts w:cstheme="minorHAnsi"/>
          <w:sz w:val="24"/>
          <w:szCs w:val="24"/>
          <w:lang w:val="es-AR"/>
        </w:rPr>
        <w:t>textul</w:t>
      </w:r>
      <w:proofErr w:type="spellEnd"/>
      <w:r w:rsidRPr="007A6741">
        <w:rPr>
          <w:rFonts w:cstheme="minorHAnsi"/>
          <w:sz w:val="24"/>
          <w:szCs w:val="24"/>
          <w:lang w:val="es-AR"/>
        </w:rPr>
        <w:t xml:space="preserve"> art. 101 din </w:t>
      </w:r>
      <w:proofErr w:type="spellStart"/>
      <w:r w:rsidRPr="007A6741">
        <w:rPr>
          <w:rFonts w:cstheme="minorHAnsi"/>
          <w:sz w:val="24"/>
          <w:szCs w:val="24"/>
          <w:lang w:val="es-AR"/>
        </w:rPr>
        <w:t>Codul</w:t>
      </w:r>
      <w:proofErr w:type="spellEnd"/>
      <w:r w:rsidRPr="007A6741">
        <w:rPr>
          <w:rFonts w:cstheme="minorHAnsi"/>
          <w:sz w:val="24"/>
          <w:szCs w:val="24"/>
          <w:lang w:val="es-AR"/>
        </w:rPr>
        <w:t xml:space="preserve"> Fiscal </w:t>
      </w:r>
      <w:proofErr w:type="spellStart"/>
      <w:r w:rsidRPr="007A6741">
        <w:rPr>
          <w:rFonts w:cstheme="minorHAnsi"/>
          <w:sz w:val="24"/>
          <w:szCs w:val="24"/>
          <w:lang w:val="es-AR"/>
        </w:rPr>
        <w:t>astel</w:t>
      </w:r>
      <w:proofErr w:type="spellEnd"/>
      <w:r w:rsidRPr="007A6741">
        <w:rPr>
          <w:rFonts w:cstheme="minorHAnsi"/>
          <w:sz w:val="24"/>
          <w:szCs w:val="24"/>
          <w:lang w:val="es-AR"/>
        </w:rPr>
        <w:t xml:space="preserve"> cum a </w:t>
      </w:r>
      <w:proofErr w:type="spellStart"/>
      <w:r w:rsidRPr="007A6741">
        <w:rPr>
          <w:rFonts w:cstheme="minorHAnsi"/>
          <w:sz w:val="24"/>
          <w:szCs w:val="24"/>
          <w:lang w:val="es-AR"/>
        </w:rPr>
        <w:t>fost</w:t>
      </w:r>
      <w:proofErr w:type="spellEnd"/>
      <w:r w:rsidRPr="007A6741">
        <w:rPr>
          <w:rFonts w:cstheme="minorHAnsi"/>
          <w:sz w:val="24"/>
          <w:szCs w:val="24"/>
          <w:lang w:val="es-AR"/>
        </w:rPr>
        <w:t xml:space="preserve"> </w:t>
      </w:r>
      <w:proofErr w:type="spellStart"/>
      <w:r w:rsidRPr="007A6741">
        <w:rPr>
          <w:rFonts w:cstheme="minorHAnsi"/>
          <w:sz w:val="24"/>
          <w:szCs w:val="24"/>
          <w:lang w:val="es-AR"/>
        </w:rPr>
        <w:t>modificat</w:t>
      </w:r>
      <w:proofErr w:type="spellEnd"/>
      <w:r w:rsidRPr="007A6741">
        <w:rPr>
          <w:rFonts w:cstheme="minorHAnsi"/>
          <w:sz w:val="24"/>
          <w:szCs w:val="24"/>
          <w:lang w:val="es-AR"/>
        </w:rPr>
        <w:t xml:space="preserve"> </w:t>
      </w:r>
      <w:proofErr w:type="spellStart"/>
      <w:r w:rsidRPr="007A6741">
        <w:rPr>
          <w:rFonts w:cstheme="minorHAnsi"/>
          <w:sz w:val="24"/>
          <w:szCs w:val="24"/>
          <w:lang w:val="es-AR"/>
        </w:rPr>
        <w:t>prin</w:t>
      </w:r>
      <w:proofErr w:type="spellEnd"/>
      <w:r w:rsidRPr="007A6741">
        <w:rPr>
          <w:rFonts w:cstheme="minorHAnsi"/>
          <w:sz w:val="24"/>
          <w:szCs w:val="24"/>
          <w:lang w:val="es-AR"/>
        </w:rPr>
        <w:t xml:space="preserve"> </w:t>
      </w:r>
      <w:proofErr w:type="spellStart"/>
      <w:r w:rsidRPr="007A6741">
        <w:rPr>
          <w:rFonts w:cstheme="minorHAnsi"/>
          <w:sz w:val="24"/>
          <w:szCs w:val="24"/>
          <w:lang w:val="es-AR"/>
        </w:rPr>
        <w:t>Legea</w:t>
      </w:r>
      <w:proofErr w:type="spellEnd"/>
      <w:r w:rsidRPr="007A6741">
        <w:rPr>
          <w:rFonts w:cstheme="minorHAnsi"/>
          <w:sz w:val="24"/>
          <w:szCs w:val="24"/>
          <w:lang w:val="es-AR"/>
        </w:rPr>
        <w:t xml:space="preserve"> </w:t>
      </w:r>
      <w:proofErr w:type="spellStart"/>
      <w:r w:rsidRPr="007A6741">
        <w:rPr>
          <w:rFonts w:cstheme="minorHAnsi"/>
          <w:sz w:val="24"/>
          <w:szCs w:val="24"/>
          <w:lang w:val="es-AR"/>
        </w:rPr>
        <w:t>nr</w:t>
      </w:r>
      <w:proofErr w:type="spellEnd"/>
      <w:r w:rsidRPr="007A6741">
        <w:rPr>
          <w:rFonts w:cstheme="minorHAnsi"/>
          <w:sz w:val="24"/>
          <w:szCs w:val="24"/>
          <w:lang w:val="es-AR"/>
        </w:rPr>
        <w:t xml:space="preserve">. 282/2023 este </w:t>
      </w:r>
      <w:proofErr w:type="spellStart"/>
      <w:r w:rsidRPr="007A6741">
        <w:rPr>
          <w:rFonts w:cstheme="minorHAnsi"/>
          <w:sz w:val="24"/>
          <w:szCs w:val="24"/>
          <w:lang w:val="es-AR"/>
        </w:rPr>
        <w:t>neconstituţional</w:t>
      </w:r>
      <w:proofErr w:type="spellEnd"/>
      <w:r w:rsidRPr="007A6741">
        <w:rPr>
          <w:rFonts w:cstheme="minorHAnsi"/>
          <w:sz w:val="24"/>
          <w:szCs w:val="24"/>
          <w:lang w:val="es-AR"/>
        </w:rPr>
        <w:t xml:space="preserve">. </w:t>
      </w:r>
    </w:p>
    <w:p w14:paraId="5474FA2A" w14:textId="77777777" w:rsidR="00BC0D66" w:rsidRPr="007A6741" w:rsidRDefault="00BC0D66" w:rsidP="006C57EF">
      <w:pPr>
        <w:spacing w:after="0" w:line="276" w:lineRule="auto"/>
        <w:ind w:right="20"/>
        <w:jc w:val="both"/>
        <w:rPr>
          <w:rFonts w:cstheme="minorHAnsi"/>
          <w:b/>
          <w:bCs/>
          <w:sz w:val="24"/>
          <w:szCs w:val="24"/>
          <w:lang w:val="es-AR"/>
        </w:rPr>
      </w:pPr>
    </w:p>
    <w:p w14:paraId="26AE0FAD" w14:textId="7DC11FBA" w:rsidR="00BC0D66" w:rsidRPr="00C1729A" w:rsidRDefault="00BC0D66" w:rsidP="001839D2">
      <w:pPr>
        <w:pStyle w:val="ListParagraph"/>
        <w:spacing w:after="0" w:line="276" w:lineRule="auto"/>
        <w:ind w:left="0" w:right="20" w:firstLine="993"/>
        <w:jc w:val="both"/>
        <w:rPr>
          <w:rFonts w:cstheme="minorHAnsi"/>
          <w:b/>
          <w:bCs/>
          <w:sz w:val="24"/>
          <w:szCs w:val="24"/>
        </w:rPr>
      </w:pPr>
      <w:proofErr w:type="spellStart"/>
      <w:r w:rsidRPr="00C1729A">
        <w:rPr>
          <w:rFonts w:cstheme="minorHAnsi"/>
          <w:b/>
          <w:bCs/>
          <w:sz w:val="24"/>
          <w:szCs w:val="24"/>
        </w:rPr>
        <w:t>În</w:t>
      </w:r>
      <w:proofErr w:type="spellEnd"/>
      <w:r w:rsidRPr="00C1729A">
        <w:rPr>
          <w:rFonts w:cstheme="minorHAnsi"/>
          <w:b/>
          <w:bCs/>
          <w:sz w:val="24"/>
          <w:szCs w:val="24"/>
        </w:rPr>
        <w:t xml:space="preserve"> </w:t>
      </w:r>
      <w:proofErr w:type="spellStart"/>
      <w:r w:rsidRPr="00C1729A">
        <w:rPr>
          <w:rFonts w:cstheme="minorHAnsi"/>
          <w:b/>
          <w:bCs/>
          <w:sz w:val="24"/>
          <w:szCs w:val="24"/>
        </w:rPr>
        <w:t>temeiul</w:t>
      </w:r>
      <w:proofErr w:type="spellEnd"/>
      <w:r w:rsidRPr="00C1729A">
        <w:rPr>
          <w:rFonts w:cstheme="minorHAnsi"/>
          <w:b/>
          <w:bCs/>
          <w:sz w:val="24"/>
          <w:szCs w:val="24"/>
        </w:rPr>
        <w:t xml:space="preserve"> art. 411 </w:t>
      </w:r>
      <w:proofErr w:type="spellStart"/>
      <w:r w:rsidRPr="00C1729A">
        <w:rPr>
          <w:rFonts w:cstheme="minorHAnsi"/>
          <w:b/>
          <w:bCs/>
          <w:sz w:val="24"/>
          <w:szCs w:val="24"/>
        </w:rPr>
        <w:t>combinat</w:t>
      </w:r>
      <w:proofErr w:type="spellEnd"/>
      <w:r w:rsidRPr="00C1729A">
        <w:rPr>
          <w:rFonts w:cstheme="minorHAnsi"/>
          <w:b/>
          <w:bCs/>
          <w:sz w:val="24"/>
          <w:szCs w:val="24"/>
        </w:rPr>
        <w:t xml:space="preserve"> cu art.223 Cod proc civ solici</w:t>
      </w:r>
      <w:r w:rsidR="00D119B1" w:rsidRPr="00C1729A">
        <w:rPr>
          <w:rFonts w:cstheme="minorHAnsi"/>
          <w:b/>
          <w:bCs/>
          <w:sz w:val="24"/>
          <w:szCs w:val="24"/>
        </w:rPr>
        <w:t>t</w:t>
      </w:r>
      <w:r w:rsidRPr="00C1729A">
        <w:rPr>
          <w:rFonts w:cstheme="minorHAnsi"/>
          <w:b/>
          <w:bCs/>
          <w:sz w:val="24"/>
          <w:szCs w:val="24"/>
        </w:rPr>
        <w:t xml:space="preserve"> </w:t>
      </w:r>
      <w:proofErr w:type="spellStart"/>
      <w:r w:rsidRPr="00C1729A">
        <w:rPr>
          <w:rFonts w:cstheme="minorHAnsi"/>
          <w:b/>
          <w:bCs/>
          <w:sz w:val="24"/>
          <w:szCs w:val="24"/>
        </w:rPr>
        <w:t>judecarea</w:t>
      </w:r>
      <w:proofErr w:type="spellEnd"/>
      <w:r w:rsidRPr="00C1729A">
        <w:rPr>
          <w:rFonts w:cstheme="minorHAnsi"/>
          <w:b/>
          <w:bCs/>
          <w:sz w:val="24"/>
          <w:szCs w:val="24"/>
        </w:rPr>
        <w:t xml:space="preserve"> </w:t>
      </w:r>
      <w:proofErr w:type="spellStart"/>
      <w:r w:rsidRPr="00C1729A">
        <w:rPr>
          <w:rFonts w:cstheme="minorHAnsi"/>
          <w:b/>
          <w:bCs/>
          <w:sz w:val="24"/>
          <w:szCs w:val="24"/>
        </w:rPr>
        <w:t>cauzei</w:t>
      </w:r>
      <w:proofErr w:type="spellEnd"/>
      <w:r w:rsidRPr="00C1729A">
        <w:rPr>
          <w:rFonts w:cstheme="minorHAnsi"/>
          <w:b/>
          <w:bCs/>
          <w:sz w:val="24"/>
          <w:szCs w:val="24"/>
        </w:rPr>
        <w:t xml:space="preserve"> </w:t>
      </w:r>
      <w:proofErr w:type="spellStart"/>
      <w:r w:rsidRPr="00C1729A">
        <w:rPr>
          <w:rFonts w:cstheme="minorHAnsi"/>
          <w:b/>
          <w:bCs/>
          <w:sz w:val="24"/>
          <w:szCs w:val="24"/>
        </w:rPr>
        <w:t>şi</w:t>
      </w:r>
      <w:proofErr w:type="spellEnd"/>
      <w:r w:rsidRPr="00C1729A">
        <w:rPr>
          <w:rFonts w:cstheme="minorHAnsi"/>
          <w:b/>
          <w:bCs/>
          <w:sz w:val="24"/>
          <w:szCs w:val="24"/>
        </w:rPr>
        <w:t xml:space="preserve"> </w:t>
      </w:r>
      <w:proofErr w:type="spellStart"/>
      <w:r w:rsidRPr="00C1729A">
        <w:rPr>
          <w:rFonts w:cstheme="minorHAnsi"/>
          <w:b/>
          <w:bCs/>
          <w:sz w:val="24"/>
          <w:szCs w:val="24"/>
        </w:rPr>
        <w:t>în</w:t>
      </w:r>
      <w:proofErr w:type="spellEnd"/>
      <w:r w:rsidRPr="00C1729A">
        <w:rPr>
          <w:rFonts w:cstheme="minorHAnsi"/>
          <w:b/>
          <w:bCs/>
          <w:sz w:val="24"/>
          <w:szCs w:val="24"/>
        </w:rPr>
        <w:t xml:space="preserve"> </w:t>
      </w:r>
      <w:proofErr w:type="spellStart"/>
      <w:r w:rsidRPr="00C1729A">
        <w:rPr>
          <w:rFonts w:cstheme="minorHAnsi"/>
          <w:b/>
          <w:bCs/>
          <w:sz w:val="24"/>
          <w:szCs w:val="24"/>
        </w:rPr>
        <w:t>lipsa</w:t>
      </w:r>
      <w:proofErr w:type="spellEnd"/>
      <w:r w:rsidRPr="00C1729A">
        <w:rPr>
          <w:rFonts w:cstheme="minorHAnsi"/>
          <w:b/>
          <w:bCs/>
          <w:sz w:val="24"/>
          <w:szCs w:val="24"/>
        </w:rPr>
        <w:t xml:space="preserve"> </w:t>
      </w:r>
      <w:proofErr w:type="spellStart"/>
      <w:r w:rsidR="000F26AA">
        <w:rPr>
          <w:rFonts w:cstheme="minorHAnsi"/>
          <w:b/>
          <w:bCs/>
          <w:sz w:val="24"/>
          <w:szCs w:val="24"/>
        </w:rPr>
        <w:t>mea</w:t>
      </w:r>
      <w:proofErr w:type="spellEnd"/>
      <w:r w:rsidRPr="00C1729A">
        <w:rPr>
          <w:rFonts w:cstheme="minorHAnsi"/>
          <w:b/>
          <w:bCs/>
          <w:sz w:val="24"/>
          <w:szCs w:val="24"/>
        </w:rPr>
        <w:t>.</w:t>
      </w:r>
    </w:p>
    <w:p w14:paraId="7E9C2155" w14:textId="77777777" w:rsidR="00BC0D66" w:rsidRPr="00C1729A" w:rsidRDefault="00BC0D66" w:rsidP="001839D2">
      <w:pPr>
        <w:pStyle w:val="ListParagraph"/>
        <w:spacing w:after="0" w:line="276" w:lineRule="auto"/>
        <w:ind w:left="0" w:right="20" w:firstLine="993"/>
        <w:jc w:val="both"/>
        <w:rPr>
          <w:rFonts w:cstheme="minorHAnsi"/>
          <w:b/>
          <w:bCs/>
          <w:sz w:val="24"/>
          <w:szCs w:val="24"/>
        </w:rPr>
      </w:pPr>
    </w:p>
    <w:p w14:paraId="46B7B0A4" w14:textId="77777777" w:rsidR="00BC0D66" w:rsidRPr="00C1729A" w:rsidRDefault="00BC0D66" w:rsidP="001839D2">
      <w:pPr>
        <w:spacing w:after="0" w:line="276" w:lineRule="auto"/>
        <w:ind w:firstLine="993"/>
        <w:jc w:val="both"/>
        <w:rPr>
          <w:rFonts w:cstheme="minorHAnsi"/>
          <w:sz w:val="24"/>
          <w:szCs w:val="24"/>
        </w:rPr>
      </w:pPr>
    </w:p>
    <w:p w14:paraId="7F03D07C" w14:textId="2C1BDEEC" w:rsidR="007E1344" w:rsidRPr="004F7E60" w:rsidRDefault="00BC0D66" w:rsidP="00854720">
      <w:pPr>
        <w:tabs>
          <w:tab w:val="left" w:pos="720"/>
          <w:tab w:val="left" w:pos="1440"/>
          <w:tab w:val="left" w:pos="2160"/>
          <w:tab w:val="left" w:pos="2880"/>
          <w:tab w:val="left" w:pos="3600"/>
          <w:tab w:val="left" w:pos="4320"/>
          <w:tab w:val="left" w:pos="5040"/>
          <w:tab w:val="left" w:pos="5760"/>
          <w:tab w:val="left" w:pos="6480"/>
          <w:tab w:val="left" w:pos="7815"/>
        </w:tabs>
        <w:spacing w:after="0" w:line="276" w:lineRule="auto"/>
        <w:ind w:firstLine="993"/>
        <w:jc w:val="both"/>
        <w:rPr>
          <w:rFonts w:ascii="Times New Roman" w:hAnsi="Times New Roman" w:cs="Times New Roman"/>
          <w:sz w:val="24"/>
          <w:szCs w:val="24"/>
        </w:rPr>
      </w:pPr>
      <w:r w:rsidRPr="00C1729A">
        <w:rPr>
          <w:rFonts w:cstheme="minorHAnsi"/>
          <w:sz w:val="24"/>
          <w:szCs w:val="24"/>
        </w:rPr>
        <w:t>Data,</w:t>
      </w:r>
      <w:r w:rsidRPr="00C1729A">
        <w:rPr>
          <w:rFonts w:cstheme="minorHAnsi"/>
          <w:sz w:val="24"/>
          <w:szCs w:val="24"/>
        </w:rPr>
        <w:tab/>
      </w:r>
      <w:r w:rsidRPr="00C1729A">
        <w:rPr>
          <w:rFonts w:cstheme="minorHAnsi"/>
          <w:sz w:val="24"/>
          <w:szCs w:val="24"/>
        </w:rPr>
        <w:tab/>
      </w:r>
      <w:r w:rsidRPr="00C1729A">
        <w:rPr>
          <w:rFonts w:cstheme="minorHAnsi"/>
          <w:sz w:val="24"/>
          <w:szCs w:val="24"/>
        </w:rPr>
        <w:tab/>
      </w:r>
      <w:r w:rsidRPr="00C1729A">
        <w:rPr>
          <w:rFonts w:cstheme="minorHAnsi"/>
          <w:sz w:val="24"/>
          <w:szCs w:val="24"/>
        </w:rPr>
        <w:tab/>
      </w:r>
      <w:r w:rsidRPr="00C1729A">
        <w:rPr>
          <w:rFonts w:cstheme="minorHAnsi"/>
          <w:sz w:val="24"/>
          <w:szCs w:val="24"/>
        </w:rPr>
        <w:tab/>
        <w:t xml:space="preserve">               </w:t>
      </w:r>
      <w:proofErr w:type="spellStart"/>
      <w:r w:rsidRPr="00C1729A">
        <w:rPr>
          <w:rFonts w:cstheme="minorHAnsi"/>
          <w:sz w:val="24"/>
          <w:szCs w:val="24"/>
        </w:rPr>
        <w:t>Semnătur</w:t>
      </w:r>
      <w:r w:rsidR="00D119B1" w:rsidRPr="00C1729A">
        <w:rPr>
          <w:rFonts w:cstheme="minorHAnsi"/>
          <w:sz w:val="24"/>
          <w:szCs w:val="24"/>
        </w:rPr>
        <w:t>a</w:t>
      </w:r>
      <w:proofErr w:type="spellEnd"/>
      <w:r w:rsidRPr="00C1729A">
        <w:rPr>
          <w:rFonts w:cstheme="minorHAnsi"/>
          <w:sz w:val="24"/>
          <w:szCs w:val="24"/>
        </w:rPr>
        <w:t>,</w:t>
      </w:r>
    </w:p>
    <w:sectPr w:rsidR="007E1344" w:rsidRPr="004F7E60" w:rsidSect="0024359A">
      <w:headerReference w:type="default" r:id="rId28"/>
      <w:footerReference w:type="default" r:id="rId29"/>
      <w:pgSz w:w="11906" w:h="16838" w:code="9"/>
      <w:pgMar w:top="1134"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2101E" w14:textId="77777777" w:rsidR="0024359A" w:rsidRDefault="0024359A" w:rsidP="0005232B">
      <w:pPr>
        <w:spacing w:after="0" w:line="240" w:lineRule="auto"/>
      </w:pPr>
      <w:r>
        <w:separator/>
      </w:r>
    </w:p>
  </w:endnote>
  <w:endnote w:type="continuationSeparator" w:id="0">
    <w:p w14:paraId="640F11F3" w14:textId="77777777" w:rsidR="0024359A" w:rsidRDefault="0024359A" w:rsidP="00052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3551687"/>
      <w:docPartObj>
        <w:docPartGallery w:val="Page Numbers (Bottom of Page)"/>
        <w:docPartUnique/>
      </w:docPartObj>
    </w:sdtPr>
    <w:sdtEndPr>
      <w:rPr>
        <w:noProof/>
      </w:rPr>
    </w:sdtEndPr>
    <w:sdtContent>
      <w:p w14:paraId="7F03D085" w14:textId="77777777" w:rsidR="00002E66" w:rsidRDefault="00002E66">
        <w:pPr>
          <w:pStyle w:val="Footer"/>
          <w:jc w:val="center"/>
        </w:pPr>
        <w:r>
          <w:fldChar w:fldCharType="begin"/>
        </w:r>
        <w:r>
          <w:instrText xml:space="preserve"> PAGE   \* MERGEFORMAT </w:instrText>
        </w:r>
        <w:r>
          <w:fldChar w:fldCharType="separate"/>
        </w:r>
        <w:r w:rsidR="00113A28">
          <w:rPr>
            <w:noProof/>
          </w:rPr>
          <w:t>11</w:t>
        </w:r>
        <w:r>
          <w:rPr>
            <w:noProof/>
          </w:rPr>
          <w:fldChar w:fldCharType="end"/>
        </w:r>
      </w:p>
    </w:sdtContent>
  </w:sdt>
  <w:p w14:paraId="7F03D086" w14:textId="77777777" w:rsidR="00002E66" w:rsidRDefault="00002E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A6402" w14:textId="77777777" w:rsidR="0024359A" w:rsidRDefault="0024359A" w:rsidP="0005232B">
      <w:pPr>
        <w:spacing w:after="0" w:line="240" w:lineRule="auto"/>
      </w:pPr>
      <w:r>
        <w:separator/>
      </w:r>
    </w:p>
  </w:footnote>
  <w:footnote w:type="continuationSeparator" w:id="0">
    <w:p w14:paraId="03D403A7" w14:textId="77777777" w:rsidR="0024359A" w:rsidRDefault="0024359A" w:rsidP="000523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3D082" w14:textId="54B4DDF3" w:rsidR="00002E66" w:rsidRDefault="00002E66">
    <w:pPr>
      <w:pStyle w:val="Header"/>
      <w:jc w:val="center"/>
    </w:pPr>
  </w:p>
  <w:p w14:paraId="7F03D083" w14:textId="77777777" w:rsidR="00002E66" w:rsidRDefault="00002E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C33EF"/>
    <w:multiLevelType w:val="hybridMultilevel"/>
    <w:tmpl w:val="3648E82C"/>
    <w:lvl w:ilvl="0" w:tplc="AFFAC0B4">
      <w:start w:val="3"/>
      <w:numFmt w:val="bullet"/>
      <w:lvlText w:val="-"/>
      <w:lvlJc w:val="left"/>
      <w:pPr>
        <w:ind w:left="1202" w:hanging="360"/>
      </w:pPr>
      <w:rPr>
        <w:rFonts w:ascii="Times New Roman" w:eastAsia="Times New Roman" w:hAnsi="Times New Roman" w:cs="Times New Roman" w:hint="default"/>
      </w:rPr>
    </w:lvl>
    <w:lvl w:ilvl="1" w:tplc="04090003">
      <w:start w:val="1"/>
      <w:numFmt w:val="bullet"/>
      <w:lvlText w:val="o"/>
      <w:lvlJc w:val="left"/>
      <w:pPr>
        <w:ind w:left="1922" w:hanging="360"/>
      </w:pPr>
      <w:rPr>
        <w:rFonts w:ascii="Courier New" w:hAnsi="Courier New" w:cs="Courier New" w:hint="default"/>
      </w:rPr>
    </w:lvl>
    <w:lvl w:ilvl="2" w:tplc="04090005">
      <w:start w:val="1"/>
      <w:numFmt w:val="bullet"/>
      <w:lvlText w:val=""/>
      <w:lvlJc w:val="left"/>
      <w:pPr>
        <w:ind w:left="2642" w:hanging="360"/>
      </w:pPr>
      <w:rPr>
        <w:rFonts w:ascii="Wingdings" w:hAnsi="Wingdings" w:hint="default"/>
      </w:rPr>
    </w:lvl>
    <w:lvl w:ilvl="3" w:tplc="04090001">
      <w:start w:val="1"/>
      <w:numFmt w:val="bullet"/>
      <w:lvlText w:val=""/>
      <w:lvlJc w:val="left"/>
      <w:pPr>
        <w:ind w:left="3362" w:hanging="360"/>
      </w:pPr>
      <w:rPr>
        <w:rFonts w:ascii="Symbol" w:hAnsi="Symbol" w:hint="default"/>
      </w:rPr>
    </w:lvl>
    <w:lvl w:ilvl="4" w:tplc="04090003">
      <w:start w:val="1"/>
      <w:numFmt w:val="bullet"/>
      <w:lvlText w:val="o"/>
      <w:lvlJc w:val="left"/>
      <w:pPr>
        <w:ind w:left="4082" w:hanging="360"/>
      </w:pPr>
      <w:rPr>
        <w:rFonts w:ascii="Courier New" w:hAnsi="Courier New" w:cs="Courier New" w:hint="default"/>
      </w:rPr>
    </w:lvl>
    <w:lvl w:ilvl="5" w:tplc="04090005">
      <w:start w:val="1"/>
      <w:numFmt w:val="bullet"/>
      <w:lvlText w:val=""/>
      <w:lvlJc w:val="left"/>
      <w:pPr>
        <w:ind w:left="4802" w:hanging="360"/>
      </w:pPr>
      <w:rPr>
        <w:rFonts w:ascii="Wingdings" w:hAnsi="Wingdings" w:hint="default"/>
      </w:rPr>
    </w:lvl>
    <w:lvl w:ilvl="6" w:tplc="04090001">
      <w:start w:val="1"/>
      <w:numFmt w:val="bullet"/>
      <w:lvlText w:val=""/>
      <w:lvlJc w:val="left"/>
      <w:pPr>
        <w:ind w:left="5522" w:hanging="360"/>
      </w:pPr>
      <w:rPr>
        <w:rFonts w:ascii="Symbol" w:hAnsi="Symbol" w:hint="default"/>
      </w:rPr>
    </w:lvl>
    <w:lvl w:ilvl="7" w:tplc="04090003">
      <w:start w:val="1"/>
      <w:numFmt w:val="bullet"/>
      <w:lvlText w:val="o"/>
      <w:lvlJc w:val="left"/>
      <w:pPr>
        <w:ind w:left="6242" w:hanging="360"/>
      </w:pPr>
      <w:rPr>
        <w:rFonts w:ascii="Courier New" w:hAnsi="Courier New" w:cs="Courier New" w:hint="default"/>
      </w:rPr>
    </w:lvl>
    <w:lvl w:ilvl="8" w:tplc="04090005">
      <w:start w:val="1"/>
      <w:numFmt w:val="bullet"/>
      <w:lvlText w:val=""/>
      <w:lvlJc w:val="left"/>
      <w:pPr>
        <w:ind w:left="6962" w:hanging="360"/>
      </w:pPr>
      <w:rPr>
        <w:rFonts w:ascii="Wingdings" w:hAnsi="Wingdings" w:hint="default"/>
      </w:rPr>
    </w:lvl>
  </w:abstractNum>
  <w:abstractNum w:abstractNumId="1" w15:restartNumberingAfterBreak="0">
    <w:nsid w:val="0E186B73"/>
    <w:multiLevelType w:val="hybridMultilevel"/>
    <w:tmpl w:val="D56892B4"/>
    <w:lvl w:ilvl="0" w:tplc="AFFAC0B4">
      <w:start w:val="3"/>
      <w:numFmt w:val="bullet"/>
      <w:lvlText w:val="-"/>
      <w:lvlJc w:val="left"/>
      <w:pPr>
        <w:ind w:left="1713" w:hanging="360"/>
      </w:pPr>
      <w:rPr>
        <w:rFonts w:ascii="Times New Roman" w:eastAsia="Times New Roman" w:hAnsi="Times New Roman" w:cs="Times New Roman"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 w15:restartNumberingAfterBreak="0">
    <w:nsid w:val="0E8659DF"/>
    <w:multiLevelType w:val="hybridMultilevel"/>
    <w:tmpl w:val="97AE84FC"/>
    <w:lvl w:ilvl="0" w:tplc="ACA2482E">
      <w:start w:val="1"/>
      <w:numFmt w:val="upperRoman"/>
      <w:lvlText w:val="%1."/>
      <w:lvlJc w:val="left"/>
      <w:pPr>
        <w:ind w:left="1723" w:hanging="720"/>
      </w:pPr>
      <w:rPr>
        <w:color w:val="000000" w:themeColor="text1"/>
      </w:rPr>
    </w:lvl>
    <w:lvl w:ilvl="1" w:tplc="04090019">
      <w:start w:val="1"/>
      <w:numFmt w:val="lowerLetter"/>
      <w:lvlText w:val="%2."/>
      <w:lvlJc w:val="left"/>
      <w:pPr>
        <w:ind w:left="2083" w:hanging="360"/>
      </w:pPr>
    </w:lvl>
    <w:lvl w:ilvl="2" w:tplc="0409001B">
      <w:start w:val="1"/>
      <w:numFmt w:val="lowerRoman"/>
      <w:lvlText w:val="%3."/>
      <w:lvlJc w:val="right"/>
      <w:pPr>
        <w:ind w:left="2803" w:hanging="180"/>
      </w:pPr>
    </w:lvl>
    <w:lvl w:ilvl="3" w:tplc="0409000F">
      <w:start w:val="1"/>
      <w:numFmt w:val="decimal"/>
      <w:lvlText w:val="%4."/>
      <w:lvlJc w:val="left"/>
      <w:pPr>
        <w:ind w:left="3523" w:hanging="360"/>
      </w:pPr>
    </w:lvl>
    <w:lvl w:ilvl="4" w:tplc="04090019">
      <w:start w:val="1"/>
      <w:numFmt w:val="lowerLetter"/>
      <w:lvlText w:val="%5."/>
      <w:lvlJc w:val="left"/>
      <w:pPr>
        <w:ind w:left="4243" w:hanging="360"/>
      </w:pPr>
    </w:lvl>
    <w:lvl w:ilvl="5" w:tplc="0409001B">
      <w:start w:val="1"/>
      <w:numFmt w:val="lowerRoman"/>
      <w:lvlText w:val="%6."/>
      <w:lvlJc w:val="right"/>
      <w:pPr>
        <w:ind w:left="4963" w:hanging="180"/>
      </w:pPr>
    </w:lvl>
    <w:lvl w:ilvl="6" w:tplc="0409000F">
      <w:start w:val="1"/>
      <w:numFmt w:val="decimal"/>
      <w:lvlText w:val="%7."/>
      <w:lvlJc w:val="left"/>
      <w:pPr>
        <w:ind w:left="5683" w:hanging="360"/>
      </w:pPr>
    </w:lvl>
    <w:lvl w:ilvl="7" w:tplc="04090019">
      <w:start w:val="1"/>
      <w:numFmt w:val="lowerLetter"/>
      <w:lvlText w:val="%8."/>
      <w:lvlJc w:val="left"/>
      <w:pPr>
        <w:ind w:left="6403" w:hanging="360"/>
      </w:pPr>
    </w:lvl>
    <w:lvl w:ilvl="8" w:tplc="0409001B">
      <w:start w:val="1"/>
      <w:numFmt w:val="lowerRoman"/>
      <w:lvlText w:val="%9."/>
      <w:lvlJc w:val="right"/>
      <w:pPr>
        <w:ind w:left="7123" w:hanging="180"/>
      </w:pPr>
    </w:lvl>
  </w:abstractNum>
  <w:abstractNum w:abstractNumId="3" w15:restartNumberingAfterBreak="0">
    <w:nsid w:val="195746FF"/>
    <w:multiLevelType w:val="hybridMultilevel"/>
    <w:tmpl w:val="5D0866EC"/>
    <w:lvl w:ilvl="0" w:tplc="89C49682">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99D2DF8"/>
    <w:multiLevelType w:val="hybridMultilevel"/>
    <w:tmpl w:val="9C866586"/>
    <w:lvl w:ilvl="0" w:tplc="7C5A1A1A">
      <w:start w:val="1"/>
      <w:numFmt w:val="decimal"/>
      <w:lvlText w:val="%1."/>
      <w:lvlJc w:val="left"/>
      <w:pPr>
        <w:ind w:left="1644" w:hanging="360"/>
      </w:pPr>
      <w:rPr>
        <w:rFonts w:hint="default"/>
        <w:b/>
      </w:rPr>
    </w:lvl>
    <w:lvl w:ilvl="1" w:tplc="08090019" w:tentative="1">
      <w:start w:val="1"/>
      <w:numFmt w:val="lowerLetter"/>
      <w:lvlText w:val="%2."/>
      <w:lvlJc w:val="left"/>
      <w:pPr>
        <w:ind w:left="2364" w:hanging="360"/>
      </w:pPr>
    </w:lvl>
    <w:lvl w:ilvl="2" w:tplc="0809001B" w:tentative="1">
      <w:start w:val="1"/>
      <w:numFmt w:val="lowerRoman"/>
      <w:lvlText w:val="%3."/>
      <w:lvlJc w:val="right"/>
      <w:pPr>
        <w:ind w:left="3084" w:hanging="180"/>
      </w:pPr>
    </w:lvl>
    <w:lvl w:ilvl="3" w:tplc="0809000F" w:tentative="1">
      <w:start w:val="1"/>
      <w:numFmt w:val="decimal"/>
      <w:lvlText w:val="%4."/>
      <w:lvlJc w:val="left"/>
      <w:pPr>
        <w:ind w:left="3804" w:hanging="360"/>
      </w:pPr>
    </w:lvl>
    <w:lvl w:ilvl="4" w:tplc="08090019" w:tentative="1">
      <w:start w:val="1"/>
      <w:numFmt w:val="lowerLetter"/>
      <w:lvlText w:val="%5."/>
      <w:lvlJc w:val="left"/>
      <w:pPr>
        <w:ind w:left="4524" w:hanging="360"/>
      </w:pPr>
    </w:lvl>
    <w:lvl w:ilvl="5" w:tplc="0809001B" w:tentative="1">
      <w:start w:val="1"/>
      <w:numFmt w:val="lowerRoman"/>
      <w:lvlText w:val="%6."/>
      <w:lvlJc w:val="right"/>
      <w:pPr>
        <w:ind w:left="5244" w:hanging="180"/>
      </w:pPr>
    </w:lvl>
    <w:lvl w:ilvl="6" w:tplc="0809000F" w:tentative="1">
      <w:start w:val="1"/>
      <w:numFmt w:val="decimal"/>
      <w:lvlText w:val="%7."/>
      <w:lvlJc w:val="left"/>
      <w:pPr>
        <w:ind w:left="5964" w:hanging="360"/>
      </w:pPr>
    </w:lvl>
    <w:lvl w:ilvl="7" w:tplc="08090019" w:tentative="1">
      <w:start w:val="1"/>
      <w:numFmt w:val="lowerLetter"/>
      <w:lvlText w:val="%8."/>
      <w:lvlJc w:val="left"/>
      <w:pPr>
        <w:ind w:left="6684" w:hanging="360"/>
      </w:pPr>
    </w:lvl>
    <w:lvl w:ilvl="8" w:tplc="0809001B" w:tentative="1">
      <w:start w:val="1"/>
      <w:numFmt w:val="lowerRoman"/>
      <w:lvlText w:val="%9."/>
      <w:lvlJc w:val="right"/>
      <w:pPr>
        <w:ind w:left="7404" w:hanging="180"/>
      </w:pPr>
    </w:lvl>
  </w:abstractNum>
  <w:abstractNum w:abstractNumId="5" w15:restartNumberingAfterBreak="0">
    <w:nsid w:val="5495153F"/>
    <w:multiLevelType w:val="hybridMultilevel"/>
    <w:tmpl w:val="8CF29356"/>
    <w:lvl w:ilvl="0" w:tplc="F9362E86">
      <w:start w:val="1"/>
      <w:numFmt w:val="upperRoman"/>
      <w:lvlText w:val="%1."/>
      <w:lvlJc w:val="left"/>
      <w:pPr>
        <w:ind w:left="1712" w:hanging="720"/>
      </w:pPr>
    </w:lvl>
    <w:lvl w:ilvl="1" w:tplc="04090019">
      <w:start w:val="1"/>
      <w:numFmt w:val="lowerLetter"/>
      <w:lvlText w:val="%2."/>
      <w:lvlJc w:val="left"/>
      <w:pPr>
        <w:ind w:left="2072" w:hanging="360"/>
      </w:pPr>
    </w:lvl>
    <w:lvl w:ilvl="2" w:tplc="0409001B">
      <w:start w:val="1"/>
      <w:numFmt w:val="lowerRoman"/>
      <w:lvlText w:val="%3."/>
      <w:lvlJc w:val="right"/>
      <w:pPr>
        <w:ind w:left="2792" w:hanging="180"/>
      </w:pPr>
    </w:lvl>
    <w:lvl w:ilvl="3" w:tplc="0409000F">
      <w:start w:val="1"/>
      <w:numFmt w:val="decimal"/>
      <w:lvlText w:val="%4."/>
      <w:lvlJc w:val="left"/>
      <w:pPr>
        <w:ind w:left="3512" w:hanging="360"/>
      </w:pPr>
    </w:lvl>
    <w:lvl w:ilvl="4" w:tplc="04090019">
      <w:start w:val="1"/>
      <w:numFmt w:val="lowerLetter"/>
      <w:lvlText w:val="%5."/>
      <w:lvlJc w:val="left"/>
      <w:pPr>
        <w:ind w:left="4232" w:hanging="360"/>
      </w:pPr>
    </w:lvl>
    <w:lvl w:ilvl="5" w:tplc="0409001B">
      <w:start w:val="1"/>
      <w:numFmt w:val="lowerRoman"/>
      <w:lvlText w:val="%6."/>
      <w:lvlJc w:val="right"/>
      <w:pPr>
        <w:ind w:left="4952" w:hanging="180"/>
      </w:pPr>
    </w:lvl>
    <w:lvl w:ilvl="6" w:tplc="0409000F">
      <w:start w:val="1"/>
      <w:numFmt w:val="decimal"/>
      <w:lvlText w:val="%7."/>
      <w:lvlJc w:val="left"/>
      <w:pPr>
        <w:ind w:left="5672" w:hanging="360"/>
      </w:pPr>
    </w:lvl>
    <w:lvl w:ilvl="7" w:tplc="04090019">
      <w:start w:val="1"/>
      <w:numFmt w:val="lowerLetter"/>
      <w:lvlText w:val="%8."/>
      <w:lvlJc w:val="left"/>
      <w:pPr>
        <w:ind w:left="6392" w:hanging="360"/>
      </w:pPr>
    </w:lvl>
    <w:lvl w:ilvl="8" w:tplc="0409001B">
      <w:start w:val="1"/>
      <w:numFmt w:val="lowerRoman"/>
      <w:lvlText w:val="%9."/>
      <w:lvlJc w:val="right"/>
      <w:pPr>
        <w:ind w:left="7112" w:hanging="180"/>
      </w:pPr>
    </w:lvl>
  </w:abstractNum>
  <w:abstractNum w:abstractNumId="6" w15:restartNumberingAfterBreak="0">
    <w:nsid w:val="55AD118D"/>
    <w:multiLevelType w:val="hybridMultilevel"/>
    <w:tmpl w:val="90989BAE"/>
    <w:lvl w:ilvl="0" w:tplc="4AE83528">
      <w:start w:val="1"/>
      <w:numFmt w:val="lowerLetter"/>
      <w:lvlText w:val="%1."/>
      <w:lvlJc w:val="left"/>
      <w:pPr>
        <w:ind w:left="1202" w:hanging="360"/>
      </w:pPr>
      <w:rPr>
        <w:color w:val="auto"/>
      </w:rPr>
    </w:lvl>
    <w:lvl w:ilvl="1" w:tplc="04090019">
      <w:start w:val="1"/>
      <w:numFmt w:val="lowerLetter"/>
      <w:lvlText w:val="%2."/>
      <w:lvlJc w:val="left"/>
      <w:pPr>
        <w:ind w:left="1922" w:hanging="360"/>
      </w:pPr>
    </w:lvl>
    <w:lvl w:ilvl="2" w:tplc="0409001B">
      <w:start w:val="1"/>
      <w:numFmt w:val="lowerRoman"/>
      <w:lvlText w:val="%3."/>
      <w:lvlJc w:val="right"/>
      <w:pPr>
        <w:ind w:left="2642" w:hanging="180"/>
      </w:pPr>
    </w:lvl>
    <w:lvl w:ilvl="3" w:tplc="0409000F">
      <w:start w:val="1"/>
      <w:numFmt w:val="decimal"/>
      <w:lvlText w:val="%4."/>
      <w:lvlJc w:val="left"/>
      <w:pPr>
        <w:ind w:left="3362" w:hanging="360"/>
      </w:pPr>
    </w:lvl>
    <w:lvl w:ilvl="4" w:tplc="04090019">
      <w:start w:val="1"/>
      <w:numFmt w:val="lowerLetter"/>
      <w:lvlText w:val="%5."/>
      <w:lvlJc w:val="left"/>
      <w:pPr>
        <w:ind w:left="4082" w:hanging="360"/>
      </w:pPr>
    </w:lvl>
    <w:lvl w:ilvl="5" w:tplc="0409001B">
      <w:start w:val="1"/>
      <w:numFmt w:val="lowerRoman"/>
      <w:lvlText w:val="%6."/>
      <w:lvlJc w:val="right"/>
      <w:pPr>
        <w:ind w:left="4802" w:hanging="180"/>
      </w:pPr>
    </w:lvl>
    <w:lvl w:ilvl="6" w:tplc="0409000F">
      <w:start w:val="1"/>
      <w:numFmt w:val="decimal"/>
      <w:lvlText w:val="%7."/>
      <w:lvlJc w:val="left"/>
      <w:pPr>
        <w:ind w:left="5522" w:hanging="360"/>
      </w:pPr>
    </w:lvl>
    <w:lvl w:ilvl="7" w:tplc="04090019">
      <w:start w:val="1"/>
      <w:numFmt w:val="lowerLetter"/>
      <w:lvlText w:val="%8."/>
      <w:lvlJc w:val="left"/>
      <w:pPr>
        <w:ind w:left="6242" w:hanging="360"/>
      </w:pPr>
    </w:lvl>
    <w:lvl w:ilvl="8" w:tplc="0409001B">
      <w:start w:val="1"/>
      <w:numFmt w:val="lowerRoman"/>
      <w:lvlText w:val="%9."/>
      <w:lvlJc w:val="right"/>
      <w:pPr>
        <w:ind w:left="6962" w:hanging="180"/>
      </w:pPr>
    </w:lvl>
  </w:abstractNum>
  <w:abstractNum w:abstractNumId="7" w15:restartNumberingAfterBreak="0">
    <w:nsid w:val="664D5CC7"/>
    <w:multiLevelType w:val="hybridMultilevel"/>
    <w:tmpl w:val="2012B520"/>
    <w:lvl w:ilvl="0" w:tplc="5510DA1C">
      <w:start w:val="1"/>
      <w:numFmt w:val="decimal"/>
      <w:lvlText w:val="%1."/>
      <w:lvlJc w:val="left"/>
      <w:pPr>
        <w:ind w:left="1644" w:hanging="360"/>
      </w:pPr>
      <w:rPr>
        <w:rFonts w:hint="default"/>
      </w:rPr>
    </w:lvl>
    <w:lvl w:ilvl="1" w:tplc="08090019" w:tentative="1">
      <w:start w:val="1"/>
      <w:numFmt w:val="lowerLetter"/>
      <w:lvlText w:val="%2."/>
      <w:lvlJc w:val="left"/>
      <w:pPr>
        <w:ind w:left="2364" w:hanging="360"/>
      </w:pPr>
    </w:lvl>
    <w:lvl w:ilvl="2" w:tplc="0809001B" w:tentative="1">
      <w:start w:val="1"/>
      <w:numFmt w:val="lowerRoman"/>
      <w:lvlText w:val="%3."/>
      <w:lvlJc w:val="right"/>
      <w:pPr>
        <w:ind w:left="3084" w:hanging="180"/>
      </w:pPr>
    </w:lvl>
    <w:lvl w:ilvl="3" w:tplc="0809000F" w:tentative="1">
      <w:start w:val="1"/>
      <w:numFmt w:val="decimal"/>
      <w:lvlText w:val="%4."/>
      <w:lvlJc w:val="left"/>
      <w:pPr>
        <w:ind w:left="3804" w:hanging="360"/>
      </w:pPr>
    </w:lvl>
    <w:lvl w:ilvl="4" w:tplc="08090019" w:tentative="1">
      <w:start w:val="1"/>
      <w:numFmt w:val="lowerLetter"/>
      <w:lvlText w:val="%5."/>
      <w:lvlJc w:val="left"/>
      <w:pPr>
        <w:ind w:left="4524" w:hanging="360"/>
      </w:pPr>
    </w:lvl>
    <w:lvl w:ilvl="5" w:tplc="0809001B" w:tentative="1">
      <w:start w:val="1"/>
      <w:numFmt w:val="lowerRoman"/>
      <w:lvlText w:val="%6."/>
      <w:lvlJc w:val="right"/>
      <w:pPr>
        <w:ind w:left="5244" w:hanging="180"/>
      </w:pPr>
    </w:lvl>
    <w:lvl w:ilvl="6" w:tplc="0809000F" w:tentative="1">
      <w:start w:val="1"/>
      <w:numFmt w:val="decimal"/>
      <w:lvlText w:val="%7."/>
      <w:lvlJc w:val="left"/>
      <w:pPr>
        <w:ind w:left="5964" w:hanging="360"/>
      </w:pPr>
    </w:lvl>
    <w:lvl w:ilvl="7" w:tplc="08090019" w:tentative="1">
      <w:start w:val="1"/>
      <w:numFmt w:val="lowerLetter"/>
      <w:lvlText w:val="%8."/>
      <w:lvlJc w:val="left"/>
      <w:pPr>
        <w:ind w:left="6684" w:hanging="360"/>
      </w:pPr>
    </w:lvl>
    <w:lvl w:ilvl="8" w:tplc="0809001B" w:tentative="1">
      <w:start w:val="1"/>
      <w:numFmt w:val="lowerRoman"/>
      <w:lvlText w:val="%9."/>
      <w:lvlJc w:val="right"/>
      <w:pPr>
        <w:ind w:left="7404" w:hanging="180"/>
      </w:pPr>
    </w:lvl>
  </w:abstractNum>
  <w:abstractNum w:abstractNumId="8" w15:restartNumberingAfterBreak="0">
    <w:nsid w:val="73F7221C"/>
    <w:multiLevelType w:val="hybridMultilevel"/>
    <w:tmpl w:val="888847F4"/>
    <w:lvl w:ilvl="0" w:tplc="22E4FCCA">
      <w:start w:val="4"/>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6B72C06"/>
    <w:multiLevelType w:val="hybridMultilevel"/>
    <w:tmpl w:val="29CCD966"/>
    <w:lvl w:ilvl="0" w:tplc="E0E68DB6">
      <w:start w:val="1"/>
      <w:numFmt w:val="decimal"/>
      <w:lvlText w:val="%1."/>
      <w:lvlJc w:val="left"/>
      <w:pPr>
        <w:ind w:left="1459" w:hanging="900"/>
      </w:pPr>
      <w:rPr>
        <w:b/>
      </w:rPr>
    </w:lvl>
    <w:lvl w:ilvl="1" w:tplc="04090019">
      <w:start w:val="1"/>
      <w:numFmt w:val="lowerLetter"/>
      <w:lvlText w:val="%2."/>
      <w:lvlJc w:val="left"/>
      <w:pPr>
        <w:ind w:left="1639" w:hanging="360"/>
      </w:pPr>
    </w:lvl>
    <w:lvl w:ilvl="2" w:tplc="0409001B">
      <w:start w:val="1"/>
      <w:numFmt w:val="lowerRoman"/>
      <w:lvlText w:val="%3."/>
      <w:lvlJc w:val="right"/>
      <w:pPr>
        <w:ind w:left="2359" w:hanging="180"/>
      </w:pPr>
    </w:lvl>
    <w:lvl w:ilvl="3" w:tplc="0409000F">
      <w:start w:val="1"/>
      <w:numFmt w:val="decimal"/>
      <w:lvlText w:val="%4."/>
      <w:lvlJc w:val="left"/>
      <w:pPr>
        <w:ind w:left="3079" w:hanging="360"/>
      </w:pPr>
    </w:lvl>
    <w:lvl w:ilvl="4" w:tplc="04090019">
      <w:start w:val="1"/>
      <w:numFmt w:val="lowerLetter"/>
      <w:lvlText w:val="%5."/>
      <w:lvlJc w:val="left"/>
      <w:pPr>
        <w:ind w:left="3799" w:hanging="360"/>
      </w:pPr>
    </w:lvl>
    <w:lvl w:ilvl="5" w:tplc="0409001B">
      <w:start w:val="1"/>
      <w:numFmt w:val="lowerRoman"/>
      <w:lvlText w:val="%6."/>
      <w:lvlJc w:val="right"/>
      <w:pPr>
        <w:ind w:left="4519" w:hanging="180"/>
      </w:pPr>
    </w:lvl>
    <w:lvl w:ilvl="6" w:tplc="0409000F">
      <w:start w:val="1"/>
      <w:numFmt w:val="decimal"/>
      <w:lvlText w:val="%7."/>
      <w:lvlJc w:val="left"/>
      <w:pPr>
        <w:ind w:left="5239" w:hanging="360"/>
      </w:pPr>
    </w:lvl>
    <w:lvl w:ilvl="7" w:tplc="04090019">
      <w:start w:val="1"/>
      <w:numFmt w:val="lowerLetter"/>
      <w:lvlText w:val="%8."/>
      <w:lvlJc w:val="left"/>
      <w:pPr>
        <w:ind w:left="5959" w:hanging="360"/>
      </w:pPr>
    </w:lvl>
    <w:lvl w:ilvl="8" w:tplc="0409001B">
      <w:start w:val="1"/>
      <w:numFmt w:val="lowerRoman"/>
      <w:lvlText w:val="%9."/>
      <w:lvlJc w:val="right"/>
      <w:pPr>
        <w:ind w:left="6679" w:hanging="180"/>
      </w:pPr>
    </w:lvl>
  </w:abstractNum>
  <w:num w:numId="1" w16cid:durableId="1323044947">
    <w:abstractNumId w:val="4"/>
  </w:num>
  <w:num w:numId="2" w16cid:durableId="885410073">
    <w:abstractNumId w:val="7"/>
  </w:num>
  <w:num w:numId="3" w16cid:durableId="782651770">
    <w:abstractNumId w:val="8"/>
  </w:num>
  <w:num w:numId="4" w16cid:durableId="2142502985">
    <w:abstractNumId w:val="3"/>
  </w:num>
  <w:num w:numId="5" w16cid:durableId="1112019707">
    <w:abstractNumId w:val="5"/>
  </w:num>
  <w:num w:numId="6" w16cid:durableId="1535728963">
    <w:abstractNumId w:val="5"/>
  </w:num>
  <w:num w:numId="7" w16cid:durableId="1654991805">
    <w:abstractNumId w:val="0"/>
  </w:num>
  <w:num w:numId="8" w16cid:durableId="672802629">
    <w:abstractNumId w:val="0"/>
  </w:num>
  <w:num w:numId="9" w16cid:durableId="1656494331">
    <w:abstractNumId w:val="2"/>
  </w:num>
  <w:num w:numId="10" w16cid:durableId="21186738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21947084">
    <w:abstractNumId w:val="6"/>
  </w:num>
  <w:num w:numId="12" w16cid:durableId="4525987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30756686">
    <w:abstractNumId w:val="9"/>
  </w:num>
  <w:num w:numId="14" w16cid:durableId="12153141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085976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344"/>
    <w:rsid w:val="00002E66"/>
    <w:rsid w:val="00003B72"/>
    <w:rsid w:val="00016A14"/>
    <w:rsid w:val="0002628C"/>
    <w:rsid w:val="00042310"/>
    <w:rsid w:val="000434D9"/>
    <w:rsid w:val="0005232B"/>
    <w:rsid w:val="000614F2"/>
    <w:rsid w:val="0008056F"/>
    <w:rsid w:val="0009411F"/>
    <w:rsid w:val="000A079F"/>
    <w:rsid w:val="000C60AE"/>
    <w:rsid w:val="000E5373"/>
    <w:rsid w:val="000F26AA"/>
    <w:rsid w:val="000F3D31"/>
    <w:rsid w:val="00113A28"/>
    <w:rsid w:val="00146021"/>
    <w:rsid w:val="0014686C"/>
    <w:rsid w:val="00152C3F"/>
    <w:rsid w:val="00163A98"/>
    <w:rsid w:val="001839D2"/>
    <w:rsid w:val="00184666"/>
    <w:rsid w:val="001A0C5D"/>
    <w:rsid w:val="001B0802"/>
    <w:rsid w:val="001B79E6"/>
    <w:rsid w:val="001C5341"/>
    <w:rsid w:val="001D4EC3"/>
    <w:rsid w:val="001E107C"/>
    <w:rsid w:val="001E4CA1"/>
    <w:rsid w:val="001E6C35"/>
    <w:rsid w:val="001F1AA8"/>
    <w:rsid w:val="001F7860"/>
    <w:rsid w:val="00222AFA"/>
    <w:rsid w:val="002369A2"/>
    <w:rsid w:val="0024359A"/>
    <w:rsid w:val="002661DB"/>
    <w:rsid w:val="002818BF"/>
    <w:rsid w:val="00295AE5"/>
    <w:rsid w:val="002A7C67"/>
    <w:rsid w:val="002B0125"/>
    <w:rsid w:val="002D0CAA"/>
    <w:rsid w:val="002D2306"/>
    <w:rsid w:val="002E1F54"/>
    <w:rsid w:val="002F07B0"/>
    <w:rsid w:val="002F59FC"/>
    <w:rsid w:val="002F6B3B"/>
    <w:rsid w:val="00301783"/>
    <w:rsid w:val="00302072"/>
    <w:rsid w:val="00302823"/>
    <w:rsid w:val="00324C85"/>
    <w:rsid w:val="00334C68"/>
    <w:rsid w:val="00337FE7"/>
    <w:rsid w:val="00340E75"/>
    <w:rsid w:val="00343EC2"/>
    <w:rsid w:val="00346980"/>
    <w:rsid w:val="00360371"/>
    <w:rsid w:val="00367C0C"/>
    <w:rsid w:val="00372D40"/>
    <w:rsid w:val="00382C62"/>
    <w:rsid w:val="003B5A49"/>
    <w:rsid w:val="003C2181"/>
    <w:rsid w:val="003C6B39"/>
    <w:rsid w:val="003D7A08"/>
    <w:rsid w:val="003E1868"/>
    <w:rsid w:val="003F256E"/>
    <w:rsid w:val="004007AC"/>
    <w:rsid w:val="00407BD7"/>
    <w:rsid w:val="00407CEA"/>
    <w:rsid w:val="00412D78"/>
    <w:rsid w:val="00414604"/>
    <w:rsid w:val="0042574D"/>
    <w:rsid w:val="00435EBE"/>
    <w:rsid w:val="00440BD3"/>
    <w:rsid w:val="00441127"/>
    <w:rsid w:val="00444672"/>
    <w:rsid w:val="004530DC"/>
    <w:rsid w:val="0046412C"/>
    <w:rsid w:val="00496DE4"/>
    <w:rsid w:val="004A1895"/>
    <w:rsid w:val="004C29FA"/>
    <w:rsid w:val="004C3AAE"/>
    <w:rsid w:val="004E2EAD"/>
    <w:rsid w:val="004E45E5"/>
    <w:rsid w:val="004E6AB1"/>
    <w:rsid w:val="004F2807"/>
    <w:rsid w:val="004F7E60"/>
    <w:rsid w:val="00500D00"/>
    <w:rsid w:val="00502C69"/>
    <w:rsid w:val="00507836"/>
    <w:rsid w:val="00510BB2"/>
    <w:rsid w:val="00514651"/>
    <w:rsid w:val="005403A7"/>
    <w:rsid w:val="00542DCF"/>
    <w:rsid w:val="00556ADF"/>
    <w:rsid w:val="00564548"/>
    <w:rsid w:val="005824BE"/>
    <w:rsid w:val="00582535"/>
    <w:rsid w:val="00586FB0"/>
    <w:rsid w:val="00590ADB"/>
    <w:rsid w:val="005955DE"/>
    <w:rsid w:val="005959A5"/>
    <w:rsid w:val="00597259"/>
    <w:rsid w:val="00597AB0"/>
    <w:rsid w:val="005B7643"/>
    <w:rsid w:val="005B7769"/>
    <w:rsid w:val="005E4482"/>
    <w:rsid w:val="005E6613"/>
    <w:rsid w:val="005F4368"/>
    <w:rsid w:val="005F522F"/>
    <w:rsid w:val="006300D9"/>
    <w:rsid w:val="0063151F"/>
    <w:rsid w:val="00636E9F"/>
    <w:rsid w:val="0065128C"/>
    <w:rsid w:val="0066659B"/>
    <w:rsid w:val="006A4B26"/>
    <w:rsid w:val="006B18BF"/>
    <w:rsid w:val="006B19EC"/>
    <w:rsid w:val="006B6011"/>
    <w:rsid w:val="006C0656"/>
    <w:rsid w:val="006C57EF"/>
    <w:rsid w:val="00702959"/>
    <w:rsid w:val="007039E2"/>
    <w:rsid w:val="00721BC0"/>
    <w:rsid w:val="007266F8"/>
    <w:rsid w:val="00751B52"/>
    <w:rsid w:val="00755B87"/>
    <w:rsid w:val="00756206"/>
    <w:rsid w:val="00756FBC"/>
    <w:rsid w:val="00773B04"/>
    <w:rsid w:val="007746A9"/>
    <w:rsid w:val="00786F78"/>
    <w:rsid w:val="007A6741"/>
    <w:rsid w:val="007B3D79"/>
    <w:rsid w:val="007B6284"/>
    <w:rsid w:val="007B7E30"/>
    <w:rsid w:val="007C1B67"/>
    <w:rsid w:val="007D5237"/>
    <w:rsid w:val="007D560C"/>
    <w:rsid w:val="007E10A6"/>
    <w:rsid w:val="007E1344"/>
    <w:rsid w:val="00820EE1"/>
    <w:rsid w:val="00824580"/>
    <w:rsid w:val="00854720"/>
    <w:rsid w:val="008550E5"/>
    <w:rsid w:val="008672B3"/>
    <w:rsid w:val="00871888"/>
    <w:rsid w:val="00872AD0"/>
    <w:rsid w:val="008A25DD"/>
    <w:rsid w:val="008C3E3B"/>
    <w:rsid w:val="008D02AA"/>
    <w:rsid w:val="008F08AC"/>
    <w:rsid w:val="008F3AA6"/>
    <w:rsid w:val="008F6CBA"/>
    <w:rsid w:val="009054A7"/>
    <w:rsid w:val="00906066"/>
    <w:rsid w:val="00945879"/>
    <w:rsid w:val="00955A57"/>
    <w:rsid w:val="00965AAA"/>
    <w:rsid w:val="00973EE9"/>
    <w:rsid w:val="00980FA0"/>
    <w:rsid w:val="00985C94"/>
    <w:rsid w:val="00985D71"/>
    <w:rsid w:val="009D26FA"/>
    <w:rsid w:val="009D6CDB"/>
    <w:rsid w:val="009E20F3"/>
    <w:rsid w:val="009E4D4C"/>
    <w:rsid w:val="00A01E8D"/>
    <w:rsid w:val="00A171EA"/>
    <w:rsid w:val="00A23365"/>
    <w:rsid w:val="00A3578D"/>
    <w:rsid w:val="00A37033"/>
    <w:rsid w:val="00A53A73"/>
    <w:rsid w:val="00A85AFA"/>
    <w:rsid w:val="00A95B05"/>
    <w:rsid w:val="00AB2647"/>
    <w:rsid w:val="00AB3D55"/>
    <w:rsid w:val="00AC2AAD"/>
    <w:rsid w:val="00AC36C1"/>
    <w:rsid w:val="00AC3E26"/>
    <w:rsid w:val="00AC426B"/>
    <w:rsid w:val="00AD4689"/>
    <w:rsid w:val="00AE5B77"/>
    <w:rsid w:val="00AF450E"/>
    <w:rsid w:val="00B03E09"/>
    <w:rsid w:val="00B3766B"/>
    <w:rsid w:val="00B63B61"/>
    <w:rsid w:val="00B70E48"/>
    <w:rsid w:val="00B77D47"/>
    <w:rsid w:val="00B80A5E"/>
    <w:rsid w:val="00BA4C60"/>
    <w:rsid w:val="00BA67AF"/>
    <w:rsid w:val="00BC0D66"/>
    <w:rsid w:val="00BD23D2"/>
    <w:rsid w:val="00BD54A3"/>
    <w:rsid w:val="00BE6EAE"/>
    <w:rsid w:val="00C0183E"/>
    <w:rsid w:val="00C03BD1"/>
    <w:rsid w:val="00C1222D"/>
    <w:rsid w:val="00C1729A"/>
    <w:rsid w:val="00C22326"/>
    <w:rsid w:val="00C3756D"/>
    <w:rsid w:val="00C46838"/>
    <w:rsid w:val="00C603FA"/>
    <w:rsid w:val="00C631DE"/>
    <w:rsid w:val="00C81195"/>
    <w:rsid w:val="00C82644"/>
    <w:rsid w:val="00C8379D"/>
    <w:rsid w:val="00C92305"/>
    <w:rsid w:val="00CA30F6"/>
    <w:rsid w:val="00CC64A9"/>
    <w:rsid w:val="00CD084A"/>
    <w:rsid w:val="00CD6497"/>
    <w:rsid w:val="00CF4CCC"/>
    <w:rsid w:val="00D04835"/>
    <w:rsid w:val="00D119B1"/>
    <w:rsid w:val="00D21CA8"/>
    <w:rsid w:val="00D23C9F"/>
    <w:rsid w:val="00D27675"/>
    <w:rsid w:val="00D438ED"/>
    <w:rsid w:val="00D67316"/>
    <w:rsid w:val="00D91834"/>
    <w:rsid w:val="00D924CE"/>
    <w:rsid w:val="00DA562A"/>
    <w:rsid w:val="00DB5A5A"/>
    <w:rsid w:val="00E245DD"/>
    <w:rsid w:val="00E32F3F"/>
    <w:rsid w:val="00E506EB"/>
    <w:rsid w:val="00E532F6"/>
    <w:rsid w:val="00E57513"/>
    <w:rsid w:val="00E57DC3"/>
    <w:rsid w:val="00E66735"/>
    <w:rsid w:val="00E70ECA"/>
    <w:rsid w:val="00E7351F"/>
    <w:rsid w:val="00E742D8"/>
    <w:rsid w:val="00E7748C"/>
    <w:rsid w:val="00E91016"/>
    <w:rsid w:val="00E92BDE"/>
    <w:rsid w:val="00EB4BC4"/>
    <w:rsid w:val="00EC165B"/>
    <w:rsid w:val="00EE37FB"/>
    <w:rsid w:val="00EF00B1"/>
    <w:rsid w:val="00F4323F"/>
    <w:rsid w:val="00F446E2"/>
    <w:rsid w:val="00F55EC9"/>
    <w:rsid w:val="00F737EC"/>
    <w:rsid w:val="00F8020E"/>
    <w:rsid w:val="00F85D74"/>
    <w:rsid w:val="00FA35CF"/>
    <w:rsid w:val="00FA63F2"/>
    <w:rsid w:val="00FB1433"/>
    <w:rsid w:val="00FD361E"/>
    <w:rsid w:val="00FD50A4"/>
    <w:rsid w:val="00FF0E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3CFEB"/>
  <w15:chartTrackingRefBased/>
  <w15:docId w15:val="{28557AA2-4665-411E-A995-4C7F488FE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344"/>
  </w:style>
  <w:style w:type="paragraph" w:styleId="Heading1">
    <w:name w:val="heading 1"/>
    <w:basedOn w:val="Normal"/>
    <w:link w:val="Heading1Char"/>
    <w:uiPriority w:val="9"/>
    <w:qFormat/>
    <w:rsid w:val="004007A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1344"/>
    <w:rPr>
      <w:color w:val="0563C1" w:themeColor="hyperlink"/>
      <w:u w:val="single"/>
    </w:rPr>
  </w:style>
  <w:style w:type="paragraph" w:styleId="ListParagraph">
    <w:name w:val="List Paragraph"/>
    <w:basedOn w:val="Normal"/>
    <w:uiPriority w:val="34"/>
    <w:qFormat/>
    <w:rsid w:val="007E1344"/>
    <w:pPr>
      <w:ind w:left="720"/>
      <w:contextualSpacing/>
    </w:pPr>
  </w:style>
  <w:style w:type="paragraph" w:styleId="Header">
    <w:name w:val="header"/>
    <w:basedOn w:val="Normal"/>
    <w:link w:val="HeaderChar"/>
    <w:uiPriority w:val="99"/>
    <w:unhideWhenUsed/>
    <w:rsid w:val="000523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32B"/>
  </w:style>
  <w:style w:type="paragraph" w:styleId="Footer">
    <w:name w:val="footer"/>
    <w:basedOn w:val="Normal"/>
    <w:link w:val="FooterChar"/>
    <w:uiPriority w:val="99"/>
    <w:unhideWhenUsed/>
    <w:rsid w:val="000523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232B"/>
  </w:style>
  <w:style w:type="character" w:styleId="Strong">
    <w:name w:val="Strong"/>
    <w:basedOn w:val="DefaultParagraphFont"/>
    <w:uiPriority w:val="22"/>
    <w:qFormat/>
    <w:rsid w:val="00A3578D"/>
    <w:rPr>
      <w:b/>
      <w:bCs/>
    </w:rPr>
  </w:style>
  <w:style w:type="character" w:customStyle="1" w:styleId="FontStyle13">
    <w:name w:val="Font Style13"/>
    <w:rsid w:val="00E7748C"/>
    <w:rPr>
      <w:rFonts w:ascii="Times New Roman" w:hAnsi="Times New Roman" w:cs="Times New Roman" w:hint="default"/>
      <w:sz w:val="24"/>
      <w:szCs w:val="24"/>
    </w:rPr>
  </w:style>
  <w:style w:type="paragraph" w:customStyle="1" w:styleId="Style6">
    <w:name w:val="Style6"/>
    <w:basedOn w:val="Normal"/>
    <w:rsid w:val="005959A5"/>
    <w:pPr>
      <w:widowControl w:val="0"/>
      <w:autoSpaceDE w:val="0"/>
      <w:autoSpaceDN w:val="0"/>
      <w:adjustRightInd w:val="0"/>
      <w:spacing w:after="0" w:line="299" w:lineRule="exact"/>
      <w:jc w:val="both"/>
    </w:pPr>
    <w:rPr>
      <w:rFonts w:ascii="Consolas" w:eastAsia="Calibri" w:hAnsi="Consolas" w:cs="Consolas"/>
      <w:sz w:val="24"/>
      <w:szCs w:val="24"/>
      <w:lang w:val="en-US"/>
    </w:rPr>
  </w:style>
  <w:style w:type="paragraph" w:customStyle="1" w:styleId="Style9">
    <w:name w:val="Style9"/>
    <w:basedOn w:val="Normal"/>
    <w:rsid w:val="005959A5"/>
    <w:pPr>
      <w:widowControl w:val="0"/>
      <w:autoSpaceDE w:val="0"/>
      <w:autoSpaceDN w:val="0"/>
      <w:adjustRightInd w:val="0"/>
      <w:spacing w:after="0" w:line="322" w:lineRule="exact"/>
      <w:ind w:firstLine="715"/>
      <w:jc w:val="both"/>
    </w:pPr>
    <w:rPr>
      <w:rFonts w:ascii="Times New Roman" w:eastAsia="Times New Roman" w:hAnsi="Times New Roman" w:cs="Times New Roman"/>
      <w:sz w:val="24"/>
      <w:szCs w:val="24"/>
      <w:lang w:val="en-US"/>
    </w:rPr>
  </w:style>
  <w:style w:type="paragraph" w:customStyle="1" w:styleId="pj">
    <w:name w:val="pj"/>
    <w:basedOn w:val="Normal"/>
    <w:rsid w:val="00407CEA"/>
    <w:pPr>
      <w:spacing w:after="150" w:line="312" w:lineRule="atLeast"/>
      <w:ind w:firstLine="600"/>
      <w:jc w:val="both"/>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BC0D66"/>
    <w:rPr>
      <w:color w:val="954F72" w:themeColor="followedHyperlink"/>
      <w:u w:val="single"/>
    </w:rPr>
  </w:style>
  <w:style w:type="paragraph" w:customStyle="1" w:styleId="msonormal0">
    <w:name w:val="msonormal"/>
    <w:basedOn w:val="Normal"/>
    <w:rsid w:val="00BC0D6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orptext1">
    <w:name w:val="Corp text1"/>
    <w:rsid w:val="00BC0D66"/>
    <w:rPr>
      <w:rFonts w:ascii="Times New Roman" w:eastAsia="Times New Roman" w:hAnsi="Times New Roman" w:cs="Times New Roman" w:hint="default"/>
      <w:b w:val="0"/>
      <w:bCs w:val="0"/>
      <w:i/>
      <w:iCs/>
      <w:smallCaps w:val="0"/>
      <w:color w:val="000000"/>
      <w:spacing w:val="0"/>
      <w:w w:val="100"/>
      <w:position w:val="0"/>
      <w:sz w:val="23"/>
      <w:szCs w:val="23"/>
      <w:u w:val="single"/>
      <w:lang w:val="ro-RO" w:eastAsia="ro-RO" w:bidi="ro-RO"/>
    </w:rPr>
  </w:style>
  <w:style w:type="character" w:customStyle="1" w:styleId="Bodytext5Bold">
    <w:name w:val="Body text (5) + Bold"/>
    <w:aliases w:val="Italic"/>
    <w:rsid w:val="00BC0D66"/>
    <w:rPr>
      <w:rFonts w:ascii="Times New Roman" w:eastAsia="Times New Roman" w:hAnsi="Times New Roman" w:cs="Times New Roman" w:hint="default"/>
      <w:b/>
      <w:bCs/>
      <w:i/>
      <w:iCs/>
      <w:smallCaps w:val="0"/>
      <w:strike w:val="0"/>
      <w:dstrike w:val="0"/>
      <w:color w:val="000000"/>
      <w:spacing w:val="0"/>
      <w:w w:val="100"/>
      <w:position w:val="0"/>
      <w:sz w:val="23"/>
      <w:szCs w:val="23"/>
      <w:u w:val="none"/>
      <w:effect w:val="none"/>
      <w:lang w:val="ro-RO" w:eastAsia="ro-RO" w:bidi="ro-RO"/>
    </w:rPr>
  </w:style>
  <w:style w:type="character" w:customStyle="1" w:styleId="BodytextBold">
    <w:name w:val="Body text + Bold"/>
    <w:rsid w:val="00BC0D66"/>
    <w:rPr>
      <w:rFonts w:ascii="Times New Roman" w:eastAsia="Times New Roman" w:hAnsi="Times New Roman" w:cs="Times New Roman" w:hint="default"/>
      <w:b/>
      <w:bCs/>
      <w:i/>
      <w:iCs/>
      <w:smallCaps w:val="0"/>
      <w:strike w:val="0"/>
      <w:dstrike w:val="0"/>
      <w:color w:val="000000"/>
      <w:spacing w:val="0"/>
      <w:w w:val="100"/>
      <w:position w:val="0"/>
      <w:sz w:val="23"/>
      <w:szCs w:val="23"/>
      <w:u w:val="none"/>
      <w:effect w:val="none"/>
      <w:lang w:val="ro-RO" w:eastAsia="ro-RO" w:bidi="ro-RO"/>
    </w:rPr>
  </w:style>
  <w:style w:type="character" w:customStyle="1" w:styleId="BodytextArial">
    <w:name w:val="Body text + Arial"/>
    <w:aliases w:val="10,5 pt,Spacing 0 pt,Body text + 9"/>
    <w:rsid w:val="00BC0D66"/>
    <w:rPr>
      <w:rFonts w:ascii="Times New Roman" w:eastAsia="Times New Roman" w:hAnsi="Times New Roman" w:cs="Times New Roman" w:hint="default"/>
      <w:b w:val="0"/>
      <w:bCs w:val="0"/>
      <w:i w:val="0"/>
      <w:iCs w:val="0"/>
      <w:smallCaps w:val="0"/>
      <w:color w:val="000000"/>
      <w:spacing w:val="0"/>
      <w:w w:val="100"/>
      <w:position w:val="0"/>
      <w:sz w:val="23"/>
      <w:szCs w:val="23"/>
      <w:u w:val="single"/>
      <w:lang w:val="ro-RO" w:eastAsia="ro-RO" w:bidi="ro-RO"/>
    </w:rPr>
  </w:style>
  <w:style w:type="character" w:customStyle="1" w:styleId="Bodytext5">
    <w:name w:val="Body text (5)"/>
    <w:rsid w:val="00BC0D66"/>
    <w:rPr>
      <w:rFonts w:ascii="Times New Roman" w:eastAsia="Times New Roman" w:hAnsi="Times New Roman" w:cs="Times New Roman" w:hint="default"/>
      <w:b w:val="0"/>
      <w:bCs w:val="0"/>
      <w:i w:val="0"/>
      <w:iCs w:val="0"/>
      <w:smallCaps w:val="0"/>
      <w:color w:val="000000"/>
      <w:spacing w:val="0"/>
      <w:w w:val="100"/>
      <w:position w:val="0"/>
      <w:sz w:val="23"/>
      <w:szCs w:val="23"/>
      <w:u w:val="single"/>
      <w:lang w:val="ro-RO" w:eastAsia="ro-RO" w:bidi="ro-RO"/>
    </w:rPr>
  </w:style>
  <w:style w:type="character" w:customStyle="1" w:styleId="Bodytext6">
    <w:name w:val="Body text (6)"/>
    <w:rsid w:val="00BC0D66"/>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o-RO" w:eastAsia="ro-RO" w:bidi="ro-RO"/>
    </w:rPr>
  </w:style>
  <w:style w:type="character" w:customStyle="1" w:styleId="Bodytext4NotBold">
    <w:name w:val="Body text (4) + Not Bold"/>
    <w:rsid w:val="00BC0D66"/>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ro-RO" w:eastAsia="ro-RO" w:bidi="ro-RO"/>
    </w:rPr>
  </w:style>
  <w:style w:type="character" w:customStyle="1" w:styleId="Bodytext4">
    <w:name w:val="Body text (4)"/>
    <w:rsid w:val="00BC0D66"/>
    <w:rPr>
      <w:rFonts w:ascii="Times New Roman" w:eastAsia="Times New Roman" w:hAnsi="Times New Roman" w:cs="Times New Roman" w:hint="default"/>
      <w:b/>
      <w:bCs/>
      <w:i w:val="0"/>
      <w:iCs w:val="0"/>
      <w:smallCaps w:val="0"/>
      <w:color w:val="000000"/>
      <w:spacing w:val="0"/>
      <w:w w:val="100"/>
      <w:position w:val="0"/>
      <w:sz w:val="23"/>
      <w:szCs w:val="23"/>
      <w:u w:val="single"/>
      <w:lang w:val="ro-RO" w:eastAsia="ro-RO" w:bidi="ro-RO"/>
    </w:rPr>
  </w:style>
  <w:style w:type="character" w:customStyle="1" w:styleId="Heading1Char">
    <w:name w:val="Heading 1 Char"/>
    <w:basedOn w:val="DefaultParagraphFont"/>
    <w:link w:val="Heading1"/>
    <w:uiPriority w:val="9"/>
    <w:rsid w:val="004007AC"/>
    <w:rPr>
      <w:rFonts w:ascii="Times New Roman" w:eastAsia="Times New Roman" w:hAnsi="Times New Roman" w:cs="Times New Roman"/>
      <w:b/>
      <w:bCs/>
      <w:kern w:val="36"/>
      <w:sz w:val="48"/>
      <w:szCs w:val="48"/>
      <w:lang w:val="en-US"/>
    </w:rPr>
  </w:style>
  <w:style w:type="character" w:customStyle="1" w:styleId="sartttl">
    <w:name w:val="s_art_ttl"/>
    <w:basedOn w:val="DefaultParagraphFont"/>
    <w:rsid w:val="00636E9F"/>
  </w:style>
  <w:style w:type="character" w:customStyle="1" w:styleId="slitbdy">
    <w:name w:val="s_lit_bdy"/>
    <w:basedOn w:val="DefaultParagraphFont"/>
    <w:rsid w:val="00636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19267">
      <w:bodyDiv w:val="1"/>
      <w:marLeft w:val="0"/>
      <w:marRight w:val="0"/>
      <w:marTop w:val="0"/>
      <w:marBottom w:val="0"/>
      <w:divBdr>
        <w:top w:val="none" w:sz="0" w:space="0" w:color="auto"/>
        <w:left w:val="none" w:sz="0" w:space="0" w:color="auto"/>
        <w:bottom w:val="none" w:sz="0" w:space="0" w:color="auto"/>
        <w:right w:val="none" w:sz="0" w:space="0" w:color="auto"/>
      </w:divBdr>
    </w:div>
    <w:div w:id="794375624">
      <w:bodyDiv w:val="1"/>
      <w:marLeft w:val="0"/>
      <w:marRight w:val="0"/>
      <w:marTop w:val="0"/>
      <w:marBottom w:val="0"/>
      <w:divBdr>
        <w:top w:val="none" w:sz="0" w:space="0" w:color="auto"/>
        <w:left w:val="none" w:sz="0" w:space="0" w:color="auto"/>
        <w:bottom w:val="none" w:sz="0" w:space="0" w:color="auto"/>
        <w:right w:val="none" w:sz="0" w:space="0" w:color="auto"/>
      </w:divBdr>
    </w:div>
    <w:div w:id="1177378960">
      <w:bodyDiv w:val="1"/>
      <w:marLeft w:val="0"/>
      <w:marRight w:val="0"/>
      <w:marTop w:val="0"/>
      <w:marBottom w:val="0"/>
      <w:divBdr>
        <w:top w:val="none" w:sz="0" w:space="0" w:color="auto"/>
        <w:left w:val="none" w:sz="0" w:space="0" w:color="auto"/>
        <w:bottom w:val="none" w:sz="0" w:space="0" w:color="auto"/>
        <w:right w:val="none" w:sz="0" w:space="0" w:color="auto"/>
      </w:divBdr>
      <w:divsChild>
        <w:div w:id="380591239">
          <w:marLeft w:val="0"/>
          <w:marRight w:val="0"/>
          <w:marTop w:val="0"/>
          <w:marBottom w:val="0"/>
          <w:divBdr>
            <w:top w:val="none" w:sz="0" w:space="0" w:color="auto"/>
            <w:left w:val="none" w:sz="0" w:space="0" w:color="auto"/>
            <w:bottom w:val="none" w:sz="0" w:space="0" w:color="auto"/>
            <w:right w:val="none" w:sz="0" w:space="0" w:color="auto"/>
          </w:divBdr>
          <w:divsChild>
            <w:div w:id="477571752">
              <w:marLeft w:val="-225"/>
              <w:marRight w:val="-225"/>
              <w:marTop w:val="0"/>
              <w:marBottom w:val="0"/>
              <w:divBdr>
                <w:top w:val="none" w:sz="0" w:space="0" w:color="auto"/>
                <w:left w:val="none" w:sz="0" w:space="0" w:color="auto"/>
                <w:bottom w:val="none" w:sz="0" w:space="0" w:color="auto"/>
                <w:right w:val="none" w:sz="0" w:space="0" w:color="auto"/>
              </w:divBdr>
              <w:divsChild>
                <w:div w:id="970089396">
                  <w:marLeft w:val="0"/>
                  <w:marRight w:val="0"/>
                  <w:marTop w:val="0"/>
                  <w:marBottom w:val="0"/>
                  <w:divBdr>
                    <w:top w:val="none" w:sz="0" w:space="0" w:color="auto"/>
                    <w:left w:val="none" w:sz="0" w:space="0" w:color="auto"/>
                    <w:bottom w:val="none" w:sz="0" w:space="0" w:color="auto"/>
                    <w:right w:val="none" w:sz="0" w:space="0" w:color="auto"/>
                  </w:divBdr>
                  <w:divsChild>
                    <w:div w:id="2115250133">
                      <w:marLeft w:val="-225"/>
                      <w:marRight w:val="-225"/>
                      <w:marTop w:val="0"/>
                      <w:marBottom w:val="0"/>
                      <w:divBdr>
                        <w:top w:val="none" w:sz="0" w:space="0" w:color="auto"/>
                        <w:left w:val="none" w:sz="0" w:space="0" w:color="auto"/>
                        <w:bottom w:val="none" w:sz="0" w:space="0" w:color="auto"/>
                        <w:right w:val="none" w:sz="0" w:space="0" w:color="auto"/>
                      </w:divBdr>
                      <w:divsChild>
                        <w:div w:id="133395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944590">
      <w:bodyDiv w:val="1"/>
      <w:marLeft w:val="0"/>
      <w:marRight w:val="0"/>
      <w:marTop w:val="0"/>
      <w:marBottom w:val="0"/>
      <w:divBdr>
        <w:top w:val="none" w:sz="0" w:space="0" w:color="auto"/>
        <w:left w:val="none" w:sz="0" w:space="0" w:color="auto"/>
        <w:bottom w:val="none" w:sz="0" w:space="0" w:color="auto"/>
        <w:right w:val="none" w:sz="0" w:space="0" w:color="auto"/>
      </w:divBdr>
    </w:div>
    <w:div w:id="170625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ie.just.ro/Public/DetaliiDocumentAfis/268681" TargetMode="External"/><Relationship Id="rId13" Type="http://schemas.openxmlformats.org/officeDocument/2006/relationships/hyperlink" Target="https://legislatie.just.ro/Public/DetaliiDocumentAfis/47355" TargetMode="External"/><Relationship Id="rId18" Type="http://schemas.openxmlformats.org/officeDocument/2006/relationships/hyperlink" Target="https://legislatie.just.ro/Public/DetaliiDocumentAfis/47355" TargetMode="External"/><Relationship Id="rId26" Type="http://schemas.openxmlformats.org/officeDocument/2006/relationships/hyperlink" Target="https://legislatie.just.ro/Public/DetaliiDocumentAfis/47355" TargetMode="External"/><Relationship Id="rId3" Type="http://schemas.openxmlformats.org/officeDocument/2006/relationships/settings" Target="settings.xml"/><Relationship Id="rId21" Type="http://schemas.openxmlformats.org/officeDocument/2006/relationships/hyperlink" Target="https://legislatie.just.ro/Public/DetaliiDocumentAfis/47355" TargetMode="External"/><Relationship Id="rId7" Type="http://schemas.openxmlformats.org/officeDocument/2006/relationships/hyperlink" Target="https://legislatie.just.ro/Public/DetaliiDocumentAfis/268681" TargetMode="External"/><Relationship Id="rId12" Type="http://schemas.openxmlformats.org/officeDocument/2006/relationships/hyperlink" Target="https://legislatie.just.ro/Public/DetaliiDocumentAfis/47355" TargetMode="External"/><Relationship Id="rId17" Type="http://schemas.openxmlformats.org/officeDocument/2006/relationships/hyperlink" Target="https://legislatie.just.ro/Public/DetaliiDocumentAfis/47355" TargetMode="External"/><Relationship Id="rId25" Type="http://schemas.openxmlformats.org/officeDocument/2006/relationships/hyperlink" Target="https://legislatie.just.ro/Public/DetaliiDocumentAfis/47355" TargetMode="External"/><Relationship Id="rId2" Type="http://schemas.openxmlformats.org/officeDocument/2006/relationships/styles" Target="styles.xml"/><Relationship Id="rId16" Type="http://schemas.openxmlformats.org/officeDocument/2006/relationships/hyperlink" Target="https://legislatie.just.ro/Public/DetaliiDocumentAfis/47355" TargetMode="External"/><Relationship Id="rId20" Type="http://schemas.openxmlformats.org/officeDocument/2006/relationships/hyperlink" Target="https://legislatie.just.ro/Public/DetaliiDocumentAfis/47355"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islatie.just.ro/Public/DetaliiDocumentAfis/47355" TargetMode="External"/><Relationship Id="rId24" Type="http://schemas.openxmlformats.org/officeDocument/2006/relationships/hyperlink" Target="https://legislatie.just.ro/Public/DetaliiDocumentAfis/47355" TargetMode="External"/><Relationship Id="rId5" Type="http://schemas.openxmlformats.org/officeDocument/2006/relationships/footnotes" Target="footnotes.xml"/><Relationship Id="rId15" Type="http://schemas.openxmlformats.org/officeDocument/2006/relationships/hyperlink" Target="https://legislatie.just.ro/Public/DetaliiDocumentAfis/47355" TargetMode="External"/><Relationship Id="rId23" Type="http://schemas.openxmlformats.org/officeDocument/2006/relationships/hyperlink" Target="https://legislatie.just.ro/Public/DetaliiDocumentAfis/47355" TargetMode="External"/><Relationship Id="rId28" Type="http://schemas.openxmlformats.org/officeDocument/2006/relationships/header" Target="header1.xml"/><Relationship Id="rId10" Type="http://schemas.openxmlformats.org/officeDocument/2006/relationships/hyperlink" Target="https://legislatie.just.ro/Public/DetaliiDocumentAfis/47355" TargetMode="External"/><Relationship Id="rId19" Type="http://schemas.openxmlformats.org/officeDocument/2006/relationships/hyperlink" Target="https://legislatie.just.ro/Public/DetaliiDocumentAfis/47355"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egislatie.just.ro/Public/DetaliiDocumentAfis/268681" TargetMode="External"/><Relationship Id="rId14" Type="http://schemas.openxmlformats.org/officeDocument/2006/relationships/hyperlink" Target="https://legislatie.just.ro/Public/DetaliiDocumentAfis/47355" TargetMode="External"/><Relationship Id="rId22" Type="http://schemas.openxmlformats.org/officeDocument/2006/relationships/hyperlink" Target="https://legislatie.just.ro/Public/DetaliiDocumentAfis/47355" TargetMode="External"/><Relationship Id="rId27" Type="http://schemas.openxmlformats.org/officeDocument/2006/relationships/hyperlink" Target="https://lege5.ro/Gratuit/g4ztmmzqgi/legea-nr-223-2015-privind-pensiile-militare-de-stat?pid=81205574&amp;d=2024-01-25"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27</Pages>
  <Words>13553</Words>
  <Characters>77255</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mircea ...</dc:creator>
  <cp:keywords/>
  <dc:description/>
  <cp:lastModifiedBy>Mocan Ioan</cp:lastModifiedBy>
  <cp:revision>11</cp:revision>
  <dcterms:created xsi:type="dcterms:W3CDTF">2024-01-31T05:24:00Z</dcterms:created>
  <dcterms:modified xsi:type="dcterms:W3CDTF">2024-02-03T20:14:00Z</dcterms:modified>
</cp:coreProperties>
</file>